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40" w:rsidRPr="006D0083" w:rsidRDefault="00257540" w:rsidP="00257540">
      <w:pPr>
        <w:jc w:val="both"/>
        <w:rPr>
          <w:rFonts w:ascii="Verdana" w:hAnsi="Verdana" w:cs="Arial"/>
          <w:b/>
        </w:rPr>
      </w:pPr>
      <w:r w:rsidRPr="006D0083">
        <w:rPr>
          <w:rFonts w:ascii="Verdana" w:hAnsi="Verdana" w:cs="Arial"/>
          <w:b/>
        </w:rPr>
        <w:t>ESTADO DE SANTA CATARINA</w:t>
      </w:r>
    </w:p>
    <w:p w:rsidR="00257540" w:rsidRPr="006D0083" w:rsidRDefault="00257540" w:rsidP="00257540">
      <w:pPr>
        <w:jc w:val="both"/>
        <w:rPr>
          <w:rFonts w:ascii="Verdana" w:hAnsi="Verdana" w:cs="Arial"/>
          <w:b/>
        </w:rPr>
      </w:pPr>
      <w:r w:rsidRPr="006D0083">
        <w:rPr>
          <w:rFonts w:ascii="Verdana" w:hAnsi="Verdana" w:cs="Arial"/>
          <w:b/>
        </w:rPr>
        <w:t>MUNICÍPIO DE FORMOSA DO SUL</w:t>
      </w:r>
    </w:p>
    <w:p w:rsidR="00257540" w:rsidRPr="006D0083" w:rsidRDefault="00257540" w:rsidP="00EE54A2">
      <w:pPr>
        <w:jc w:val="center"/>
        <w:rPr>
          <w:rFonts w:ascii="Verdana" w:hAnsi="Verdana" w:cs="Arial"/>
          <w:b/>
        </w:rPr>
      </w:pPr>
    </w:p>
    <w:p w:rsidR="00257540" w:rsidRPr="006D0083" w:rsidRDefault="00257540" w:rsidP="00EE54A2">
      <w:pPr>
        <w:jc w:val="center"/>
        <w:rPr>
          <w:rFonts w:ascii="Verdana" w:hAnsi="Verdana" w:cs="Arial"/>
          <w:b/>
        </w:rPr>
      </w:pPr>
    </w:p>
    <w:p w:rsidR="006A7287" w:rsidRPr="006D0083" w:rsidRDefault="006A7287" w:rsidP="00EE54A2">
      <w:pPr>
        <w:jc w:val="center"/>
        <w:rPr>
          <w:rFonts w:ascii="Verdana" w:hAnsi="Verdana" w:cs="Arial"/>
          <w:b/>
        </w:rPr>
      </w:pPr>
      <w:r w:rsidRPr="006D0083">
        <w:rPr>
          <w:rFonts w:ascii="Verdana" w:hAnsi="Verdana" w:cs="Arial"/>
          <w:b/>
        </w:rPr>
        <w:t xml:space="preserve">DECRETO MUNICIPAL Nº </w:t>
      </w:r>
      <w:r w:rsidR="006D0083" w:rsidRPr="006D0083">
        <w:rPr>
          <w:rFonts w:ascii="Verdana" w:hAnsi="Verdana" w:cs="Arial"/>
          <w:b/>
        </w:rPr>
        <w:t>3530</w:t>
      </w:r>
      <w:r w:rsidR="00EE54A2" w:rsidRPr="006D0083">
        <w:rPr>
          <w:rFonts w:ascii="Verdana" w:hAnsi="Verdana" w:cs="Arial"/>
          <w:b/>
        </w:rPr>
        <w:t xml:space="preserve">, DE </w:t>
      </w:r>
      <w:r w:rsidR="00E6756A" w:rsidRPr="006D0083">
        <w:rPr>
          <w:rFonts w:ascii="Verdana" w:hAnsi="Verdana" w:cs="Arial"/>
          <w:b/>
        </w:rPr>
        <w:t>0</w:t>
      </w:r>
      <w:r w:rsidR="006D0083" w:rsidRPr="006D0083">
        <w:rPr>
          <w:rFonts w:ascii="Verdana" w:hAnsi="Verdana" w:cs="Arial"/>
          <w:b/>
        </w:rPr>
        <w:t>1</w:t>
      </w:r>
      <w:r w:rsidR="00EE54A2" w:rsidRPr="006D0083">
        <w:rPr>
          <w:rFonts w:ascii="Verdana" w:hAnsi="Verdana" w:cs="Arial"/>
          <w:b/>
        </w:rPr>
        <w:t xml:space="preserve"> DE </w:t>
      </w:r>
      <w:r w:rsidR="00E6756A" w:rsidRPr="006D0083">
        <w:rPr>
          <w:rFonts w:ascii="Verdana" w:hAnsi="Verdana" w:cs="Arial"/>
          <w:b/>
        </w:rPr>
        <w:t>ABRIL</w:t>
      </w:r>
      <w:r w:rsidR="002D4BCE" w:rsidRPr="006D0083">
        <w:rPr>
          <w:rFonts w:ascii="Verdana" w:hAnsi="Verdana" w:cs="Arial"/>
          <w:b/>
        </w:rPr>
        <w:t xml:space="preserve"> </w:t>
      </w:r>
      <w:r w:rsidR="00EE54A2" w:rsidRPr="006D0083">
        <w:rPr>
          <w:rFonts w:ascii="Verdana" w:hAnsi="Verdana" w:cs="Arial"/>
          <w:b/>
        </w:rPr>
        <w:t xml:space="preserve">DE </w:t>
      </w:r>
      <w:r w:rsidRPr="006D0083">
        <w:rPr>
          <w:rFonts w:ascii="Verdana" w:hAnsi="Verdana" w:cs="Arial"/>
          <w:b/>
        </w:rPr>
        <w:t>20</w:t>
      </w:r>
      <w:r w:rsidR="00EE54A2" w:rsidRPr="006D0083">
        <w:rPr>
          <w:rFonts w:ascii="Verdana" w:hAnsi="Verdana" w:cs="Arial"/>
          <w:b/>
        </w:rPr>
        <w:t>1</w:t>
      </w:r>
      <w:r w:rsidR="00E6756A" w:rsidRPr="006D0083">
        <w:rPr>
          <w:rFonts w:ascii="Verdana" w:hAnsi="Verdana" w:cs="Arial"/>
          <w:b/>
        </w:rPr>
        <w:t>4</w:t>
      </w:r>
      <w:r w:rsidRPr="006D0083">
        <w:rPr>
          <w:rFonts w:ascii="Verdana" w:hAnsi="Verdana" w:cs="Arial"/>
          <w:b/>
        </w:rPr>
        <w:t>.</w:t>
      </w:r>
    </w:p>
    <w:p w:rsidR="006A7287" w:rsidRPr="006D0083" w:rsidRDefault="006A7287">
      <w:pPr>
        <w:jc w:val="both"/>
        <w:rPr>
          <w:rFonts w:ascii="Verdana" w:hAnsi="Verdana" w:cs="Arial"/>
          <w:b/>
        </w:rPr>
      </w:pPr>
      <w:r w:rsidRPr="006D0083">
        <w:rPr>
          <w:rFonts w:ascii="Verdana" w:hAnsi="Verdana" w:cs="Arial"/>
          <w:b/>
        </w:rPr>
        <w:t xml:space="preserve"> </w:t>
      </w:r>
    </w:p>
    <w:p w:rsidR="006A7287" w:rsidRPr="006D0083" w:rsidRDefault="006D0083" w:rsidP="00257540">
      <w:pPr>
        <w:pStyle w:val="Recuodecorpodetexto"/>
        <w:ind w:left="3969" w:firstLine="0"/>
        <w:rPr>
          <w:rFonts w:ascii="Verdana" w:hAnsi="Verdana" w:cs="Arial"/>
          <w:sz w:val="20"/>
        </w:rPr>
      </w:pPr>
      <w:r w:rsidRPr="006D0083">
        <w:rPr>
          <w:rFonts w:ascii="Verdana" w:hAnsi="Verdana" w:cs="Arial"/>
          <w:sz w:val="20"/>
        </w:rPr>
        <w:t>“DISPÕE SOBRE ALTERAÇÃO DO DECRETO MUNICIPAL Nº. 3272, DE 10 DE DEZEMBRO DE 2012”.</w:t>
      </w:r>
    </w:p>
    <w:p w:rsidR="006A7287" w:rsidRPr="006D0083" w:rsidRDefault="006A7287">
      <w:pPr>
        <w:jc w:val="both"/>
        <w:rPr>
          <w:rFonts w:ascii="Verdana" w:hAnsi="Verdana" w:cs="Arial"/>
          <w:b/>
        </w:rPr>
      </w:pPr>
    </w:p>
    <w:p w:rsidR="006A7287" w:rsidRPr="006D0083" w:rsidRDefault="006A7287">
      <w:pPr>
        <w:jc w:val="both"/>
        <w:rPr>
          <w:rFonts w:ascii="Verdana" w:hAnsi="Verdana" w:cs="Arial"/>
          <w:b/>
        </w:rPr>
      </w:pPr>
    </w:p>
    <w:p w:rsidR="006A7287" w:rsidRPr="006D0083" w:rsidRDefault="00EE54A2" w:rsidP="00EE54A2">
      <w:pPr>
        <w:pStyle w:val="Ttulo2"/>
        <w:spacing w:line="360" w:lineRule="auto"/>
        <w:ind w:firstLine="1134"/>
        <w:rPr>
          <w:rFonts w:ascii="Verdana" w:hAnsi="Verdana" w:cs="Arial"/>
          <w:b w:val="0"/>
          <w:sz w:val="20"/>
        </w:rPr>
      </w:pPr>
      <w:r w:rsidRPr="006D0083">
        <w:rPr>
          <w:rFonts w:ascii="Verdana" w:hAnsi="Verdana" w:cs="Arial"/>
          <w:sz w:val="20"/>
        </w:rPr>
        <w:t>JORGE ANTONIO COMUNELLO</w:t>
      </w:r>
      <w:r w:rsidR="006A7287" w:rsidRPr="006D0083">
        <w:rPr>
          <w:rFonts w:ascii="Verdana" w:hAnsi="Verdana" w:cs="Arial"/>
          <w:sz w:val="20"/>
        </w:rPr>
        <w:t>,</w:t>
      </w:r>
      <w:r w:rsidR="006A7287" w:rsidRPr="006D0083">
        <w:rPr>
          <w:rFonts w:ascii="Verdana" w:hAnsi="Verdana" w:cs="Arial"/>
          <w:b w:val="0"/>
          <w:sz w:val="20"/>
        </w:rPr>
        <w:t xml:space="preserve"> Prefeito Municipal de Formosa do Sul, Estado de Santa Catarina, no uso de suas atribui</w:t>
      </w:r>
      <w:r w:rsidR="00E6756A" w:rsidRPr="006D0083">
        <w:rPr>
          <w:rFonts w:ascii="Verdana" w:hAnsi="Verdana" w:cs="Arial"/>
          <w:b w:val="0"/>
          <w:sz w:val="20"/>
        </w:rPr>
        <w:t xml:space="preserve">ções legais, que lhe confere o </w:t>
      </w:r>
      <w:r w:rsidR="002D4BCE" w:rsidRPr="006D0083">
        <w:rPr>
          <w:rFonts w:ascii="Verdana" w:hAnsi="Verdana" w:cs="Arial"/>
          <w:b w:val="0"/>
          <w:sz w:val="20"/>
        </w:rPr>
        <w:t>a</w:t>
      </w:r>
      <w:r w:rsidR="006A7287" w:rsidRPr="006D0083">
        <w:rPr>
          <w:rFonts w:ascii="Verdana" w:hAnsi="Verdana" w:cs="Arial"/>
          <w:b w:val="0"/>
          <w:sz w:val="20"/>
        </w:rPr>
        <w:t>rt</w:t>
      </w:r>
      <w:r w:rsidR="002D4BCE" w:rsidRPr="006D0083">
        <w:rPr>
          <w:rFonts w:ascii="Verdana" w:hAnsi="Verdana" w:cs="Arial"/>
          <w:b w:val="0"/>
          <w:sz w:val="20"/>
        </w:rPr>
        <w:t xml:space="preserve">. </w:t>
      </w:r>
      <w:r w:rsidR="006A7287" w:rsidRPr="006D0083">
        <w:rPr>
          <w:rFonts w:ascii="Verdana" w:hAnsi="Verdana" w:cs="Arial"/>
          <w:b w:val="0"/>
          <w:sz w:val="20"/>
        </w:rPr>
        <w:t xml:space="preserve">71, </w:t>
      </w:r>
      <w:r w:rsidR="00E6756A" w:rsidRPr="006D0083">
        <w:rPr>
          <w:rFonts w:ascii="Verdana" w:hAnsi="Verdana" w:cs="Arial"/>
          <w:b w:val="0"/>
          <w:sz w:val="20"/>
        </w:rPr>
        <w:t>i</w:t>
      </w:r>
      <w:r w:rsidR="006A7287" w:rsidRPr="006D0083">
        <w:rPr>
          <w:rFonts w:ascii="Verdana" w:hAnsi="Verdana" w:cs="Arial"/>
          <w:b w:val="0"/>
          <w:sz w:val="20"/>
        </w:rPr>
        <w:t>nciso IV</w:t>
      </w:r>
      <w:r w:rsidR="00696736" w:rsidRPr="006D0083">
        <w:rPr>
          <w:rFonts w:ascii="Verdana" w:hAnsi="Verdana" w:cs="Arial"/>
          <w:b w:val="0"/>
          <w:sz w:val="20"/>
        </w:rPr>
        <w:t>,</w:t>
      </w:r>
      <w:r w:rsidR="006A7287" w:rsidRPr="006D0083">
        <w:rPr>
          <w:rFonts w:ascii="Verdana" w:hAnsi="Verdana" w:cs="Arial"/>
          <w:b w:val="0"/>
          <w:sz w:val="20"/>
        </w:rPr>
        <w:t xml:space="preserve"> da Lei</w:t>
      </w:r>
      <w:proofErr w:type="gramStart"/>
      <w:r w:rsidR="006A7287" w:rsidRPr="006D0083">
        <w:rPr>
          <w:rFonts w:ascii="Verdana" w:hAnsi="Verdana" w:cs="Arial"/>
          <w:b w:val="0"/>
          <w:sz w:val="20"/>
        </w:rPr>
        <w:t xml:space="preserve">  </w:t>
      </w:r>
      <w:proofErr w:type="gramEnd"/>
      <w:r w:rsidR="006A7287" w:rsidRPr="006D0083">
        <w:rPr>
          <w:rFonts w:ascii="Verdana" w:hAnsi="Verdana" w:cs="Arial"/>
          <w:b w:val="0"/>
          <w:sz w:val="20"/>
        </w:rPr>
        <w:t>Orgânica Municipal</w:t>
      </w:r>
      <w:r w:rsidR="00696736" w:rsidRPr="006D0083">
        <w:rPr>
          <w:rFonts w:ascii="Verdana" w:hAnsi="Verdana" w:cs="Arial"/>
          <w:b w:val="0"/>
          <w:sz w:val="20"/>
        </w:rPr>
        <w:t xml:space="preserve">, </w:t>
      </w:r>
      <w:r w:rsidR="006A7287" w:rsidRPr="006D0083">
        <w:rPr>
          <w:rFonts w:ascii="Verdana" w:hAnsi="Verdana" w:cs="Arial"/>
          <w:b w:val="0"/>
          <w:sz w:val="20"/>
        </w:rPr>
        <w:t xml:space="preserve">e </w:t>
      </w:r>
      <w:r w:rsidR="00696736" w:rsidRPr="006D0083">
        <w:rPr>
          <w:rFonts w:ascii="Verdana" w:hAnsi="Verdana" w:cs="Arial"/>
          <w:b w:val="0"/>
          <w:sz w:val="20"/>
        </w:rPr>
        <w:t xml:space="preserve">em </w:t>
      </w:r>
      <w:r w:rsidR="006A7287" w:rsidRPr="006D0083">
        <w:rPr>
          <w:rFonts w:ascii="Verdana" w:hAnsi="Verdana" w:cs="Arial"/>
          <w:b w:val="0"/>
          <w:sz w:val="20"/>
        </w:rPr>
        <w:t>conform</w:t>
      </w:r>
      <w:r w:rsidR="002D4BCE" w:rsidRPr="006D0083">
        <w:rPr>
          <w:rFonts w:ascii="Verdana" w:hAnsi="Verdana" w:cs="Arial"/>
          <w:b w:val="0"/>
          <w:sz w:val="20"/>
        </w:rPr>
        <w:t xml:space="preserve">idade com o </w:t>
      </w:r>
      <w:r w:rsidR="006A7287" w:rsidRPr="006D0083">
        <w:rPr>
          <w:rFonts w:ascii="Verdana" w:hAnsi="Verdana" w:cs="Arial"/>
          <w:b w:val="0"/>
          <w:sz w:val="20"/>
        </w:rPr>
        <w:t>§ 10º</w:t>
      </w:r>
      <w:r w:rsidR="002D4BCE" w:rsidRPr="006D0083">
        <w:rPr>
          <w:rFonts w:ascii="Verdana" w:hAnsi="Verdana" w:cs="Arial"/>
          <w:b w:val="0"/>
          <w:sz w:val="20"/>
        </w:rPr>
        <w:t xml:space="preserve"> </w:t>
      </w:r>
      <w:r w:rsidR="006A7287" w:rsidRPr="006D0083">
        <w:rPr>
          <w:rFonts w:ascii="Verdana" w:hAnsi="Verdana" w:cs="Arial"/>
          <w:b w:val="0"/>
          <w:sz w:val="20"/>
        </w:rPr>
        <w:t>do art</w:t>
      </w:r>
      <w:r w:rsidR="002D4BCE" w:rsidRPr="006D0083">
        <w:rPr>
          <w:rFonts w:ascii="Verdana" w:hAnsi="Verdana" w:cs="Arial"/>
          <w:b w:val="0"/>
          <w:sz w:val="20"/>
        </w:rPr>
        <w:t xml:space="preserve">. </w:t>
      </w:r>
      <w:r w:rsidR="006A7287" w:rsidRPr="006D0083">
        <w:rPr>
          <w:rFonts w:ascii="Verdana" w:hAnsi="Verdana" w:cs="Arial"/>
          <w:b w:val="0"/>
          <w:sz w:val="20"/>
        </w:rPr>
        <w:t>61</w:t>
      </w:r>
      <w:r w:rsidR="002D4BCE" w:rsidRPr="006D0083">
        <w:rPr>
          <w:rFonts w:ascii="Verdana" w:hAnsi="Verdana" w:cs="Arial"/>
          <w:b w:val="0"/>
          <w:sz w:val="20"/>
        </w:rPr>
        <w:t xml:space="preserve"> </w:t>
      </w:r>
      <w:r w:rsidR="006A7287" w:rsidRPr="006D0083">
        <w:rPr>
          <w:rFonts w:ascii="Verdana" w:hAnsi="Verdana" w:cs="Arial"/>
          <w:b w:val="0"/>
          <w:sz w:val="20"/>
        </w:rPr>
        <w:t xml:space="preserve">da Lei  Complementar Municipal </w:t>
      </w:r>
      <w:r w:rsidR="002D4BCE" w:rsidRPr="006D0083">
        <w:rPr>
          <w:rFonts w:ascii="Verdana" w:hAnsi="Verdana" w:cs="Arial"/>
          <w:b w:val="0"/>
          <w:sz w:val="20"/>
        </w:rPr>
        <w:t>n</w:t>
      </w:r>
      <w:r w:rsidR="006A7287" w:rsidRPr="006D0083">
        <w:rPr>
          <w:rFonts w:ascii="Verdana" w:hAnsi="Verdana" w:cs="Arial"/>
          <w:b w:val="0"/>
          <w:sz w:val="20"/>
        </w:rPr>
        <w:t>º 17/2006,</w:t>
      </w:r>
    </w:p>
    <w:p w:rsidR="006A7287" w:rsidRPr="006D0083" w:rsidRDefault="006A7287" w:rsidP="00EE54A2">
      <w:pPr>
        <w:spacing w:line="360" w:lineRule="auto"/>
        <w:ind w:firstLine="1134"/>
        <w:jc w:val="both"/>
        <w:rPr>
          <w:rFonts w:ascii="Verdana" w:hAnsi="Verdana" w:cs="Arial"/>
        </w:rPr>
      </w:pPr>
      <w:r w:rsidRPr="006D0083">
        <w:rPr>
          <w:rFonts w:ascii="Verdana" w:hAnsi="Verdana" w:cs="Arial"/>
        </w:rPr>
        <w:t xml:space="preserve"> </w:t>
      </w:r>
    </w:p>
    <w:p w:rsidR="006A7287" w:rsidRPr="006D0083" w:rsidRDefault="006A7287" w:rsidP="00EE54A2">
      <w:pPr>
        <w:spacing w:line="360" w:lineRule="auto"/>
        <w:ind w:firstLine="1134"/>
        <w:jc w:val="both"/>
        <w:rPr>
          <w:rFonts w:ascii="Verdana" w:hAnsi="Verdana" w:cs="Arial"/>
          <w:b/>
        </w:rPr>
      </w:pPr>
      <w:r w:rsidRPr="006D0083">
        <w:rPr>
          <w:rFonts w:ascii="Verdana" w:hAnsi="Verdana" w:cs="Arial"/>
          <w:b/>
        </w:rPr>
        <w:t>D E C R E T A:</w:t>
      </w:r>
    </w:p>
    <w:p w:rsidR="006A7287" w:rsidRPr="006D0083" w:rsidRDefault="006A7287" w:rsidP="00EE54A2">
      <w:pPr>
        <w:spacing w:line="360" w:lineRule="auto"/>
        <w:ind w:firstLine="1134"/>
        <w:jc w:val="both"/>
        <w:rPr>
          <w:rFonts w:ascii="Verdana" w:hAnsi="Verdana" w:cs="Arial"/>
          <w:b/>
        </w:rPr>
      </w:pPr>
    </w:p>
    <w:p w:rsidR="00667AA6" w:rsidRPr="006D0083" w:rsidRDefault="006A7287" w:rsidP="00667AA6">
      <w:pPr>
        <w:spacing w:line="360" w:lineRule="auto"/>
        <w:ind w:firstLine="1134"/>
        <w:jc w:val="both"/>
        <w:rPr>
          <w:rFonts w:ascii="Verdana" w:hAnsi="Verdana" w:cs="Arial"/>
        </w:rPr>
      </w:pPr>
      <w:r w:rsidRPr="006D0083">
        <w:rPr>
          <w:rFonts w:ascii="Verdana" w:hAnsi="Verdana" w:cs="Arial"/>
          <w:b/>
        </w:rPr>
        <w:t>Art.</w:t>
      </w:r>
      <w:r w:rsidR="00EE54A2" w:rsidRPr="006D0083">
        <w:rPr>
          <w:rFonts w:ascii="Verdana" w:hAnsi="Verdana" w:cs="Arial"/>
          <w:b/>
        </w:rPr>
        <w:t xml:space="preserve"> 1</w:t>
      </w:r>
      <w:r w:rsidRPr="006D0083">
        <w:rPr>
          <w:rFonts w:ascii="Verdana" w:hAnsi="Verdana" w:cs="Arial"/>
          <w:b/>
        </w:rPr>
        <w:t xml:space="preserve">º </w:t>
      </w:r>
      <w:r w:rsidR="00E6756A" w:rsidRPr="006D0083">
        <w:rPr>
          <w:rFonts w:ascii="Verdana" w:hAnsi="Verdana" w:cs="Arial"/>
        </w:rPr>
        <w:t>Fica criado no</w:t>
      </w:r>
      <w:r w:rsidR="00EE54A2" w:rsidRPr="006D0083">
        <w:rPr>
          <w:rFonts w:ascii="Verdana" w:hAnsi="Verdana" w:cs="Arial"/>
        </w:rPr>
        <w:t xml:space="preserve"> art. </w:t>
      </w:r>
      <w:r w:rsidR="00E6756A" w:rsidRPr="006D0083">
        <w:rPr>
          <w:rFonts w:ascii="Verdana" w:hAnsi="Verdana" w:cs="Arial"/>
        </w:rPr>
        <w:t>20</w:t>
      </w:r>
      <w:r w:rsidR="00EE54A2" w:rsidRPr="006D0083">
        <w:rPr>
          <w:rFonts w:ascii="Verdana" w:hAnsi="Verdana" w:cs="Arial"/>
        </w:rPr>
        <w:t xml:space="preserve"> </w:t>
      </w:r>
      <w:r w:rsidR="00C31CDA" w:rsidRPr="006D0083">
        <w:rPr>
          <w:rFonts w:ascii="Verdana" w:hAnsi="Verdana" w:cs="Arial"/>
        </w:rPr>
        <w:t xml:space="preserve">do Decreto </w:t>
      </w:r>
      <w:r w:rsidR="00E6756A" w:rsidRPr="006D0083">
        <w:rPr>
          <w:rFonts w:ascii="Verdana" w:hAnsi="Verdana" w:cs="Arial"/>
        </w:rPr>
        <w:t xml:space="preserve">Municipal </w:t>
      </w:r>
      <w:r w:rsidR="00C31CDA" w:rsidRPr="006D0083">
        <w:rPr>
          <w:rFonts w:ascii="Verdana" w:hAnsi="Verdana" w:cs="Arial"/>
        </w:rPr>
        <w:t xml:space="preserve">nº </w:t>
      </w:r>
      <w:r w:rsidR="00E6756A" w:rsidRPr="006D0083">
        <w:rPr>
          <w:rFonts w:ascii="Verdana" w:hAnsi="Verdana" w:cs="Arial"/>
        </w:rPr>
        <w:t>3272</w:t>
      </w:r>
      <w:r w:rsidR="00C31CDA" w:rsidRPr="006D0083">
        <w:rPr>
          <w:rFonts w:ascii="Verdana" w:hAnsi="Verdana" w:cs="Arial"/>
        </w:rPr>
        <w:t xml:space="preserve">, de </w:t>
      </w:r>
      <w:r w:rsidR="00E6756A" w:rsidRPr="006D0083">
        <w:rPr>
          <w:rFonts w:ascii="Verdana" w:hAnsi="Verdana" w:cs="Arial"/>
        </w:rPr>
        <w:t>10</w:t>
      </w:r>
      <w:r w:rsidR="00C31CDA" w:rsidRPr="006D0083">
        <w:rPr>
          <w:rFonts w:ascii="Verdana" w:hAnsi="Verdana" w:cs="Arial"/>
        </w:rPr>
        <w:t xml:space="preserve"> de </w:t>
      </w:r>
      <w:r w:rsidR="00E6756A" w:rsidRPr="006D0083">
        <w:rPr>
          <w:rFonts w:ascii="Verdana" w:hAnsi="Verdana" w:cs="Arial"/>
        </w:rPr>
        <w:t>dezembro de 2012</w:t>
      </w:r>
      <w:r w:rsidR="00C31CDA" w:rsidRPr="006D0083">
        <w:rPr>
          <w:rFonts w:ascii="Verdana" w:hAnsi="Verdana" w:cs="Arial"/>
        </w:rPr>
        <w:t xml:space="preserve">, </w:t>
      </w:r>
      <w:r w:rsidR="00E6756A" w:rsidRPr="006D0083">
        <w:rPr>
          <w:rFonts w:ascii="Verdana" w:hAnsi="Verdana" w:cs="Arial"/>
        </w:rPr>
        <w:t>o seguinte inciso VI</w:t>
      </w:r>
      <w:r w:rsidR="00EE54A2" w:rsidRPr="006D0083">
        <w:rPr>
          <w:rFonts w:ascii="Verdana" w:hAnsi="Verdana" w:cs="Arial"/>
        </w:rPr>
        <w:t>:</w:t>
      </w:r>
    </w:p>
    <w:p w:rsidR="00E6756A" w:rsidRPr="006D0083" w:rsidRDefault="00E6756A" w:rsidP="00667AA6">
      <w:pPr>
        <w:spacing w:line="360" w:lineRule="auto"/>
        <w:ind w:firstLine="1134"/>
        <w:jc w:val="both"/>
        <w:rPr>
          <w:rFonts w:ascii="Verdana" w:hAnsi="Verdana" w:cs="Arial"/>
        </w:rPr>
      </w:pPr>
    </w:p>
    <w:p w:rsidR="00E6756A" w:rsidRPr="006D0083" w:rsidRDefault="00EE54A2" w:rsidP="00E6756A">
      <w:pPr>
        <w:spacing w:line="360" w:lineRule="auto"/>
        <w:ind w:left="2268"/>
        <w:jc w:val="both"/>
        <w:rPr>
          <w:rFonts w:ascii="Verdana" w:hAnsi="Verdana" w:cs="Arial"/>
          <w:b/>
        </w:rPr>
      </w:pPr>
      <w:proofErr w:type="gramStart"/>
      <w:r w:rsidRPr="006D0083">
        <w:rPr>
          <w:rFonts w:ascii="Verdana" w:hAnsi="Verdana" w:cs="Arial"/>
        </w:rPr>
        <w:t>“</w:t>
      </w:r>
      <w:r w:rsidR="006A7287" w:rsidRPr="006D0083">
        <w:rPr>
          <w:rFonts w:ascii="Verdana" w:hAnsi="Verdana" w:cs="Arial"/>
          <w:b/>
        </w:rPr>
        <w:t xml:space="preserve">Art. </w:t>
      </w:r>
      <w:r w:rsidR="00E6756A" w:rsidRPr="006D0083">
        <w:rPr>
          <w:rFonts w:ascii="Verdana" w:hAnsi="Verdana" w:cs="Arial"/>
          <w:b/>
        </w:rPr>
        <w:t>20.</w:t>
      </w:r>
      <w:proofErr w:type="gramEnd"/>
      <w:r w:rsidR="00E6756A" w:rsidRPr="006D0083">
        <w:rPr>
          <w:rFonts w:ascii="Verdana" w:hAnsi="Verdana" w:cs="Arial"/>
          <w:b/>
        </w:rPr>
        <w:t xml:space="preserve"> </w:t>
      </w:r>
    </w:p>
    <w:p w:rsidR="00DD363C" w:rsidRPr="006D0083" w:rsidRDefault="00E6756A" w:rsidP="00E6756A">
      <w:pPr>
        <w:spacing w:line="360" w:lineRule="auto"/>
        <w:ind w:left="2268"/>
        <w:jc w:val="both"/>
        <w:rPr>
          <w:rFonts w:ascii="Verdana" w:hAnsi="Verdana" w:cs="Arial"/>
          <w:b/>
        </w:rPr>
      </w:pPr>
      <w:r w:rsidRPr="006D0083">
        <w:rPr>
          <w:rFonts w:ascii="Verdana" w:hAnsi="Verdana" w:cs="Arial"/>
          <w:b/>
        </w:rPr>
        <w:t>(...)</w:t>
      </w:r>
    </w:p>
    <w:p w:rsidR="006A7287" w:rsidRPr="006D0083" w:rsidRDefault="00E6756A" w:rsidP="00667AA6">
      <w:pPr>
        <w:spacing w:line="360" w:lineRule="auto"/>
        <w:ind w:left="2268"/>
        <w:jc w:val="both"/>
        <w:rPr>
          <w:rFonts w:ascii="Verdana" w:hAnsi="Verdana" w:cs="Arial"/>
          <w:b/>
        </w:rPr>
      </w:pPr>
      <w:proofErr w:type="gramStart"/>
      <w:r w:rsidRPr="006D0083">
        <w:rPr>
          <w:rFonts w:ascii="Verdana" w:hAnsi="Verdana" w:cs="Arial"/>
          <w:b/>
        </w:rPr>
        <w:t>V</w:t>
      </w:r>
      <w:r w:rsidR="00DD363C" w:rsidRPr="006D0083">
        <w:rPr>
          <w:rFonts w:ascii="Verdana" w:hAnsi="Verdana" w:cs="Arial"/>
          <w:b/>
        </w:rPr>
        <w:t xml:space="preserve">I – </w:t>
      </w:r>
      <w:r w:rsidR="00233AD2" w:rsidRPr="006D0083">
        <w:rPr>
          <w:rFonts w:ascii="Verdana" w:hAnsi="Verdana" w:cs="Arial"/>
          <w:b/>
        </w:rPr>
        <w:t>E</w:t>
      </w:r>
      <w:r w:rsidRPr="006D0083">
        <w:rPr>
          <w:rFonts w:ascii="Verdana" w:hAnsi="Verdana" w:cs="Arial"/>
          <w:b/>
        </w:rPr>
        <w:t>ntrepostos em supermercados e similares</w:t>
      </w:r>
      <w:r w:rsidR="00C31CDA" w:rsidRPr="006D0083">
        <w:rPr>
          <w:rFonts w:ascii="Verdana" w:hAnsi="Verdana" w:cs="Arial"/>
          <w:bCs/>
        </w:rPr>
        <w:t>”</w:t>
      </w:r>
      <w:proofErr w:type="gramEnd"/>
      <w:r w:rsidR="00C31CDA" w:rsidRPr="006D0083">
        <w:rPr>
          <w:rFonts w:ascii="Verdana" w:hAnsi="Verdana" w:cs="Arial"/>
          <w:bCs/>
        </w:rPr>
        <w:t>.</w:t>
      </w:r>
    </w:p>
    <w:p w:rsidR="006A7287" w:rsidRPr="006D0083" w:rsidRDefault="006A7287" w:rsidP="00EE54A2">
      <w:pPr>
        <w:pStyle w:val="Recuodecorpodetexto"/>
        <w:spacing w:line="360" w:lineRule="auto"/>
        <w:ind w:firstLine="1134"/>
        <w:rPr>
          <w:rFonts w:ascii="Verdana" w:hAnsi="Verdana" w:cs="Arial"/>
          <w:b w:val="0"/>
          <w:bCs/>
          <w:sz w:val="20"/>
        </w:rPr>
      </w:pPr>
    </w:p>
    <w:p w:rsidR="007974C8" w:rsidRPr="006D0083" w:rsidRDefault="006A7287" w:rsidP="00EE54A2">
      <w:pPr>
        <w:pStyle w:val="Recuodecorpodetexto"/>
        <w:spacing w:line="360" w:lineRule="auto"/>
        <w:ind w:firstLine="1134"/>
        <w:rPr>
          <w:rFonts w:ascii="Verdana" w:hAnsi="Verdana" w:cs="Arial"/>
          <w:b w:val="0"/>
          <w:sz w:val="20"/>
        </w:rPr>
      </w:pPr>
      <w:r w:rsidRPr="006D0083">
        <w:rPr>
          <w:rFonts w:ascii="Verdana" w:hAnsi="Verdana" w:cs="Arial"/>
          <w:sz w:val="20"/>
        </w:rPr>
        <w:t xml:space="preserve">Art. </w:t>
      </w:r>
      <w:r w:rsidR="00EE54A2" w:rsidRPr="006D0083">
        <w:rPr>
          <w:rFonts w:ascii="Verdana" w:hAnsi="Verdana" w:cs="Arial"/>
          <w:sz w:val="20"/>
        </w:rPr>
        <w:t xml:space="preserve">2º </w:t>
      </w:r>
      <w:r w:rsidR="007974C8" w:rsidRPr="006D0083">
        <w:rPr>
          <w:rFonts w:ascii="Verdana" w:hAnsi="Verdana" w:cs="Arial"/>
          <w:b w:val="0"/>
          <w:sz w:val="20"/>
        </w:rPr>
        <w:t>O Decreto Municipal nº 3272, de 10 de dezembro de 2012 passa a vigorar acrescido do seguinte art. 18-A:</w:t>
      </w:r>
    </w:p>
    <w:p w:rsidR="007974C8" w:rsidRPr="006D0083" w:rsidRDefault="007974C8" w:rsidP="00EE54A2">
      <w:pPr>
        <w:pStyle w:val="Recuodecorpodetexto"/>
        <w:spacing w:line="360" w:lineRule="auto"/>
        <w:ind w:firstLine="1134"/>
        <w:rPr>
          <w:rFonts w:ascii="Verdana" w:hAnsi="Verdana" w:cs="Arial"/>
          <w:sz w:val="20"/>
        </w:rPr>
      </w:pPr>
    </w:p>
    <w:p w:rsidR="007974C8" w:rsidRPr="006D0083" w:rsidRDefault="007974C8" w:rsidP="00534BD8">
      <w:pPr>
        <w:spacing w:after="120"/>
        <w:ind w:left="2268"/>
        <w:jc w:val="both"/>
        <w:rPr>
          <w:rFonts w:ascii="Verdana" w:hAnsi="Verdana" w:cs="Arial"/>
          <w:b/>
        </w:rPr>
      </w:pPr>
      <w:proofErr w:type="gramStart"/>
      <w:r w:rsidRPr="006D0083">
        <w:rPr>
          <w:rFonts w:ascii="Verdana" w:hAnsi="Verdana" w:cs="Arial"/>
        </w:rPr>
        <w:t>“</w:t>
      </w:r>
      <w:r w:rsidRPr="006D0083">
        <w:rPr>
          <w:rFonts w:ascii="Verdana" w:hAnsi="Verdana" w:cs="Arial"/>
          <w:b/>
        </w:rPr>
        <w:t>Art. 18-A.</w:t>
      </w:r>
      <w:proofErr w:type="gramEnd"/>
      <w:r w:rsidRPr="006D0083">
        <w:rPr>
          <w:rFonts w:ascii="Verdana" w:hAnsi="Verdana" w:cs="Arial"/>
          <w:b/>
        </w:rPr>
        <w:t xml:space="preserve"> Entende-se por entreposto em supermercado, o estabelecimento destinado ao recebimento, guarda, conservação, acondicionamento, manipulação, </w:t>
      </w:r>
      <w:proofErr w:type="spellStart"/>
      <w:r w:rsidRPr="006D0083">
        <w:rPr>
          <w:rFonts w:ascii="Verdana" w:hAnsi="Verdana" w:cs="Arial"/>
          <w:b/>
        </w:rPr>
        <w:t>espostejamento</w:t>
      </w:r>
      <w:proofErr w:type="spellEnd"/>
      <w:r w:rsidRPr="006D0083">
        <w:rPr>
          <w:rFonts w:ascii="Verdana" w:hAnsi="Verdana" w:cs="Arial"/>
          <w:b/>
        </w:rPr>
        <w:t>, fatiamento, reembalagem, rotulagem, estocagem, comercialização e distribuição de produtos de origem animal, atendidas as exigências previstas nas boas práticas de fabricação, conforme a classificação em que se enquadrar e o seguinte:</w:t>
      </w:r>
      <w:r w:rsidRPr="006D0083">
        <w:rPr>
          <w:rFonts w:ascii="Verdana" w:hAnsi="Verdana" w:cs="Arial"/>
          <w:b/>
        </w:rPr>
        <w:br/>
      </w:r>
      <w:r w:rsidRPr="006D0083">
        <w:rPr>
          <w:rFonts w:ascii="Verdana" w:hAnsi="Verdana" w:cs="Arial"/>
          <w:b/>
        </w:rPr>
        <w:br/>
        <w:t>I - entreposto de carne e derivados em supermercado;</w:t>
      </w:r>
      <w:r w:rsidRPr="006D0083">
        <w:rPr>
          <w:rFonts w:ascii="Verdana" w:hAnsi="Verdana" w:cs="Arial"/>
          <w:b/>
        </w:rPr>
        <w:br/>
      </w:r>
      <w:r w:rsidRPr="006D0083">
        <w:rPr>
          <w:rFonts w:ascii="Verdana" w:hAnsi="Verdana" w:cs="Arial"/>
          <w:b/>
        </w:rPr>
        <w:br/>
        <w:t>II - entreposto de laticínio em supermercado;</w:t>
      </w:r>
      <w:r w:rsidRPr="006D0083">
        <w:rPr>
          <w:rFonts w:ascii="Verdana" w:hAnsi="Verdana" w:cs="Arial"/>
          <w:b/>
        </w:rPr>
        <w:br/>
      </w:r>
      <w:r w:rsidRPr="006D0083">
        <w:rPr>
          <w:rFonts w:ascii="Verdana" w:hAnsi="Verdana" w:cs="Arial"/>
          <w:b/>
        </w:rPr>
        <w:br/>
        <w:t>III - entreposto de carnes, laticínio e derivados em supermercado;</w:t>
      </w:r>
      <w:r w:rsidRPr="006D0083">
        <w:rPr>
          <w:rFonts w:ascii="Verdana" w:hAnsi="Verdana" w:cs="Arial"/>
          <w:b/>
        </w:rPr>
        <w:br/>
      </w:r>
      <w:r w:rsidRPr="006D0083">
        <w:rPr>
          <w:rFonts w:ascii="Verdana" w:hAnsi="Verdana" w:cs="Arial"/>
          <w:b/>
        </w:rPr>
        <w:br/>
        <w:t xml:space="preserve">§ 1º Entende-se por entreposto de carnes e derivados em </w:t>
      </w:r>
      <w:r w:rsidRPr="006D0083">
        <w:rPr>
          <w:rFonts w:ascii="Verdana" w:hAnsi="Verdana" w:cs="Arial"/>
          <w:b/>
        </w:rPr>
        <w:lastRenderedPageBreak/>
        <w:t xml:space="preserve">supermercado, o estabelecimento destinado ao recebimento, guarda, conservação, acondicionamento, manipulação, </w:t>
      </w:r>
      <w:proofErr w:type="spellStart"/>
      <w:r w:rsidRPr="006D0083">
        <w:rPr>
          <w:rFonts w:ascii="Verdana" w:hAnsi="Verdana" w:cs="Arial"/>
          <w:b/>
        </w:rPr>
        <w:t>espostejamento</w:t>
      </w:r>
      <w:proofErr w:type="spellEnd"/>
      <w:r w:rsidRPr="006D0083">
        <w:rPr>
          <w:rFonts w:ascii="Verdana" w:hAnsi="Verdana" w:cs="Arial"/>
          <w:b/>
        </w:rPr>
        <w:t>, fatiamento, reembalagem, rotulagem, comercialização e distribuição de carnes refrigeradas ou frigorificadas das diversas espécies de açougues e de derivados cárneos.</w:t>
      </w:r>
      <w:r w:rsidRPr="006D0083">
        <w:rPr>
          <w:rFonts w:ascii="Verdana" w:hAnsi="Verdana" w:cs="Arial"/>
          <w:b/>
        </w:rPr>
        <w:br/>
      </w:r>
      <w:r w:rsidRPr="006D0083">
        <w:rPr>
          <w:rFonts w:ascii="Verdana" w:hAnsi="Verdana" w:cs="Arial"/>
          <w:b/>
        </w:rPr>
        <w:br/>
        <w:t>§ 2º Entende-se por entreposto de laticínios em supermercado, o estabelecimento destinado ao recebimento, guarda, conservação, acondicionamento, manipulação, fatiamento, reembalagem, rotulagem, estocagem, comercialização e distribuição de derivados lácteos.</w:t>
      </w:r>
    </w:p>
    <w:p w:rsidR="007974C8" w:rsidRPr="006D0083" w:rsidRDefault="007974C8" w:rsidP="00534BD8">
      <w:pPr>
        <w:spacing w:after="120"/>
        <w:ind w:left="2268"/>
        <w:jc w:val="both"/>
        <w:rPr>
          <w:rFonts w:ascii="Verdana" w:hAnsi="Verdana" w:cs="Arial"/>
          <w:b/>
        </w:rPr>
      </w:pPr>
    </w:p>
    <w:p w:rsidR="007974C8" w:rsidRPr="006D0083" w:rsidRDefault="007974C8" w:rsidP="00534BD8">
      <w:pPr>
        <w:spacing w:after="120"/>
        <w:ind w:left="2268"/>
        <w:jc w:val="both"/>
        <w:rPr>
          <w:rFonts w:ascii="Verdana" w:hAnsi="Verdana" w:cs="Arial"/>
          <w:b/>
        </w:rPr>
      </w:pPr>
      <w:r w:rsidRPr="006D0083">
        <w:rPr>
          <w:rFonts w:ascii="Verdana" w:hAnsi="Verdana" w:cs="Arial"/>
          <w:b/>
        </w:rPr>
        <w:t xml:space="preserve">§ 3º Entende-se por entreposto de carnes, laticínios e derivados em supermercado, o estabelecimento destinado ao recebimento, guarda, conservação, acondicionamento, manipulação, </w:t>
      </w:r>
      <w:proofErr w:type="spellStart"/>
      <w:r w:rsidRPr="006D0083">
        <w:rPr>
          <w:rFonts w:ascii="Verdana" w:hAnsi="Verdana" w:cs="Arial"/>
          <w:b/>
        </w:rPr>
        <w:t>espostejamento</w:t>
      </w:r>
      <w:proofErr w:type="spellEnd"/>
      <w:r w:rsidRPr="006D0083">
        <w:rPr>
          <w:rFonts w:ascii="Verdana" w:hAnsi="Verdana" w:cs="Arial"/>
          <w:b/>
        </w:rPr>
        <w:t>, fatiamento, reembalagem, rotulagem, estocagem, comercialização e distribuição de carnes refrigeradas ou frigorificadas das diversas espécies de açougue, de derivados cárneos e derivados lácteos.</w:t>
      </w:r>
      <w:r w:rsidRPr="006D0083">
        <w:rPr>
          <w:rFonts w:ascii="Verdana" w:hAnsi="Verdana" w:cs="Arial"/>
          <w:b/>
        </w:rPr>
        <w:br/>
      </w:r>
      <w:r w:rsidRPr="006D0083">
        <w:rPr>
          <w:rFonts w:ascii="Verdana" w:hAnsi="Verdana" w:cs="Arial"/>
          <w:b/>
        </w:rPr>
        <w:br/>
        <w:t xml:space="preserve">§ 4º Os estabelecimentos de que tratam os §§ 1º e 3º deste artigo que optarem pelo preparo e comercialização dos produtos crus temperados, adicionados de cloreto de sódio e condimentos, também </w:t>
      </w:r>
      <w:proofErr w:type="gramStart"/>
      <w:r w:rsidRPr="006D0083">
        <w:rPr>
          <w:rFonts w:ascii="Verdana" w:hAnsi="Verdana" w:cs="Arial"/>
          <w:b/>
        </w:rPr>
        <w:t>ficam</w:t>
      </w:r>
      <w:proofErr w:type="gramEnd"/>
      <w:r w:rsidRPr="006D0083">
        <w:rPr>
          <w:rFonts w:ascii="Verdana" w:hAnsi="Verdana" w:cs="Arial"/>
          <w:b/>
        </w:rPr>
        <w:t xml:space="preserve"> obrigados a atender às condições de higiene e rotulagem que garantam a saúde e a devida informação aos consumidores, de acordo com a legislação específica.</w:t>
      </w:r>
      <w:r w:rsidRPr="006D0083">
        <w:rPr>
          <w:rFonts w:ascii="Verdana" w:hAnsi="Verdana" w:cs="Arial"/>
          <w:b/>
        </w:rPr>
        <w:br/>
      </w:r>
      <w:r w:rsidRPr="006D0083">
        <w:rPr>
          <w:rFonts w:ascii="Verdana" w:hAnsi="Verdana" w:cs="Arial"/>
          <w:b/>
        </w:rPr>
        <w:br/>
        <w:t>§ 5º Nos estabelecimentos de que tratam os §§ 1º e 3º deste artigo, fica proibida a fabricação de derivados cárneos industrializados.”.</w:t>
      </w:r>
      <w:r w:rsidRPr="006D0083">
        <w:rPr>
          <w:rFonts w:ascii="Verdana" w:hAnsi="Verdana" w:cs="Arial"/>
          <w:b/>
        </w:rPr>
        <w:br/>
      </w:r>
    </w:p>
    <w:p w:rsidR="006A7287" w:rsidRPr="006D0083" w:rsidRDefault="007974C8" w:rsidP="00EE54A2">
      <w:pPr>
        <w:pStyle w:val="Recuodecorpodetexto"/>
        <w:spacing w:line="360" w:lineRule="auto"/>
        <w:ind w:firstLine="1134"/>
        <w:rPr>
          <w:rFonts w:ascii="Verdana" w:hAnsi="Verdana" w:cs="Arial"/>
          <w:b w:val="0"/>
          <w:bCs/>
          <w:sz w:val="20"/>
        </w:rPr>
      </w:pPr>
      <w:r w:rsidRPr="006D0083">
        <w:rPr>
          <w:rFonts w:ascii="Verdana" w:hAnsi="Verdana" w:cs="Arial"/>
          <w:sz w:val="20"/>
        </w:rPr>
        <w:t xml:space="preserve">Art. 3º </w:t>
      </w:r>
      <w:r w:rsidR="006A7287" w:rsidRPr="006D0083">
        <w:rPr>
          <w:rFonts w:ascii="Verdana" w:hAnsi="Verdana" w:cs="Arial"/>
          <w:b w:val="0"/>
          <w:bCs/>
          <w:sz w:val="20"/>
        </w:rPr>
        <w:t xml:space="preserve">Este decreto entra em </w:t>
      </w:r>
      <w:r w:rsidR="00F00DF6" w:rsidRPr="006D0083">
        <w:rPr>
          <w:rFonts w:ascii="Verdana" w:hAnsi="Verdana" w:cs="Arial"/>
          <w:b w:val="0"/>
          <w:bCs/>
          <w:sz w:val="20"/>
        </w:rPr>
        <w:t>vigor na data da sua publicação</w:t>
      </w:r>
      <w:r w:rsidRPr="006D0083">
        <w:rPr>
          <w:rFonts w:ascii="Verdana" w:hAnsi="Verdana" w:cs="Arial"/>
          <w:b w:val="0"/>
          <w:bCs/>
          <w:sz w:val="20"/>
        </w:rPr>
        <w:t>.</w:t>
      </w:r>
    </w:p>
    <w:p w:rsidR="007974C8" w:rsidRPr="006D0083" w:rsidRDefault="007974C8" w:rsidP="00EE54A2">
      <w:pPr>
        <w:pStyle w:val="Recuodecorpodetexto"/>
        <w:spacing w:line="360" w:lineRule="auto"/>
        <w:ind w:firstLine="1134"/>
        <w:rPr>
          <w:rFonts w:ascii="Verdana" w:hAnsi="Verdana" w:cs="Arial"/>
          <w:b w:val="0"/>
          <w:bCs/>
          <w:sz w:val="20"/>
        </w:rPr>
      </w:pPr>
    </w:p>
    <w:p w:rsidR="006A7287" w:rsidRPr="006D0083" w:rsidRDefault="006A7287" w:rsidP="00EE54A2">
      <w:pPr>
        <w:pStyle w:val="Corpodetexto"/>
        <w:spacing w:after="0" w:line="360" w:lineRule="auto"/>
        <w:ind w:firstLine="1134"/>
        <w:rPr>
          <w:rFonts w:ascii="Verdana" w:hAnsi="Verdana" w:cs="Arial"/>
        </w:rPr>
      </w:pPr>
      <w:r w:rsidRPr="006D0083">
        <w:rPr>
          <w:rFonts w:ascii="Verdana" w:hAnsi="Verdana" w:cs="Arial"/>
        </w:rPr>
        <w:t>Gabinete do Executivo Municipal</w:t>
      </w:r>
      <w:r w:rsidR="006D0083" w:rsidRPr="006D0083">
        <w:rPr>
          <w:rFonts w:ascii="Verdana" w:hAnsi="Verdana" w:cs="Arial"/>
        </w:rPr>
        <w:t xml:space="preserve"> de Formosa do Sul</w:t>
      </w:r>
      <w:r w:rsidR="00EE54A2" w:rsidRPr="006D0083">
        <w:rPr>
          <w:rFonts w:ascii="Verdana" w:hAnsi="Verdana" w:cs="Arial"/>
        </w:rPr>
        <w:t xml:space="preserve">, </w:t>
      </w:r>
      <w:r w:rsidRPr="006D0083">
        <w:rPr>
          <w:rFonts w:ascii="Verdana" w:hAnsi="Verdana" w:cs="Arial"/>
        </w:rPr>
        <w:t xml:space="preserve">em </w:t>
      </w:r>
      <w:r w:rsidR="007974C8" w:rsidRPr="006D0083">
        <w:rPr>
          <w:rFonts w:ascii="Verdana" w:hAnsi="Verdana" w:cs="Arial"/>
        </w:rPr>
        <w:t>0</w:t>
      </w:r>
      <w:r w:rsidR="006D0083" w:rsidRPr="006D0083">
        <w:rPr>
          <w:rFonts w:ascii="Verdana" w:hAnsi="Verdana" w:cs="Arial"/>
        </w:rPr>
        <w:t>1</w:t>
      </w:r>
      <w:r w:rsidRPr="006D0083">
        <w:rPr>
          <w:rFonts w:ascii="Verdana" w:hAnsi="Verdana" w:cs="Arial"/>
        </w:rPr>
        <w:t xml:space="preserve"> de </w:t>
      </w:r>
      <w:r w:rsidR="007974C8" w:rsidRPr="006D0083">
        <w:rPr>
          <w:rFonts w:ascii="Verdana" w:hAnsi="Verdana" w:cs="Arial"/>
        </w:rPr>
        <w:t xml:space="preserve">abril </w:t>
      </w:r>
      <w:r w:rsidRPr="006D0083">
        <w:rPr>
          <w:rFonts w:ascii="Verdana" w:hAnsi="Verdana" w:cs="Arial"/>
        </w:rPr>
        <w:t>de 20</w:t>
      </w:r>
      <w:r w:rsidR="00EE54A2" w:rsidRPr="006D0083">
        <w:rPr>
          <w:rFonts w:ascii="Verdana" w:hAnsi="Verdana" w:cs="Arial"/>
        </w:rPr>
        <w:t>1</w:t>
      </w:r>
      <w:r w:rsidR="007974C8" w:rsidRPr="006D0083">
        <w:rPr>
          <w:rFonts w:ascii="Verdana" w:hAnsi="Verdana" w:cs="Arial"/>
        </w:rPr>
        <w:t>4</w:t>
      </w:r>
      <w:r w:rsidRPr="006D0083">
        <w:rPr>
          <w:rFonts w:ascii="Verdana" w:hAnsi="Verdana" w:cs="Arial"/>
        </w:rPr>
        <w:t>.</w:t>
      </w:r>
    </w:p>
    <w:p w:rsidR="00EE54A2" w:rsidRPr="006D0083" w:rsidRDefault="00EE54A2" w:rsidP="00EE54A2">
      <w:pPr>
        <w:pStyle w:val="Corpodetexto"/>
        <w:spacing w:after="0" w:line="360" w:lineRule="auto"/>
        <w:ind w:firstLine="1134"/>
        <w:rPr>
          <w:rFonts w:ascii="Verdana" w:hAnsi="Verdana" w:cs="Arial"/>
        </w:rPr>
      </w:pPr>
    </w:p>
    <w:p w:rsidR="007974C8" w:rsidRPr="006D0083" w:rsidRDefault="007974C8" w:rsidP="00EE54A2">
      <w:pPr>
        <w:pStyle w:val="Corpodetexto"/>
        <w:spacing w:after="0" w:line="360" w:lineRule="auto"/>
        <w:ind w:firstLine="1134"/>
        <w:rPr>
          <w:rFonts w:ascii="Verdana" w:hAnsi="Verdana" w:cs="Arial"/>
        </w:rPr>
      </w:pPr>
    </w:p>
    <w:p w:rsidR="006A7287" w:rsidRPr="006D0083" w:rsidRDefault="006D0083" w:rsidP="00EE54A2">
      <w:pPr>
        <w:spacing w:line="360" w:lineRule="auto"/>
        <w:jc w:val="center"/>
        <w:rPr>
          <w:rFonts w:ascii="Verdana" w:hAnsi="Verdana" w:cs="Arial"/>
          <w:b/>
          <w:bCs/>
        </w:rPr>
      </w:pPr>
      <w:r w:rsidRPr="006D0083">
        <w:rPr>
          <w:rFonts w:ascii="Verdana" w:hAnsi="Verdana" w:cs="Arial"/>
          <w:b/>
          <w:bCs/>
        </w:rPr>
        <w:t>JORGE ANTONIO COMUNELLO</w:t>
      </w:r>
    </w:p>
    <w:p w:rsidR="00257540" w:rsidRPr="006D0083" w:rsidRDefault="006D0083" w:rsidP="00534BD8">
      <w:pPr>
        <w:spacing w:line="360" w:lineRule="auto"/>
        <w:jc w:val="center"/>
        <w:rPr>
          <w:rFonts w:ascii="Verdana" w:hAnsi="Verdana" w:cs="Arial"/>
          <w:b/>
        </w:rPr>
      </w:pPr>
      <w:r w:rsidRPr="006D0083">
        <w:rPr>
          <w:rFonts w:ascii="Verdana" w:hAnsi="Verdana" w:cs="Arial"/>
          <w:b/>
        </w:rPr>
        <w:t>PREFEITO MUNICIPAL</w:t>
      </w:r>
    </w:p>
    <w:p w:rsidR="006A7287" w:rsidRPr="006D0083" w:rsidRDefault="006D0083" w:rsidP="00EE54A2">
      <w:pPr>
        <w:tabs>
          <w:tab w:val="left" w:pos="2037"/>
        </w:tabs>
        <w:spacing w:line="360" w:lineRule="auto"/>
        <w:jc w:val="both"/>
        <w:rPr>
          <w:rFonts w:ascii="Verdana" w:hAnsi="Verdana" w:cs="Arial"/>
          <w:b/>
          <w:bCs/>
        </w:rPr>
      </w:pPr>
      <w:r w:rsidRPr="006D0083">
        <w:rPr>
          <w:rFonts w:ascii="Verdana" w:hAnsi="Verdana" w:cs="Arial"/>
          <w:b/>
        </w:rPr>
        <w:t>REGISTRADA E PUBLICADA EM DATA SUPRA.</w:t>
      </w:r>
    </w:p>
    <w:sectPr w:rsidR="006A7287" w:rsidRPr="006D0083" w:rsidSect="00257540"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balanceSingleByteDoubleByteWidth/>
    <w:doNotLeaveBackslashAlone/>
    <w:ulTrailSpace/>
    <w:doNotExpandShiftReturn/>
  </w:compat>
  <w:rsids>
    <w:rsidRoot w:val="00A95F11"/>
    <w:rsid w:val="00074413"/>
    <w:rsid w:val="00132941"/>
    <w:rsid w:val="00151BB4"/>
    <w:rsid w:val="00233AD2"/>
    <w:rsid w:val="00257540"/>
    <w:rsid w:val="002D4BCE"/>
    <w:rsid w:val="0048268B"/>
    <w:rsid w:val="004C3C3A"/>
    <w:rsid w:val="00534BD8"/>
    <w:rsid w:val="00544895"/>
    <w:rsid w:val="005D2F8D"/>
    <w:rsid w:val="00667AA6"/>
    <w:rsid w:val="006736C9"/>
    <w:rsid w:val="00696736"/>
    <w:rsid w:val="006A7287"/>
    <w:rsid w:val="006D0083"/>
    <w:rsid w:val="006E79E2"/>
    <w:rsid w:val="007974C8"/>
    <w:rsid w:val="007F12A0"/>
    <w:rsid w:val="008804BB"/>
    <w:rsid w:val="008B1A58"/>
    <w:rsid w:val="00910C12"/>
    <w:rsid w:val="0099069F"/>
    <w:rsid w:val="00A052E4"/>
    <w:rsid w:val="00A95F11"/>
    <w:rsid w:val="00AD180E"/>
    <w:rsid w:val="00B01BC6"/>
    <w:rsid w:val="00B50C71"/>
    <w:rsid w:val="00B75A26"/>
    <w:rsid w:val="00BA2733"/>
    <w:rsid w:val="00BC77BE"/>
    <w:rsid w:val="00BD131C"/>
    <w:rsid w:val="00C31CDA"/>
    <w:rsid w:val="00C976F9"/>
    <w:rsid w:val="00D04DCE"/>
    <w:rsid w:val="00DD363C"/>
    <w:rsid w:val="00E6756A"/>
    <w:rsid w:val="00EE54A2"/>
    <w:rsid w:val="00F00DF6"/>
    <w:rsid w:val="00F1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DCE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D04DCE"/>
    <w:pPr>
      <w:keepNext/>
      <w:overflowPunct/>
      <w:autoSpaceDE/>
      <w:autoSpaceDN/>
      <w:adjustRightInd/>
      <w:textAlignment w:val="auto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D04DCE"/>
    <w:pPr>
      <w:keepNext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D04DCE"/>
    <w:pPr>
      <w:keepNext/>
      <w:overflowPunct/>
      <w:autoSpaceDE/>
      <w:autoSpaceDN/>
      <w:adjustRightInd/>
      <w:textAlignment w:val="auto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D04DCE"/>
    <w:pPr>
      <w:keepNext/>
      <w:overflowPunct/>
      <w:autoSpaceDE/>
      <w:autoSpaceDN/>
      <w:adjustRightInd/>
      <w:textAlignment w:val="auto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D04DCE"/>
    <w:pPr>
      <w:keepNext/>
      <w:overflowPunct/>
      <w:autoSpaceDE/>
      <w:autoSpaceDN/>
      <w:adjustRightInd/>
      <w:jc w:val="both"/>
      <w:textAlignment w:val="auto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D04DCE"/>
    <w:pPr>
      <w:overflowPunct/>
      <w:autoSpaceDE/>
      <w:autoSpaceDN/>
      <w:adjustRightInd/>
      <w:ind w:firstLine="2835"/>
      <w:jc w:val="both"/>
      <w:textAlignment w:val="auto"/>
    </w:pPr>
    <w:rPr>
      <w:rFonts w:ascii="Tahoma" w:hAnsi="Tahoma"/>
      <w:b/>
      <w:sz w:val="24"/>
    </w:rPr>
  </w:style>
  <w:style w:type="paragraph" w:customStyle="1" w:styleId="Contedodatabela">
    <w:name w:val="Conteúdo da tabela"/>
    <w:basedOn w:val="Corpodetexto"/>
    <w:rsid w:val="00D04DCE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Arial Unicode MS" w:cs="Tahoma"/>
      <w:sz w:val="24"/>
    </w:rPr>
  </w:style>
  <w:style w:type="paragraph" w:customStyle="1" w:styleId="Ttulodatabela">
    <w:name w:val="Título da tabela"/>
    <w:basedOn w:val="Contedodatabela"/>
    <w:rsid w:val="00D04DCE"/>
    <w:pPr>
      <w:jc w:val="center"/>
    </w:pPr>
    <w:rPr>
      <w:b/>
      <w:bCs/>
      <w:i/>
      <w:iCs/>
    </w:rPr>
  </w:style>
  <w:style w:type="paragraph" w:styleId="Corpodetexto">
    <w:name w:val="Body Text"/>
    <w:basedOn w:val="Normal"/>
    <w:semiHidden/>
    <w:rsid w:val="00D04DCE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8A073-5D30-4574-B6A4-77B2C043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4</cp:revision>
  <cp:lastPrinted>2013-06-27T11:37:00Z</cp:lastPrinted>
  <dcterms:created xsi:type="dcterms:W3CDTF">2014-04-04T18:32:00Z</dcterms:created>
  <dcterms:modified xsi:type="dcterms:W3CDTF">2014-04-04T18:32:00Z</dcterms:modified>
</cp:coreProperties>
</file>