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B3" w:rsidRDefault="00F66AB9">
      <w:pPr>
        <w:pStyle w:val="Corpodetexto"/>
        <w:ind w:left="4025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pt-BR" w:eastAsia="pt-BR" w:bidi="ar-SA"/>
        </w:rPr>
        <w:drawing>
          <wp:inline distT="0" distB="0" distL="0" distR="0">
            <wp:extent cx="1389812" cy="114871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12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FB3" w:rsidRDefault="00F66AB9">
      <w:pPr>
        <w:pStyle w:val="Ttulo1"/>
        <w:spacing w:before="25"/>
        <w:ind w:left="3449" w:right="2593" w:hanging="744"/>
        <w:jc w:val="left"/>
      </w:pPr>
      <w:r>
        <w:t>PREFEITURA MUNICIPAL DE FORMOSA DO SUL ESTADO DE SANTA CATARINA CONCURSO PÚBLICO N° 01/2019</w:t>
      </w:r>
    </w:p>
    <w:p w:rsidR="00D25FB3" w:rsidRDefault="00D25FB3">
      <w:pPr>
        <w:pStyle w:val="Corpodetexto"/>
        <w:spacing w:before="8"/>
        <w:rPr>
          <w:b/>
          <w:sz w:val="19"/>
        </w:rPr>
      </w:pPr>
    </w:p>
    <w:p w:rsidR="00D25FB3" w:rsidRDefault="00F66AB9">
      <w:pPr>
        <w:ind w:left="2520" w:right="2365"/>
        <w:jc w:val="center"/>
        <w:rPr>
          <w:b/>
          <w:sz w:val="20"/>
        </w:rPr>
      </w:pPr>
      <w:r>
        <w:rPr>
          <w:b/>
          <w:sz w:val="20"/>
        </w:rPr>
        <w:t>EDITAL Nº 06/2019 – RETIFICAÇÃO DO CRONOGRAMA</w:t>
      </w:r>
    </w:p>
    <w:p w:rsidR="00D25FB3" w:rsidRDefault="00D25FB3">
      <w:pPr>
        <w:pStyle w:val="Corpodetexto"/>
        <w:rPr>
          <w:b/>
          <w:sz w:val="22"/>
        </w:rPr>
      </w:pPr>
    </w:p>
    <w:p w:rsidR="00D25FB3" w:rsidRDefault="00D25FB3">
      <w:pPr>
        <w:pStyle w:val="Corpodetexto"/>
        <w:rPr>
          <w:b/>
          <w:sz w:val="29"/>
        </w:rPr>
      </w:pPr>
    </w:p>
    <w:p w:rsidR="00D25FB3" w:rsidRDefault="00F66AB9">
      <w:pPr>
        <w:pStyle w:val="Corpodetexto"/>
        <w:ind w:left="119" w:right="95"/>
      </w:pPr>
      <w:r>
        <w:t>O Sr. Rudimar Conte, Prefeito Municipal de Formosa do Sul/SC, por este Edital, torna pública a presente retificação do Concurso Público n° 01/2019, conforme segue:</w:t>
      </w:r>
    </w:p>
    <w:p w:rsidR="00D25FB3" w:rsidRDefault="00D25FB3">
      <w:pPr>
        <w:pStyle w:val="Corpodetexto"/>
        <w:spacing w:before="7"/>
        <w:rPr>
          <w:sz w:val="30"/>
        </w:rPr>
      </w:pPr>
    </w:p>
    <w:p w:rsidR="00D25FB3" w:rsidRDefault="00F66AB9">
      <w:pPr>
        <w:pStyle w:val="Corpodetexto"/>
        <w:ind w:left="839" w:right="95" w:hanging="360"/>
      </w:pPr>
      <w:r>
        <w:rPr>
          <w:b/>
        </w:rPr>
        <w:t xml:space="preserve">1. </w:t>
      </w:r>
      <w:r>
        <w:t>Alteram-se as datas abaixo do cronograma de execução do Concurso, passando a ser como se</w:t>
      </w:r>
      <w:r>
        <w:t>gue e não como constou:</w:t>
      </w:r>
    </w:p>
    <w:p w:rsidR="00D25FB3" w:rsidRDefault="00D25FB3">
      <w:pPr>
        <w:pStyle w:val="Corpodetexto"/>
      </w:pPr>
    </w:p>
    <w:p w:rsidR="00D25FB3" w:rsidRDefault="00D25FB3">
      <w:pPr>
        <w:pStyle w:val="Corpodetexto"/>
        <w:spacing w:before="2"/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8"/>
        <w:gridCol w:w="1626"/>
      </w:tblGrid>
      <w:tr w:rsidR="00D25FB3">
        <w:trPr>
          <w:trHeight w:val="486"/>
        </w:trPr>
        <w:tc>
          <w:tcPr>
            <w:tcW w:w="8018" w:type="dxa"/>
            <w:shd w:val="clear" w:color="auto" w:fill="006FC0"/>
          </w:tcPr>
          <w:p w:rsidR="00D25FB3" w:rsidRDefault="00F66AB9">
            <w:pPr>
              <w:pStyle w:val="TableParagraph"/>
              <w:spacing w:before="1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PROCEDIMENTOS</w:t>
            </w:r>
          </w:p>
        </w:tc>
        <w:tc>
          <w:tcPr>
            <w:tcW w:w="1626" w:type="dxa"/>
            <w:shd w:val="clear" w:color="auto" w:fill="006FC0"/>
          </w:tcPr>
          <w:p w:rsidR="00D25FB3" w:rsidRDefault="00F66AB9">
            <w:pPr>
              <w:pStyle w:val="TableParagraph"/>
              <w:spacing w:before="122"/>
              <w:ind w:left="288" w:right="28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DATAS</w:t>
            </w:r>
          </w:p>
        </w:tc>
      </w:tr>
      <w:tr w:rsidR="00D25FB3">
        <w:trPr>
          <w:trHeight w:val="484"/>
        </w:trPr>
        <w:tc>
          <w:tcPr>
            <w:tcW w:w="8018" w:type="dxa"/>
          </w:tcPr>
          <w:p w:rsidR="00D25FB3" w:rsidRDefault="00F66AB9">
            <w:pPr>
              <w:pStyle w:val="TableParagraph"/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>Aplicação das Provas Teórico-Objetivas – data provável.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122"/>
              <w:ind w:left="290" w:right="28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15/12/2019</w:t>
            </w:r>
          </w:p>
        </w:tc>
      </w:tr>
      <w:tr w:rsidR="00D25FB3">
        <w:trPr>
          <w:trHeight w:val="397"/>
        </w:trPr>
        <w:tc>
          <w:tcPr>
            <w:tcW w:w="8018" w:type="dxa"/>
          </w:tcPr>
          <w:p w:rsidR="00D25FB3" w:rsidRDefault="00F66AB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Divulgação dos Gabaritos Preliminares das Provas Teórico-Objetivas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81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16/12/2019</w:t>
            </w:r>
          </w:p>
        </w:tc>
      </w:tr>
      <w:tr w:rsidR="00D25FB3">
        <w:trPr>
          <w:trHeight w:val="395"/>
        </w:trPr>
        <w:tc>
          <w:tcPr>
            <w:tcW w:w="8018" w:type="dxa"/>
          </w:tcPr>
          <w:p w:rsidR="00D25FB3" w:rsidRDefault="00F66AB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Publicação dos Modelos de Provas Teórico-Objetivas aplicadas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81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16/12/2019</w:t>
            </w:r>
          </w:p>
        </w:tc>
      </w:tr>
      <w:tr w:rsidR="00D25FB3">
        <w:trPr>
          <w:trHeight w:val="460"/>
        </w:trPr>
        <w:tc>
          <w:tcPr>
            <w:tcW w:w="8018" w:type="dxa"/>
          </w:tcPr>
          <w:p w:rsidR="00D25FB3" w:rsidRDefault="00F66AB9">
            <w:pPr>
              <w:pStyle w:val="TableParagraph"/>
              <w:spacing w:before="4" w:line="228" w:lineRule="exact"/>
              <w:ind w:right="646"/>
              <w:rPr>
                <w:sz w:val="20"/>
              </w:rPr>
            </w:pPr>
            <w:r>
              <w:rPr>
                <w:sz w:val="20"/>
              </w:rPr>
              <w:t>Recebimento de Recursos Administrativos dos Gabaritos Preliminares das Provas Teórico-Objetivas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line="228" w:lineRule="exact"/>
              <w:ind w:left="290" w:right="28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17/12 a</w:t>
            </w:r>
          </w:p>
          <w:p w:rsidR="00D25FB3" w:rsidRDefault="00F66AB9">
            <w:pPr>
              <w:pStyle w:val="TableParagraph"/>
              <w:spacing w:line="212" w:lineRule="exact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19/12/2019</w:t>
            </w:r>
          </w:p>
        </w:tc>
      </w:tr>
      <w:tr w:rsidR="00D25FB3">
        <w:trPr>
          <w:trHeight w:val="398"/>
        </w:trPr>
        <w:tc>
          <w:tcPr>
            <w:tcW w:w="8018" w:type="dxa"/>
          </w:tcPr>
          <w:p w:rsidR="00D25FB3" w:rsidRDefault="00F66AB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Edital de Orientações para a Prova Prática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81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07/01/2020</w:t>
            </w:r>
          </w:p>
        </w:tc>
      </w:tr>
      <w:tr w:rsidR="00D25FB3">
        <w:trPr>
          <w:trHeight w:val="395"/>
        </w:trPr>
        <w:tc>
          <w:tcPr>
            <w:tcW w:w="8018" w:type="dxa"/>
          </w:tcPr>
          <w:p w:rsidR="00D25FB3" w:rsidRDefault="00F66AB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Divulgação dos Gabaritos Definitivos das Provas Teórico-Objetivas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81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07/01/2020</w:t>
            </w:r>
          </w:p>
        </w:tc>
      </w:tr>
      <w:tr w:rsidR="00D25FB3">
        <w:trPr>
          <w:trHeight w:val="460"/>
        </w:trPr>
        <w:tc>
          <w:tcPr>
            <w:tcW w:w="8018" w:type="dxa"/>
          </w:tcPr>
          <w:p w:rsidR="00D25FB3" w:rsidRDefault="00F66AB9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Divulgação das Justificativas para Manutenção/Alteração dos Gabaritos Preliminares das Provas Teórico-Objetivas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114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07/01/2020</w:t>
            </w:r>
          </w:p>
        </w:tc>
      </w:tr>
      <w:tr w:rsidR="00D25FB3">
        <w:trPr>
          <w:trHeight w:val="398"/>
        </w:trPr>
        <w:tc>
          <w:tcPr>
            <w:tcW w:w="8018" w:type="dxa"/>
          </w:tcPr>
          <w:p w:rsidR="00D25FB3" w:rsidRDefault="00F66AB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Consulta às Notas Preliminares das Provas Teórico-Objetivas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81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09/01/2020</w:t>
            </w:r>
          </w:p>
        </w:tc>
      </w:tr>
      <w:tr w:rsidR="00D25FB3">
        <w:trPr>
          <w:trHeight w:val="460"/>
        </w:trPr>
        <w:tc>
          <w:tcPr>
            <w:tcW w:w="8018" w:type="dxa"/>
          </w:tcPr>
          <w:p w:rsidR="00D25FB3" w:rsidRDefault="00F66AB9">
            <w:pPr>
              <w:pStyle w:val="TableParagraph"/>
              <w:spacing w:line="230" w:lineRule="exact"/>
              <w:ind w:right="542"/>
              <w:rPr>
                <w:sz w:val="20"/>
              </w:rPr>
            </w:pPr>
            <w:r>
              <w:rPr>
                <w:sz w:val="20"/>
              </w:rPr>
              <w:t>Disponibilização das Grades de Respostas das Provas Teórico-Objetivas no site da Fundatec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112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09/01/2020</w:t>
            </w:r>
          </w:p>
        </w:tc>
      </w:tr>
      <w:tr w:rsidR="00D25FB3">
        <w:trPr>
          <w:trHeight w:val="460"/>
        </w:trPr>
        <w:tc>
          <w:tcPr>
            <w:tcW w:w="8018" w:type="dxa"/>
          </w:tcPr>
          <w:p w:rsidR="00D25FB3" w:rsidRDefault="00F66AB9">
            <w:pPr>
              <w:pStyle w:val="TableParagraph"/>
              <w:spacing w:line="230" w:lineRule="exact"/>
              <w:ind w:right="220"/>
              <w:rPr>
                <w:sz w:val="20"/>
              </w:rPr>
            </w:pPr>
            <w:r>
              <w:rPr>
                <w:sz w:val="20"/>
              </w:rPr>
              <w:t>Recebimento de Recursos Administrativos das Notas Preliminares das Provas Teórico- Objetivas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line="227" w:lineRule="exact"/>
              <w:ind w:left="290" w:right="28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10/01 a</w:t>
            </w:r>
          </w:p>
          <w:p w:rsidR="00D25FB3" w:rsidRDefault="00F66AB9">
            <w:pPr>
              <w:pStyle w:val="TableParagraph"/>
              <w:spacing w:line="213" w:lineRule="exact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14/01/2020</w:t>
            </w:r>
          </w:p>
        </w:tc>
      </w:tr>
      <w:tr w:rsidR="00D25FB3">
        <w:trPr>
          <w:trHeight w:val="395"/>
        </w:trPr>
        <w:tc>
          <w:tcPr>
            <w:tcW w:w="8018" w:type="dxa"/>
          </w:tcPr>
          <w:p w:rsidR="00D25FB3" w:rsidRDefault="00F66AB9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Consulta às Notas Definitivas das Provas Teórico-Objetivas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78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17/01/2020</w:t>
            </w:r>
          </w:p>
        </w:tc>
      </w:tr>
      <w:tr w:rsidR="00D25FB3">
        <w:trPr>
          <w:trHeight w:val="460"/>
        </w:trPr>
        <w:tc>
          <w:tcPr>
            <w:tcW w:w="8018" w:type="dxa"/>
          </w:tcPr>
          <w:p w:rsidR="00D25FB3" w:rsidRDefault="00F66AB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Divulgação das Justificativas para Manutenção/Alteração das Notas Preliminares das Provas Teórico-Objetiva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112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17/01/2020</w:t>
            </w:r>
          </w:p>
        </w:tc>
      </w:tr>
      <w:tr w:rsidR="00D25FB3">
        <w:trPr>
          <w:trHeight w:val="396"/>
        </w:trPr>
        <w:tc>
          <w:tcPr>
            <w:tcW w:w="8018" w:type="dxa"/>
          </w:tcPr>
          <w:p w:rsidR="00D25FB3" w:rsidRDefault="00F66AB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Lista dos Aprovados para Entrega de Títulos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81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17/01/2020</w:t>
            </w:r>
          </w:p>
        </w:tc>
      </w:tr>
      <w:tr w:rsidR="00D25FB3">
        <w:trPr>
          <w:trHeight w:val="397"/>
        </w:trPr>
        <w:tc>
          <w:tcPr>
            <w:tcW w:w="8018" w:type="dxa"/>
          </w:tcPr>
          <w:p w:rsidR="00D25FB3" w:rsidRDefault="00F66AB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Lista dos Aprovados e Edital de Convocação para a Prova Prática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81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17/01/2020</w:t>
            </w:r>
          </w:p>
        </w:tc>
      </w:tr>
      <w:tr w:rsidR="00D25FB3">
        <w:trPr>
          <w:trHeight w:val="460"/>
        </w:trPr>
        <w:tc>
          <w:tcPr>
            <w:tcW w:w="8018" w:type="dxa"/>
          </w:tcPr>
          <w:p w:rsidR="00D25FB3" w:rsidRDefault="00F66AB9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t>Período para Entrega dos Títulos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line="227" w:lineRule="exact"/>
              <w:ind w:left="290" w:right="28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20/01 e</w:t>
            </w:r>
          </w:p>
          <w:p w:rsidR="00D25FB3" w:rsidRDefault="00F66AB9">
            <w:pPr>
              <w:pStyle w:val="TableParagraph"/>
              <w:spacing w:line="213" w:lineRule="exact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21/01/2020</w:t>
            </w:r>
          </w:p>
        </w:tc>
      </w:tr>
      <w:tr w:rsidR="00D25FB3">
        <w:trPr>
          <w:trHeight w:val="395"/>
        </w:trPr>
        <w:tc>
          <w:tcPr>
            <w:tcW w:w="8018" w:type="dxa"/>
          </w:tcPr>
          <w:p w:rsidR="00D25FB3" w:rsidRDefault="00F66AB9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Realização da Prova Prática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78"/>
              <w:ind w:left="290" w:right="28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26/01/2020</w:t>
            </w:r>
          </w:p>
        </w:tc>
      </w:tr>
      <w:tr w:rsidR="00D25FB3">
        <w:trPr>
          <w:trHeight w:val="398"/>
        </w:trPr>
        <w:tc>
          <w:tcPr>
            <w:tcW w:w="8018" w:type="dxa"/>
          </w:tcPr>
          <w:p w:rsidR="00D25FB3" w:rsidRDefault="00F66AB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Notas Preliminares da Prova de Títulos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81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28/01/2020</w:t>
            </w:r>
          </w:p>
        </w:tc>
      </w:tr>
      <w:tr w:rsidR="00D25FB3">
        <w:trPr>
          <w:trHeight w:val="460"/>
        </w:trPr>
        <w:tc>
          <w:tcPr>
            <w:tcW w:w="8018" w:type="dxa"/>
          </w:tcPr>
          <w:p w:rsidR="00D25FB3" w:rsidRDefault="00F66AB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Período de Recurso das Notas Preliminares Prova de Títulos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line="227" w:lineRule="exact"/>
              <w:ind w:left="290" w:right="28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29/01 a</w:t>
            </w:r>
          </w:p>
          <w:p w:rsidR="00D25FB3" w:rsidRDefault="00F66AB9">
            <w:pPr>
              <w:pStyle w:val="TableParagraph"/>
              <w:spacing w:line="213" w:lineRule="exact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31/01/2020</w:t>
            </w:r>
          </w:p>
        </w:tc>
      </w:tr>
      <w:tr w:rsidR="00D25FB3">
        <w:trPr>
          <w:trHeight w:val="395"/>
        </w:trPr>
        <w:tc>
          <w:tcPr>
            <w:tcW w:w="8018" w:type="dxa"/>
          </w:tcPr>
          <w:p w:rsidR="00D25FB3" w:rsidRDefault="00F66AB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Divulgação dos Critérios da Prova Prática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81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30/01/2020</w:t>
            </w:r>
          </w:p>
        </w:tc>
      </w:tr>
      <w:tr w:rsidR="00D25FB3">
        <w:trPr>
          <w:trHeight w:val="398"/>
        </w:trPr>
        <w:tc>
          <w:tcPr>
            <w:tcW w:w="8018" w:type="dxa"/>
          </w:tcPr>
          <w:p w:rsidR="00D25FB3" w:rsidRDefault="00F66AB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Consulta às Notas Preliminares da Prova Prática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81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30/01/2019</w:t>
            </w:r>
          </w:p>
        </w:tc>
      </w:tr>
    </w:tbl>
    <w:p w:rsidR="00D25FB3" w:rsidRDefault="00D25FB3">
      <w:pPr>
        <w:jc w:val="center"/>
        <w:rPr>
          <w:sz w:val="20"/>
        </w:rPr>
        <w:sectPr w:rsidR="00D25FB3">
          <w:footerReference w:type="default" r:id="rId8"/>
          <w:type w:val="continuous"/>
          <w:pgSz w:w="11900" w:h="16850"/>
          <w:pgMar w:top="860" w:right="600" w:bottom="900" w:left="1100" w:header="720" w:footer="704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8"/>
        <w:gridCol w:w="1626"/>
      </w:tblGrid>
      <w:tr w:rsidR="00D25FB3">
        <w:trPr>
          <w:trHeight w:val="458"/>
        </w:trPr>
        <w:tc>
          <w:tcPr>
            <w:tcW w:w="8018" w:type="dxa"/>
          </w:tcPr>
          <w:p w:rsidR="00D25FB3" w:rsidRDefault="00F66AB9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lastRenderedPageBreak/>
              <w:t>Período de Recurso das Notas Preliminares da Prova Prática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line="218" w:lineRule="exact"/>
              <w:ind w:left="290" w:right="28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31/01 a</w:t>
            </w:r>
          </w:p>
          <w:p w:rsidR="00D25FB3" w:rsidRDefault="00F66AB9">
            <w:pPr>
              <w:pStyle w:val="TableParagraph"/>
              <w:spacing w:line="219" w:lineRule="exact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04/02/2020</w:t>
            </w:r>
          </w:p>
        </w:tc>
      </w:tr>
      <w:tr w:rsidR="00D25FB3">
        <w:trPr>
          <w:trHeight w:val="398"/>
        </w:trPr>
        <w:tc>
          <w:tcPr>
            <w:tcW w:w="8018" w:type="dxa"/>
          </w:tcPr>
          <w:p w:rsidR="00D25FB3" w:rsidRDefault="00F66AB9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Consulta às Notas Definitivas da Prova de Títulos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72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07/02/2020</w:t>
            </w:r>
          </w:p>
        </w:tc>
      </w:tr>
      <w:tr w:rsidR="00D25FB3">
        <w:trPr>
          <w:trHeight w:val="460"/>
        </w:trPr>
        <w:tc>
          <w:tcPr>
            <w:tcW w:w="8018" w:type="dxa"/>
          </w:tcPr>
          <w:p w:rsidR="00D25FB3" w:rsidRDefault="00F66AB9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Divulgação das Justificativas para Manutenção/Alteração das Notas Preliminares da</w:t>
            </w:r>
          </w:p>
          <w:p w:rsidR="00D25FB3" w:rsidRDefault="00F66AB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Prova de Títulos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103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07/02/2020</w:t>
            </w:r>
          </w:p>
        </w:tc>
      </w:tr>
      <w:tr w:rsidR="00D25FB3">
        <w:trPr>
          <w:trHeight w:val="395"/>
        </w:trPr>
        <w:tc>
          <w:tcPr>
            <w:tcW w:w="8018" w:type="dxa"/>
          </w:tcPr>
          <w:p w:rsidR="00D25FB3" w:rsidRDefault="00F66AB9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Consulta às Notas Definitivas da Prova Prática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72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11/02/2020</w:t>
            </w:r>
          </w:p>
        </w:tc>
      </w:tr>
      <w:tr w:rsidR="00D25FB3">
        <w:trPr>
          <w:trHeight w:val="460"/>
        </w:trPr>
        <w:tc>
          <w:tcPr>
            <w:tcW w:w="8018" w:type="dxa"/>
          </w:tcPr>
          <w:p w:rsidR="00D25FB3" w:rsidRDefault="00F66AB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Divulgação das Justificativas para Manutenção/Alteração das Notas Preliminares da</w:t>
            </w:r>
          </w:p>
          <w:p w:rsidR="00D25FB3" w:rsidRDefault="00F66AB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Prova Prática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103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11/02/2020</w:t>
            </w:r>
          </w:p>
        </w:tc>
      </w:tr>
      <w:tr w:rsidR="00D25FB3">
        <w:trPr>
          <w:trHeight w:val="460"/>
        </w:trPr>
        <w:tc>
          <w:tcPr>
            <w:tcW w:w="8018" w:type="dxa"/>
          </w:tcPr>
          <w:p w:rsidR="00D25FB3" w:rsidRDefault="00F66AB9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Divulgação dos Candidatos empatados e Convocação para Sorteio Público de</w:t>
            </w:r>
          </w:p>
          <w:p w:rsidR="00D25FB3" w:rsidRDefault="00F66AB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Desempate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103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11/02/2020</w:t>
            </w:r>
          </w:p>
        </w:tc>
      </w:tr>
      <w:tr w:rsidR="00D25FB3">
        <w:trPr>
          <w:trHeight w:val="397"/>
        </w:trPr>
        <w:tc>
          <w:tcPr>
            <w:tcW w:w="8018" w:type="dxa"/>
          </w:tcPr>
          <w:p w:rsidR="00D25FB3" w:rsidRDefault="00F66AB9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Realização do Sorteio Público de Desempate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72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17/02/2020</w:t>
            </w:r>
          </w:p>
        </w:tc>
      </w:tr>
      <w:tr w:rsidR="00D25FB3">
        <w:trPr>
          <w:trHeight w:val="395"/>
        </w:trPr>
        <w:tc>
          <w:tcPr>
            <w:tcW w:w="8018" w:type="dxa"/>
          </w:tcPr>
          <w:p w:rsidR="00D25FB3" w:rsidRDefault="00F66AB9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Resultado do Sorteio Público de Desempate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72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17/02/2020</w:t>
            </w:r>
          </w:p>
        </w:tc>
      </w:tr>
      <w:tr w:rsidR="00D25FB3">
        <w:trPr>
          <w:trHeight w:val="460"/>
        </w:trPr>
        <w:tc>
          <w:tcPr>
            <w:tcW w:w="8018" w:type="dxa"/>
          </w:tcPr>
          <w:p w:rsidR="00D25FB3" w:rsidRDefault="00F66AB9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Lista de Classificação Final para Homologação do resultado dos candidatos em ordem</w:t>
            </w:r>
          </w:p>
          <w:p w:rsidR="00D25FB3" w:rsidRDefault="00F66AB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de classificação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103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20/02/2020</w:t>
            </w:r>
          </w:p>
        </w:tc>
      </w:tr>
      <w:tr w:rsidR="00D25FB3">
        <w:trPr>
          <w:trHeight w:val="460"/>
        </w:trPr>
        <w:tc>
          <w:tcPr>
            <w:tcW w:w="8018" w:type="dxa"/>
          </w:tcPr>
          <w:p w:rsidR="00D25FB3" w:rsidRDefault="00F66AB9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Lista de Classificação Final para Homologação do resultado das Pessoas com</w:t>
            </w:r>
          </w:p>
          <w:p w:rsidR="00D25FB3" w:rsidRDefault="00F66AB9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Deficiência em ordem de classificação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103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20/02/2020</w:t>
            </w:r>
          </w:p>
        </w:tc>
      </w:tr>
      <w:tr w:rsidR="00D25FB3">
        <w:trPr>
          <w:trHeight w:val="397"/>
        </w:trPr>
        <w:tc>
          <w:tcPr>
            <w:tcW w:w="8018" w:type="dxa"/>
          </w:tcPr>
          <w:p w:rsidR="00D25FB3" w:rsidRDefault="00F66AB9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Edital de Homologação Classificação Final</w:t>
            </w:r>
          </w:p>
        </w:tc>
        <w:tc>
          <w:tcPr>
            <w:tcW w:w="1626" w:type="dxa"/>
          </w:tcPr>
          <w:p w:rsidR="00D25FB3" w:rsidRDefault="00F66AB9">
            <w:pPr>
              <w:pStyle w:val="TableParagraph"/>
              <w:spacing w:before="72"/>
              <w:ind w:left="290" w:right="2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20/02/2020</w:t>
            </w:r>
          </w:p>
        </w:tc>
      </w:tr>
    </w:tbl>
    <w:p w:rsidR="00D25FB3" w:rsidRDefault="00D25FB3">
      <w:pPr>
        <w:pStyle w:val="Corpodetexto"/>
      </w:pPr>
    </w:p>
    <w:p w:rsidR="00D25FB3" w:rsidRDefault="00D25FB3">
      <w:pPr>
        <w:pStyle w:val="Corpodetexto"/>
        <w:spacing w:before="9"/>
        <w:rPr>
          <w:sz w:val="18"/>
        </w:rPr>
      </w:pPr>
    </w:p>
    <w:p w:rsidR="00D25FB3" w:rsidRDefault="00F66AB9">
      <w:pPr>
        <w:pStyle w:val="Corpodetexto"/>
        <w:spacing w:before="1"/>
        <w:ind w:left="2188" w:right="2365"/>
        <w:jc w:val="center"/>
      </w:pPr>
      <w:r>
        <w:t>Formosa do Sul, 17 de outubro de 2019.</w:t>
      </w:r>
    </w:p>
    <w:p w:rsidR="00D25FB3" w:rsidRDefault="00D25FB3">
      <w:pPr>
        <w:pStyle w:val="Corpodetexto"/>
        <w:spacing w:before="7"/>
        <w:rPr>
          <w:sz w:val="19"/>
        </w:rPr>
      </w:pPr>
    </w:p>
    <w:p w:rsidR="00D25FB3" w:rsidRDefault="00F66AB9">
      <w:pPr>
        <w:pStyle w:val="Corpodetexto"/>
        <w:ind w:left="2328" w:right="2365"/>
        <w:jc w:val="center"/>
      </w:pPr>
      <w:r>
        <w:t>Rudimar Conte</w:t>
      </w:r>
    </w:p>
    <w:p w:rsidR="00D25FB3" w:rsidRDefault="00F66AB9">
      <w:pPr>
        <w:pStyle w:val="Ttulo1"/>
        <w:spacing w:before="111"/>
      </w:pPr>
      <w:r>
        <w:t>Prefeito Municipal</w:t>
      </w:r>
    </w:p>
    <w:sectPr w:rsidR="00D25FB3">
      <w:pgSz w:w="11900" w:h="16850"/>
      <w:pgMar w:top="860" w:right="600" w:bottom="900" w:left="110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B9" w:rsidRDefault="00F66AB9">
      <w:r>
        <w:separator/>
      </w:r>
    </w:p>
  </w:endnote>
  <w:endnote w:type="continuationSeparator" w:id="0">
    <w:p w:rsidR="00F66AB9" w:rsidRDefault="00F6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3" w:rsidRDefault="00AA0F66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3899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10069195</wp:posOffset>
              </wp:positionV>
              <wp:extent cx="7526655" cy="37846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655" cy="378460"/>
                        <a:chOff x="0" y="15857"/>
                        <a:chExt cx="11853" cy="596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" y="15865"/>
                          <a:ext cx="2143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Line 3"/>
                      <wps:cNvCnPr/>
                      <wps:spPr bwMode="auto">
                        <a:xfrm>
                          <a:off x="0" y="15864"/>
                          <a:ext cx="1185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792.85pt;width:592.65pt;height:29.8pt;z-index:-251926528;mso-position-horizontal-relative:page;mso-position-vertical-relative:page" coordorigin=",15857" coordsize="11853,5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9;top:15865;width:2143;height: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3SIPAAAAA2gAAAA8AAABkcnMvZG93bnJldi54bWxEj0FrAjEUhO8F/0N4greaNZYiq1FUKHqt&#10;bfH63Dw3i5uXJUnX9d83hUKPw8x8w6w2g2tFTyE2njXMpgUI4sqbhmsNnx9vzwsQMSEbbD2ThgdF&#10;2KxHTyssjb/zO/WnVIsM4ViiBptSV0oZK0sO49R3xNm7+uAwZRlqaQLeM9y1UhXFq3TYcF6w2NHe&#10;UnU7fTsNW6UsP9R8p1jNDpc+nOXX9az1ZDxslyASDek//Nc+Gg0v8Hsl3wC5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HdIg8AAAADaAAAADwAAAAAAAAAAAAAAAACfAgAA&#10;ZHJzL2Rvd25yZXYueG1sUEsFBgAAAAAEAAQA9wAAAIwDAAAAAA==&#10;">
                <v:imagedata r:id="rId2" o:title=""/>
              </v:shape>
              <v:line id="Line 3" o:spid="_x0000_s1028" style="position:absolute;visibility:visible;mso-wrap-style:square" from="0,15864" to="11853,15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90976" behindDoc="1" locked="0" layoutInCell="1" allowOverlap="1">
              <wp:simplePos x="0" y="0"/>
              <wp:positionH relativeFrom="page">
                <wp:posOffset>1572260</wp:posOffset>
              </wp:positionH>
              <wp:positionV relativeFrom="page">
                <wp:posOffset>10215245</wp:posOffset>
              </wp:positionV>
              <wp:extent cx="4528185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818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FB3" w:rsidRDefault="00F66AB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Executora: FUNDATEC – Rua Prof. Cristiano Fischer, 2012, CEP 91410-000, Porto Alegre – RS Informações: no site </w:t>
                          </w:r>
                          <w:hyperlink r:id="rId3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www.fundatec.org.br</w:t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6"/>
                            </w:rPr>
                            <w:t>ou pelos fones (51) 3320-1000, para capital e DDD 51</w:t>
                          </w:r>
                        </w:p>
                        <w:p w:rsidR="00D25FB3" w:rsidRDefault="00F66AB9">
                          <w:pPr>
                            <w:spacing w:line="183" w:lineRule="exact"/>
                            <w:ind w:left="205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 0800 035 2000, para interior e outros Estados.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3.8pt;margin-top:804.35pt;width:356.55pt;height:29.35pt;z-index:-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U8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" filled="f" stroked="f">
              <v:textbox inset="0,0,0,0">
                <w:txbxContent>
                  <w:p w:rsidR="00D25FB3" w:rsidRDefault="00F66AB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Executora: FUNDATEC – Rua Prof. Cristiano Fischer, 2012, CEP 91410-000, Porto Alegre – RS Informações: no site </w:t>
                    </w:r>
                    <w:hyperlink r:id="rId4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www.fundatec.org.br</w:t>
                      </w:r>
                      <w:r>
                        <w:rPr>
                          <w:color w:val="0000FF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sz w:val="16"/>
                      </w:rPr>
                      <w:t>ou pelos fones (51) 3320-1000, para capital e DDD 51</w:t>
                    </w:r>
                  </w:p>
                  <w:p w:rsidR="00D25FB3" w:rsidRDefault="00F66AB9">
                    <w:pPr>
                      <w:spacing w:line="183" w:lineRule="exact"/>
                      <w:ind w:left="205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 0800 035 2000, para interior e outros Estados.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B9" w:rsidRDefault="00F66AB9">
      <w:r>
        <w:separator/>
      </w:r>
    </w:p>
  </w:footnote>
  <w:footnote w:type="continuationSeparator" w:id="0">
    <w:p w:rsidR="00F66AB9" w:rsidRDefault="00F66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B3"/>
    <w:rsid w:val="00AA0F66"/>
    <w:rsid w:val="00D25FB3"/>
    <w:rsid w:val="00F6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329" w:right="2365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A0F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F66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329" w:right="2365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A0F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F66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tec.org.br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fundatec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paulav</dc:creator>
  <cp:lastModifiedBy>Administração</cp:lastModifiedBy>
  <cp:revision>2</cp:revision>
  <dcterms:created xsi:type="dcterms:W3CDTF">2019-10-17T14:03:00Z</dcterms:created>
  <dcterms:modified xsi:type="dcterms:W3CDTF">2019-10-17T14:03:00Z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2019-10-17T00:00:00Z</vt:filetime>
  </property>
</Properties>
</file>