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17" w:rsidRPr="009B7842" w:rsidRDefault="00EF4717" w:rsidP="00EF4717">
      <w:pPr>
        <w:pStyle w:val="Ttulo1"/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9B7842">
        <w:rPr>
          <w:rFonts w:ascii="Bookman Old Style" w:hAnsi="Bookman Old Style" w:cs="Tahoma"/>
          <w:sz w:val="22"/>
          <w:szCs w:val="22"/>
        </w:rPr>
        <w:t>ESTADO DE SANTA CATARINA</w:t>
      </w:r>
    </w:p>
    <w:p w:rsidR="00EF4717" w:rsidRPr="009B7842" w:rsidRDefault="00EF4717" w:rsidP="00EF4717">
      <w:pPr>
        <w:spacing w:line="360" w:lineRule="auto"/>
        <w:jc w:val="both"/>
        <w:rPr>
          <w:rFonts w:ascii="Bookman Old Style" w:hAnsi="Bookman Old Style" w:cs="Tahoma"/>
          <w:b/>
        </w:rPr>
      </w:pPr>
      <w:r w:rsidRPr="009B7842">
        <w:rPr>
          <w:rFonts w:ascii="Bookman Old Style" w:hAnsi="Bookman Old Style" w:cs="Tahoma"/>
          <w:b/>
        </w:rPr>
        <w:t>PREFEITURA MUNICIPAL DE FORMOSA DO SUL</w:t>
      </w:r>
    </w:p>
    <w:p w:rsidR="00EF4717" w:rsidRPr="009B7842" w:rsidRDefault="00EF4717" w:rsidP="00EF4717">
      <w:pPr>
        <w:spacing w:line="360" w:lineRule="auto"/>
        <w:jc w:val="both"/>
        <w:rPr>
          <w:rFonts w:ascii="Bookman Old Style" w:hAnsi="Bookman Old Style" w:cs="Tahoma"/>
          <w:b/>
        </w:rPr>
      </w:pPr>
    </w:p>
    <w:p w:rsidR="00EF4717" w:rsidRPr="009B7842" w:rsidRDefault="00EF4717" w:rsidP="00EF4717">
      <w:pPr>
        <w:spacing w:line="360" w:lineRule="auto"/>
        <w:ind w:left="426"/>
        <w:jc w:val="both"/>
        <w:rPr>
          <w:rFonts w:ascii="Bookman Old Style" w:hAnsi="Bookman Old Style" w:cs="Tahoma"/>
          <w:b/>
        </w:rPr>
      </w:pPr>
      <w:r w:rsidRPr="009B7842">
        <w:rPr>
          <w:rFonts w:ascii="Bookman Old Style" w:hAnsi="Bookman Old Style" w:cs="Tahoma"/>
          <w:b/>
        </w:rPr>
        <w:t xml:space="preserve">LEI MUNICIPAL N.º </w:t>
      </w:r>
      <w:r>
        <w:rPr>
          <w:rFonts w:ascii="Bookman Old Style" w:hAnsi="Bookman Old Style" w:cs="Tahoma"/>
          <w:b/>
        </w:rPr>
        <w:t>76</w:t>
      </w:r>
      <w:r>
        <w:rPr>
          <w:rFonts w:ascii="Bookman Old Style" w:hAnsi="Bookman Old Style" w:cs="Tahoma"/>
          <w:b/>
        </w:rPr>
        <w:t>7</w:t>
      </w:r>
      <w:r w:rsidRPr="009B7842">
        <w:rPr>
          <w:rFonts w:ascii="Bookman Old Style" w:hAnsi="Bookman Old Style" w:cs="Tahoma"/>
          <w:b/>
        </w:rPr>
        <w:t>, DE</w:t>
      </w:r>
      <w:r>
        <w:rPr>
          <w:rFonts w:ascii="Bookman Old Style" w:hAnsi="Bookman Old Style" w:cs="Tahoma"/>
          <w:b/>
        </w:rPr>
        <w:t xml:space="preserve"> </w:t>
      </w:r>
      <w:r>
        <w:rPr>
          <w:rFonts w:ascii="Bookman Old Style" w:hAnsi="Bookman Old Style" w:cs="Tahoma"/>
          <w:b/>
        </w:rPr>
        <w:t>1</w:t>
      </w:r>
      <w:r>
        <w:rPr>
          <w:rFonts w:ascii="Bookman Old Style" w:hAnsi="Bookman Old Style" w:cs="Tahoma"/>
          <w:b/>
        </w:rPr>
        <w:t>5</w:t>
      </w:r>
      <w:r w:rsidRPr="009B7842">
        <w:rPr>
          <w:rFonts w:ascii="Bookman Old Style" w:hAnsi="Bookman Old Style" w:cs="Tahoma"/>
          <w:b/>
        </w:rPr>
        <w:t xml:space="preserve"> DE</w:t>
      </w:r>
      <w:r>
        <w:rPr>
          <w:rFonts w:ascii="Bookman Old Style" w:hAnsi="Bookman Old Style" w:cs="Tahoma"/>
          <w:b/>
        </w:rPr>
        <w:t xml:space="preserve"> OUTUBRO </w:t>
      </w:r>
      <w:r w:rsidRPr="009B7842">
        <w:rPr>
          <w:rFonts w:ascii="Bookman Old Style" w:hAnsi="Bookman Old Style" w:cs="Tahoma"/>
          <w:b/>
        </w:rPr>
        <w:t>DE 2020.</w:t>
      </w:r>
      <w:bookmarkStart w:id="0" w:name="_GoBack"/>
      <w:bookmarkEnd w:id="0"/>
    </w:p>
    <w:p w:rsidR="00EF4717" w:rsidRPr="009B7842" w:rsidRDefault="00EF4717" w:rsidP="00EF4717">
      <w:pPr>
        <w:pStyle w:val="Ttulo2"/>
        <w:spacing w:line="360" w:lineRule="auto"/>
        <w:ind w:left="1416" w:firstLine="708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EF4717" w:rsidRDefault="00EF4717" w:rsidP="00EF4717">
      <w:pPr>
        <w:shd w:val="clear" w:color="auto" w:fill="FFFFFF"/>
        <w:spacing w:after="0" w:line="360" w:lineRule="auto"/>
        <w:ind w:left="3544"/>
        <w:jc w:val="both"/>
        <w:rPr>
          <w:rFonts w:ascii="Bookman Old Style" w:eastAsia="Times New Roman" w:hAnsi="Bookman Old Style" w:cs="Arial"/>
          <w:b/>
          <w:bCs/>
          <w:color w:val="000000"/>
          <w:lang w:eastAsia="pt-BR"/>
        </w:rPr>
      </w:pPr>
      <w:r w:rsidRPr="009B7842">
        <w:rPr>
          <w:rFonts w:ascii="Bookman Old Style" w:eastAsia="Times New Roman" w:hAnsi="Bookman Old Style" w:cs="Arial"/>
          <w:color w:val="000000"/>
          <w:lang w:eastAsia="pt-BR"/>
        </w:rPr>
        <w:br/>
      </w:r>
      <w:r w:rsidRPr="009B7842">
        <w:rPr>
          <w:rFonts w:ascii="Bookman Old Style" w:eastAsia="Times New Roman" w:hAnsi="Bookman Old Style" w:cs="Arial"/>
          <w:b/>
          <w:bCs/>
          <w:color w:val="000000"/>
          <w:lang w:eastAsia="pt-BR"/>
        </w:rPr>
        <w:t>“ABRE CRÉDITO ADICIONAL ESPECIAL NO ORÇAMENTO VIGENTE DO MUNICÍPIO DE     FORMOSA DO SUL, E DÁ OUTRAS PROVIDÊNCIAS”.</w:t>
      </w:r>
    </w:p>
    <w:p w:rsidR="00DD5524" w:rsidRPr="00F402B6" w:rsidRDefault="00DD5524" w:rsidP="00DD5524">
      <w:pPr>
        <w:rPr>
          <w:rFonts w:asciiTheme="majorHAnsi" w:hAnsiTheme="majorHAnsi"/>
          <w:b/>
          <w:color w:val="FF0000"/>
          <w:sz w:val="16"/>
          <w:szCs w:val="16"/>
        </w:rPr>
      </w:pPr>
    </w:p>
    <w:p w:rsidR="00EF4717" w:rsidRPr="007A00D6" w:rsidRDefault="00EF4717" w:rsidP="00EF4717">
      <w:pPr>
        <w:pStyle w:val="Corpodetexto"/>
        <w:widowControl w:val="0"/>
        <w:spacing w:before="120" w:after="120"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 w:rsidRPr="007A00D6">
        <w:rPr>
          <w:rFonts w:ascii="Bookman Old Style" w:hAnsi="Bookman Old Style"/>
          <w:b w:val="0"/>
          <w:sz w:val="22"/>
          <w:szCs w:val="22"/>
        </w:rPr>
        <w:t xml:space="preserve">O Prefeito do Município de Formosa do Sul, Estado de Santa Catarina, FAZ SABER a todos os habitantes do Município que a Mesa Diretora propôs e o Plenário aprovou, </w:t>
      </w:r>
      <w:r>
        <w:rPr>
          <w:rFonts w:ascii="Bookman Old Style" w:hAnsi="Bookman Old Style"/>
          <w:b w:val="0"/>
          <w:sz w:val="22"/>
          <w:szCs w:val="22"/>
        </w:rPr>
        <w:t>e</w:t>
      </w:r>
      <w:r w:rsidRPr="007A00D6">
        <w:rPr>
          <w:rFonts w:ascii="Bookman Old Style" w:hAnsi="Bookman Old Style"/>
          <w:b w:val="0"/>
          <w:sz w:val="22"/>
          <w:szCs w:val="22"/>
        </w:rPr>
        <w:t xml:space="preserve"> em conformidade com a Lei Orgânica, sanciona a seguinte Lei:</w:t>
      </w:r>
    </w:p>
    <w:p w:rsidR="00091676" w:rsidRPr="00EF4717" w:rsidRDefault="00091676" w:rsidP="00EF471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/>
          <w:lang w:eastAsia="pt-BR"/>
        </w:rPr>
      </w:pPr>
      <w:r w:rsidRPr="00091676"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http://www.camaradelaguna.softcam.com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6B9825C" id="Retângulo 2" o:spid="_x0000_s1026" alt="http://www.camaradelaguna.softcam.com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oUwIU6AIAAPs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EF4717" w:rsidRPr="00EF4717">
        <w:rPr>
          <w:rFonts w:ascii="Bookman Old Style" w:eastAsia="Times New Roman" w:hAnsi="Bookman Old Style" w:cs="Arial"/>
          <w:b/>
          <w:bCs/>
          <w:color w:val="000000"/>
          <w:lang w:eastAsia="pt-BR"/>
        </w:rPr>
        <w:t>Art.</w:t>
      </w:r>
      <w:r w:rsidRPr="00EF4717">
        <w:rPr>
          <w:rFonts w:ascii="Bookman Old Style" w:eastAsia="Times New Roman" w:hAnsi="Bookman Old Style" w:cs="Arial"/>
          <w:b/>
          <w:bCs/>
          <w:color w:val="000000"/>
          <w:lang w:eastAsia="pt-BR"/>
        </w:rPr>
        <w:t xml:space="preserve"> 1º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t>  Fica o Poder Executivo autorizado a abrir credito adicional especial no orçamento vigente do Município de Formosa do Sul, no valor de R</w:t>
      </w:r>
      <w:r w:rsidRPr="00EF4717">
        <w:rPr>
          <w:rFonts w:ascii="Bookman Old Style" w:eastAsia="Times New Roman" w:hAnsi="Bookman Old Style" w:cs="Arial"/>
          <w:lang w:eastAsia="pt-BR"/>
        </w:rPr>
        <w:t xml:space="preserve">$ </w:t>
      </w:r>
      <w:r w:rsidR="00AB2A9C" w:rsidRPr="00EF4717">
        <w:rPr>
          <w:rFonts w:ascii="Bookman Old Style" w:eastAsia="Times New Roman" w:hAnsi="Bookman Old Style" w:cs="Arial"/>
          <w:lang w:eastAsia="pt-BR"/>
        </w:rPr>
        <w:t>25</w:t>
      </w:r>
      <w:r w:rsidR="00DD5524" w:rsidRPr="00EF4717">
        <w:rPr>
          <w:rFonts w:ascii="Bookman Old Style" w:eastAsia="Times New Roman" w:hAnsi="Bookman Old Style" w:cs="Arial"/>
          <w:lang w:eastAsia="pt-BR"/>
        </w:rPr>
        <w:t>.</w:t>
      </w:r>
      <w:r w:rsidRPr="00EF4717">
        <w:rPr>
          <w:rFonts w:ascii="Bookman Old Style" w:eastAsia="Times New Roman" w:hAnsi="Bookman Old Style" w:cs="Arial"/>
          <w:lang w:eastAsia="pt-BR"/>
        </w:rPr>
        <w:t>000,00 (</w:t>
      </w:r>
      <w:r w:rsidR="00AB2A9C" w:rsidRPr="00EF4717">
        <w:rPr>
          <w:rFonts w:ascii="Bookman Old Style" w:eastAsia="Times New Roman" w:hAnsi="Bookman Old Style" w:cs="Arial"/>
          <w:lang w:eastAsia="pt-BR"/>
        </w:rPr>
        <w:t>vinte e cinco</w:t>
      </w:r>
      <w:r w:rsidR="00DD5524" w:rsidRPr="00EF4717">
        <w:rPr>
          <w:rFonts w:ascii="Bookman Old Style" w:eastAsia="Times New Roman" w:hAnsi="Bookman Old Style" w:cs="Arial"/>
          <w:lang w:eastAsia="pt-BR"/>
        </w:rPr>
        <w:t xml:space="preserve"> mil</w:t>
      </w:r>
      <w:r w:rsidRPr="00EF4717">
        <w:rPr>
          <w:rFonts w:ascii="Bookman Old Style" w:eastAsia="Times New Roman" w:hAnsi="Bookman Old Style" w:cs="Arial"/>
          <w:lang w:eastAsia="pt-BR"/>
        </w:rPr>
        <w:t xml:space="preserve"> reais), na seguinte classificação:</w:t>
      </w:r>
      <w:r w:rsidRPr="00EF4717">
        <w:rPr>
          <w:rFonts w:ascii="Bookman Old Style" w:eastAsia="Times New Roman" w:hAnsi="Bookman Old Style" w:cs="Arial"/>
          <w:lang w:eastAsia="pt-BR"/>
        </w:rPr>
        <w:br/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t> 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br/>
        <w:t xml:space="preserve">Órgão: 01 – Câmara de </w:t>
      </w:r>
      <w:proofErr w:type="gramStart"/>
      <w:r w:rsidRPr="00EF4717">
        <w:rPr>
          <w:rFonts w:ascii="Bookman Old Style" w:eastAsia="Times New Roman" w:hAnsi="Bookman Old Style" w:cs="Arial"/>
          <w:color w:val="000000"/>
          <w:lang w:eastAsia="pt-BR"/>
        </w:rPr>
        <w:t>Vereadores</w:t>
      </w:r>
      <w:proofErr w:type="gramEnd"/>
    </w:p>
    <w:p w:rsidR="00091676" w:rsidRPr="00EF4717" w:rsidRDefault="00091676" w:rsidP="00EF4717">
      <w:pPr>
        <w:shd w:val="clear" w:color="auto" w:fill="FFFFFF"/>
        <w:spacing w:after="0" w:line="360" w:lineRule="auto"/>
        <w:rPr>
          <w:rFonts w:ascii="Bookman Old Style" w:hAnsi="Bookman Old Style" w:cs="Arial"/>
          <w:b/>
          <w:color w:val="000000"/>
          <w:shd w:val="clear" w:color="auto" w:fill="FFFFFF"/>
        </w:rPr>
      </w:pPr>
      <w:r w:rsidRPr="00EF4717">
        <w:rPr>
          <w:rFonts w:ascii="Bookman Old Style" w:eastAsia="Times New Roman" w:hAnsi="Bookman Old Style" w:cs="Arial"/>
          <w:color w:val="000000"/>
          <w:lang w:eastAsia="pt-BR"/>
        </w:rPr>
        <w:t>Unidade: 01 – Câmara de Vereadores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br/>
        <w:t>Função: 1 - Legislativa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br/>
        <w:t xml:space="preserve">Programa: </w:t>
      </w:r>
      <w:r w:rsidR="00DD5524" w:rsidRPr="00EF4717">
        <w:rPr>
          <w:rFonts w:ascii="Bookman Old Style" w:eastAsia="Times New Roman" w:hAnsi="Bookman Old Style" w:cs="Arial"/>
          <w:color w:val="000000"/>
          <w:lang w:eastAsia="pt-BR"/>
        </w:rPr>
        <w:t>01 – Ação Legislativa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br/>
      </w:r>
      <w:proofErr w:type="spellStart"/>
      <w:r w:rsidRPr="00EF4717">
        <w:rPr>
          <w:rFonts w:ascii="Bookman Old Style" w:eastAsia="Times New Roman" w:hAnsi="Bookman Old Style" w:cs="Arial"/>
          <w:color w:val="000000"/>
          <w:lang w:eastAsia="pt-BR"/>
        </w:rPr>
        <w:t>Subfunção</w:t>
      </w:r>
      <w:proofErr w:type="spellEnd"/>
      <w:r w:rsidRPr="00EF4717">
        <w:rPr>
          <w:rFonts w:ascii="Bookman Old Style" w:eastAsia="Times New Roman" w:hAnsi="Bookman Old Style" w:cs="Arial"/>
          <w:color w:val="000000"/>
          <w:lang w:eastAsia="pt-BR"/>
        </w:rPr>
        <w:t>: 031 – Ação Legislativa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br/>
        <w:t>Recursos: 0 - Recursos Ordinários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br/>
      </w:r>
      <w:r w:rsidR="00DD5524" w:rsidRPr="00EF4717">
        <w:rPr>
          <w:rFonts w:ascii="Bookman Old Style" w:hAnsi="Bookman Old Style" w:cs="Arial"/>
          <w:color w:val="000000"/>
          <w:shd w:val="clear" w:color="auto" w:fill="FFFFFF"/>
        </w:rPr>
        <w:t>Projeto/Atividade: 1.027 – Reforma do edifício</w:t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="00AB2A9C" w:rsidRPr="00EF4717">
        <w:rPr>
          <w:rFonts w:ascii="Bookman Old Style" w:hAnsi="Bookman Old Style" w:cs="Arial"/>
          <w:color w:val="000000"/>
          <w:shd w:val="clear" w:color="auto" w:fill="FFFFFF"/>
        </w:rPr>
        <w:t>da Câmara</w:t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 de Vereadores</w:t>
      </w:r>
      <w:r w:rsidRPr="00EF4717">
        <w:rPr>
          <w:rFonts w:ascii="Bookman Old Style" w:hAnsi="Bookman Old Style" w:cs="Arial"/>
          <w:color w:val="000000"/>
        </w:rPr>
        <w:br/>
      </w:r>
      <w:r w:rsidRPr="00EF4717">
        <w:rPr>
          <w:rFonts w:ascii="Bookman Old Style" w:hAnsi="Bookman Old Style" w:cs="Arial"/>
          <w:b/>
          <w:color w:val="000000"/>
          <w:shd w:val="clear" w:color="auto" w:fill="FFFFFF"/>
        </w:rPr>
        <w:t>Elemento da Despesa</w:t>
      </w:r>
      <w:r w:rsidR="00DD5524" w:rsidRPr="00EF4717">
        <w:rPr>
          <w:rFonts w:ascii="Bookman Old Style" w:hAnsi="Bookman Old Style" w:cs="Arial"/>
          <w:b/>
          <w:color w:val="000000"/>
          <w:shd w:val="clear" w:color="auto" w:fill="FFFFFF"/>
        </w:rPr>
        <w:t>: 4.4.90.00.00 R$ 2</w:t>
      </w:r>
      <w:r w:rsidR="00DF25D7" w:rsidRPr="00EF4717">
        <w:rPr>
          <w:rFonts w:ascii="Bookman Old Style" w:hAnsi="Bookman Old Style" w:cs="Arial"/>
          <w:b/>
          <w:color w:val="000000"/>
          <w:shd w:val="clear" w:color="auto" w:fill="FFFFFF"/>
        </w:rPr>
        <w:t>5</w:t>
      </w:r>
      <w:r w:rsidR="00DD5524" w:rsidRPr="00EF4717">
        <w:rPr>
          <w:rFonts w:ascii="Bookman Old Style" w:hAnsi="Bookman Old Style" w:cs="Arial"/>
          <w:b/>
          <w:color w:val="000000"/>
          <w:shd w:val="clear" w:color="auto" w:fill="FFFFFF"/>
        </w:rPr>
        <w:t>.000,00</w:t>
      </w:r>
    </w:p>
    <w:p w:rsidR="0035378C" w:rsidRPr="00EF4717" w:rsidRDefault="00091676" w:rsidP="00EA3A2A">
      <w:pPr>
        <w:shd w:val="clear" w:color="auto" w:fill="FFFFFF"/>
        <w:spacing w:after="0" w:line="360" w:lineRule="auto"/>
        <w:rPr>
          <w:rFonts w:ascii="Bookman Old Style" w:hAnsi="Bookman Old Style" w:cs="Arial"/>
          <w:b/>
          <w:color w:val="000000"/>
          <w:shd w:val="clear" w:color="auto" w:fill="FFFFFF"/>
        </w:rPr>
      </w:pPr>
      <w:r w:rsidRPr="00EF4717">
        <w:rPr>
          <w:rFonts w:ascii="Bookman Old Style" w:hAnsi="Bookman Old Style" w:cs="Arial"/>
          <w:b/>
          <w:color w:val="000000"/>
          <w:shd w:val="clear" w:color="auto" w:fill="FFFFFF"/>
        </w:rPr>
        <w:tab/>
      </w:r>
      <w:r w:rsidRPr="00EF4717">
        <w:rPr>
          <w:rFonts w:ascii="Bookman Old Style" w:hAnsi="Bookman Old Style" w:cs="Arial"/>
          <w:b/>
          <w:color w:val="000000"/>
          <w:shd w:val="clear" w:color="auto" w:fill="FFFFFF"/>
        </w:rPr>
        <w:tab/>
      </w:r>
      <w:r w:rsidR="00DD5524" w:rsidRPr="00EF4717">
        <w:rPr>
          <w:rFonts w:ascii="Bookman Old Style" w:hAnsi="Bookman Old Style" w:cs="Arial"/>
          <w:b/>
          <w:color w:val="000000"/>
          <w:shd w:val="clear" w:color="auto" w:fill="FFFFFF"/>
        </w:rPr>
        <w:tab/>
        <w:t xml:space="preserve"> </w:t>
      </w:r>
      <w:r w:rsidRPr="00EF4717">
        <w:rPr>
          <w:rFonts w:ascii="Bookman Old Style" w:hAnsi="Bookman Old Style" w:cs="Arial"/>
          <w:color w:val="000000"/>
        </w:rPr>
        <w:br/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>Descrição: Reformar o Prédio da Câmara de Vereadores, tendo em vista a ação do tempo, e a condição em qu</w:t>
      </w:r>
      <w:r w:rsidR="00DD5524" w:rsidRPr="00EF4717">
        <w:rPr>
          <w:rFonts w:ascii="Bookman Old Style" w:hAnsi="Bookman Old Style" w:cs="Arial"/>
          <w:color w:val="000000"/>
          <w:shd w:val="clear" w:color="auto" w:fill="FFFFFF"/>
        </w:rPr>
        <w:t>e se encontra.</w:t>
      </w:r>
      <w:r w:rsidRPr="00EF4717">
        <w:rPr>
          <w:rFonts w:ascii="Bookman Old Style" w:hAnsi="Bookman Old Style" w:cs="Arial"/>
          <w:color w:val="000000"/>
        </w:rPr>
        <w:br/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Objetivo: Melhorar as condições de </w:t>
      </w:r>
      <w:r w:rsidR="0035378C" w:rsidRPr="00EF4717">
        <w:rPr>
          <w:rFonts w:ascii="Bookman Old Style" w:hAnsi="Bookman Old Style" w:cs="Arial"/>
          <w:color w:val="000000"/>
          <w:shd w:val="clear" w:color="auto" w:fill="FFFFFF"/>
        </w:rPr>
        <w:t>conservação do prédio</w:t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> </w:t>
      </w:r>
      <w:r w:rsidRPr="00EF4717">
        <w:rPr>
          <w:rFonts w:ascii="Bookman Old Style" w:hAnsi="Bookman Old Style" w:cs="Arial"/>
          <w:color w:val="000000"/>
        </w:rPr>
        <w:br/>
      </w:r>
      <w:r w:rsidRPr="00EF4717">
        <w:rPr>
          <w:rFonts w:ascii="Bookman Old Style" w:hAnsi="Bookman Old Style" w:cs="Arial"/>
          <w:b/>
          <w:bCs/>
          <w:noProof/>
          <w:color w:val="000000"/>
          <w:shd w:val="clear" w:color="auto" w:fill="FFFFFF"/>
          <w:lang w:eastAsia="pt-BR"/>
        </w:rPr>
        <mc:AlternateContent>
          <mc:Choice Requires="wps">
            <w:drawing>
              <wp:inline distT="0" distB="0" distL="0" distR="0" wp14:anchorId="00E68B90" wp14:editId="2784B183">
                <wp:extent cx="304800" cy="304800"/>
                <wp:effectExtent l="0" t="0" r="0" b="0"/>
                <wp:docPr id="4" name="Retângulo 4" descr="http://www.camaradelaguna.softcam.com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5822628" id="Retângulo 4" o:spid="_x0000_s1026" alt="http://www.camaradelaguna.softcam.com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tdK0b6AIAAPs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EF4717">
        <w:rPr>
          <w:rStyle w:val="Forte"/>
          <w:rFonts w:ascii="Bookman Old Style" w:hAnsi="Bookman Old Style" w:cs="Arial"/>
          <w:color w:val="000000"/>
          <w:shd w:val="clear" w:color="auto" w:fill="FFFFFF"/>
        </w:rPr>
        <w:t>Art. 2º</w:t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  Para atender a abertura do crédito adicional especial de que trata o artigo 1º desta Lei, fica </w:t>
      </w:r>
      <w:proofErr w:type="gramStart"/>
      <w:r w:rsidRPr="00EF4717">
        <w:rPr>
          <w:rFonts w:ascii="Bookman Old Style" w:hAnsi="Bookman Old Style" w:cs="Arial"/>
          <w:color w:val="000000"/>
          <w:shd w:val="clear" w:color="auto" w:fill="FFFFFF"/>
        </w:rPr>
        <w:t>reduzido em igual valor</w:t>
      </w:r>
      <w:proofErr w:type="gramEnd"/>
      <w:r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 a seguinte redação:</w:t>
      </w:r>
      <w:r w:rsidRPr="00EF4717">
        <w:rPr>
          <w:rFonts w:ascii="Bookman Old Style" w:hAnsi="Bookman Old Style" w:cs="Arial"/>
          <w:color w:val="000000"/>
        </w:rPr>
        <w:br/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lastRenderedPageBreak/>
        <w:t> </w:t>
      </w:r>
      <w:r w:rsidRPr="00EF4717">
        <w:rPr>
          <w:rFonts w:ascii="Bookman Old Style" w:hAnsi="Bookman Old Style" w:cs="Arial"/>
          <w:color w:val="000000"/>
        </w:rPr>
        <w:br/>
      </w:r>
      <w:r w:rsidR="0035378C" w:rsidRPr="00EF4717">
        <w:rPr>
          <w:rFonts w:ascii="Bookman Old Style" w:eastAsia="Times New Roman" w:hAnsi="Bookman Old Style" w:cs="Arial"/>
          <w:color w:val="000000"/>
          <w:lang w:eastAsia="pt-BR"/>
        </w:rPr>
        <w:t>Órgão: 01 – Câmara de Vereadores</w:t>
      </w:r>
    </w:p>
    <w:p w:rsidR="0035378C" w:rsidRPr="00EF4717" w:rsidRDefault="0035378C" w:rsidP="00EF4717">
      <w:pPr>
        <w:shd w:val="clear" w:color="auto" w:fill="FFFFFF"/>
        <w:spacing w:after="0" w:line="360" w:lineRule="auto"/>
        <w:rPr>
          <w:rFonts w:ascii="Bookman Old Style" w:eastAsia="Times New Roman" w:hAnsi="Bookman Old Style" w:cs="Arial"/>
          <w:color w:val="000000"/>
          <w:lang w:eastAsia="pt-BR"/>
        </w:rPr>
      </w:pPr>
      <w:proofErr w:type="gramStart"/>
      <w:r w:rsidRPr="00EF4717">
        <w:rPr>
          <w:rFonts w:ascii="Bookman Old Style" w:eastAsia="Times New Roman" w:hAnsi="Bookman Old Style" w:cs="Arial"/>
          <w:color w:val="000000"/>
          <w:lang w:eastAsia="pt-BR"/>
        </w:rPr>
        <w:t>Unidade:</w:t>
      </w:r>
      <w:proofErr w:type="gramEnd"/>
      <w:r w:rsidRPr="00EF4717">
        <w:rPr>
          <w:rFonts w:ascii="Bookman Old Style" w:eastAsia="Times New Roman" w:hAnsi="Bookman Old Style" w:cs="Arial"/>
          <w:color w:val="000000"/>
          <w:lang w:eastAsia="pt-BR"/>
        </w:rPr>
        <w:t>01–</w:t>
      </w:r>
      <w:r w:rsidR="00EF4717">
        <w:rPr>
          <w:rFonts w:ascii="Bookman Old Style" w:eastAsia="Times New Roman" w:hAnsi="Bookman Old Style" w:cs="Arial"/>
          <w:color w:val="000000"/>
          <w:lang w:eastAsia="pt-BR"/>
        </w:rPr>
        <w:t xml:space="preserve"> C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t>âmara</w:t>
      </w:r>
      <w:r w:rsidR="00EF4717">
        <w:rPr>
          <w:rFonts w:ascii="Bookman Old Style" w:eastAsia="Times New Roman" w:hAnsi="Bookman Old Style" w:cs="Arial"/>
          <w:color w:val="000000"/>
          <w:lang w:eastAsia="pt-BR"/>
        </w:rPr>
        <w:t xml:space="preserve"> 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t>de Vereadores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br/>
      </w:r>
      <w:r w:rsidR="00091676" w:rsidRPr="00EF4717">
        <w:rPr>
          <w:rFonts w:ascii="Bookman Old Style" w:hAnsi="Bookman Old Style" w:cs="Arial"/>
          <w:color w:val="000000"/>
          <w:shd w:val="clear" w:color="auto" w:fill="FFFFFF"/>
        </w:rPr>
        <w:t>Projeto/Atividade: 20</w:t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>01</w:t>
      </w:r>
      <w:r w:rsidR="00091676"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>–</w:t>
      </w:r>
      <w:r w:rsidR="00091676"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Pr="00EF4717">
        <w:rPr>
          <w:rFonts w:ascii="Bookman Old Style" w:hAnsi="Bookman Old Style" w:cs="Arial"/>
          <w:color w:val="000000"/>
          <w:shd w:val="clear" w:color="auto" w:fill="FFFFFF"/>
        </w:rPr>
        <w:t xml:space="preserve">Manutenção das Atividades da 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t xml:space="preserve">Câmara de </w:t>
      </w:r>
      <w:r w:rsidR="00DF25D7" w:rsidRPr="00EF4717">
        <w:rPr>
          <w:rFonts w:ascii="Bookman Old Style" w:eastAsia="Times New Roman" w:hAnsi="Bookman Old Style" w:cs="Arial"/>
          <w:color w:val="000000"/>
          <w:lang w:eastAsia="pt-BR"/>
        </w:rPr>
        <w:t>V</w:t>
      </w:r>
      <w:r w:rsidRPr="00EF4717">
        <w:rPr>
          <w:rFonts w:ascii="Bookman Old Style" w:eastAsia="Times New Roman" w:hAnsi="Bookman Old Style" w:cs="Arial"/>
          <w:color w:val="000000"/>
          <w:lang w:eastAsia="pt-BR"/>
        </w:rPr>
        <w:t>ereadores</w:t>
      </w:r>
    </w:p>
    <w:p w:rsidR="00367D3E" w:rsidRDefault="00DD5524" w:rsidP="00EF4717">
      <w:pPr>
        <w:shd w:val="clear" w:color="auto" w:fill="FFFFFF"/>
        <w:spacing w:after="0" w:line="360" w:lineRule="auto"/>
        <w:rPr>
          <w:rFonts w:ascii="Bookman Old Style" w:hAnsi="Bookman Old Style" w:cs="Arial"/>
          <w:color w:val="000000"/>
          <w:shd w:val="clear" w:color="auto" w:fill="FFFFFF"/>
        </w:rPr>
      </w:pPr>
      <w:r w:rsidRPr="00EF4717">
        <w:rPr>
          <w:rFonts w:ascii="Bookman Old Style" w:eastAsia="Times New Roman" w:hAnsi="Bookman Old Style" w:cs="Arial"/>
          <w:b/>
          <w:color w:val="000000"/>
          <w:lang w:eastAsia="pt-BR"/>
        </w:rPr>
        <w:t xml:space="preserve">Elemento: </w:t>
      </w:r>
      <w:r w:rsidR="00DF25D7" w:rsidRPr="00EF4717">
        <w:rPr>
          <w:rFonts w:ascii="Bookman Old Style" w:eastAsia="Times New Roman" w:hAnsi="Bookman Old Style" w:cs="Arial"/>
          <w:b/>
          <w:color w:val="000000"/>
          <w:lang w:eastAsia="pt-BR"/>
        </w:rPr>
        <w:t>3</w:t>
      </w:r>
      <w:r w:rsidRPr="00EF4717">
        <w:rPr>
          <w:rFonts w:ascii="Bookman Old Style" w:eastAsia="Times New Roman" w:hAnsi="Bookman Old Style" w:cs="Arial"/>
          <w:b/>
          <w:color w:val="000000"/>
          <w:lang w:eastAsia="pt-BR"/>
        </w:rPr>
        <w:t>.</w:t>
      </w:r>
      <w:r w:rsidR="00DF25D7" w:rsidRPr="00EF4717">
        <w:rPr>
          <w:rFonts w:ascii="Bookman Old Style" w:eastAsia="Times New Roman" w:hAnsi="Bookman Old Style" w:cs="Arial"/>
          <w:b/>
          <w:color w:val="000000"/>
          <w:lang w:eastAsia="pt-BR"/>
        </w:rPr>
        <w:t>3</w:t>
      </w:r>
      <w:r w:rsidRPr="00EF4717">
        <w:rPr>
          <w:rFonts w:ascii="Bookman Old Style" w:eastAsia="Times New Roman" w:hAnsi="Bookman Old Style" w:cs="Arial"/>
          <w:b/>
          <w:color w:val="000000"/>
          <w:lang w:eastAsia="pt-BR"/>
        </w:rPr>
        <w:t xml:space="preserve">.90.00.00 </w:t>
      </w:r>
      <w:r w:rsidR="0035378C" w:rsidRPr="00EF4717">
        <w:rPr>
          <w:rFonts w:ascii="Bookman Old Style" w:eastAsia="Times New Roman" w:hAnsi="Bookman Old Style" w:cs="Arial"/>
          <w:b/>
          <w:color w:val="000000"/>
          <w:lang w:eastAsia="pt-BR"/>
        </w:rPr>
        <w:t>R$</w:t>
      </w:r>
      <w:proofErr w:type="gramStart"/>
      <w:r w:rsidR="0035378C" w:rsidRPr="00EF4717">
        <w:rPr>
          <w:rFonts w:ascii="Bookman Old Style" w:eastAsia="Times New Roman" w:hAnsi="Bookman Old Style" w:cs="Arial"/>
          <w:b/>
          <w:color w:val="000000"/>
          <w:lang w:eastAsia="pt-BR"/>
        </w:rPr>
        <w:t xml:space="preserve"> </w:t>
      </w:r>
      <w:r w:rsidR="00091676" w:rsidRPr="00EF4717">
        <w:rPr>
          <w:rFonts w:ascii="Bookman Old Style" w:hAnsi="Bookman Old Style" w:cs="Arial"/>
          <w:b/>
          <w:color w:val="000000"/>
          <w:shd w:val="clear" w:color="auto" w:fill="FFFFFF"/>
        </w:rPr>
        <w:t> </w:t>
      </w:r>
      <w:proofErr w:type="gramEnd"/>
      <w:r w:rsidRPr="00EF4717">
        <w:rPr>
          <w:rFonts w:ascii="Bookman Old Style" w:hAnsi="Bookman Old Style" w:cs="Arial"/>
          <w:b/>
          <w:color w:val="000000"/>
          <w:shd w:val="clear" w:color="auto" w:fill="FFFFFF"/>
        </w:rPr>
        <w:t>2</w:t>
      </w:r>
      <w:r w:rsidR="00DF25D7" w:rsidRPr="00EF4717">
        <w:rPr>
          <w:rFonts w:ascii="Bookman Old Style" w:hAnsi="Bookman Old Style" w:cs="Arial"/>
          <w:b/>
          <w:color w:val="000000"/>
          <w:shd w:val="clear" w:color="auto" w:fill="FFFFFF"/>
        </w:rPr>
        <w:t>5</w:t>
      </w:r>
      <w:r w:rsidRPr="00EF4717">
        <w:rPr>
          <w:rFonts w:ascii="Bookman Old Style" w:hAnsi="Bookman Old Style" w:cs="Arial"/>
          <w:b/>
          <w:color w:val="000000"/>
          <w:shd w:val="clear" w:color="auto" w:fill="FFFFFF"/>
        </w:rPr>
        <w:t>.000,00</w:t>
      </w:r>
      <w:r w:rsidR="00091676" w:rsidRPr="00EF4717">
        <w:rPr>
          <w:rFonts w:ascii="Bookman Old Style" w:hAnsi="Bookman Old Style" w:cs="Arial"/>
          <w:color w:val="000000"/>
        </w:rPr>
        <w:br/>
      </w:r>
      <w:r w:rsidR="00091676" w:rsidRPr="00EF4717">
        <w:rPr>
          <w:rFonts w:ascii="Bookman Old Style" w:hAnsi="Bookman Old Style" w:cs="Arial"/>
          <w:b/>
          <w:bCs/>
          <w:noProof/>
          <w:color w:val="000000"/>
          <w:shd w:val="clear" w:color="auto" w:fill="FFFFFF"/>
          <w:lang w:eastAsia="pt-BR"/>
        </w:rPr>
        <mc:AlternateContent>
          <mc:Choice Requires="wps">
            <w:drawing>
              <wp:inline distT="0" distB="0" distL="0" distR="0" wp14:anchorId="3AA17B8F" wp14:editId="600DF54A">
                <wp:extent cx="304800" cy="304800"/>
                <wp:effectExtent l="0" t="0" r="0" b="0"/>
                <wp:docPr id="3" name="Retângulo 3" descr="http://www.camaradelaguna.softcam.com.br/images/space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EB7F7C6" id="Retângulo 3" o:spid="_x0000_s1026" alt="http://www.camaradelaguna.softcam.com.br/images/spacer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2o9hN6AIAAPs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091676" w:rsidRPr="00EF4717">
        <w:rPr>
          <w:rStyle w:val="Forte"/>
          <w:rFonts w:ascii="Bookman Old Style" w:hAnsi="Bookman Old Style" w:cs="Arial"/>
          <w:color w:val="000000"/>
          <w:shd w:val="clear" w:color="auto" w:fill="FFFFFF"/>
        </w:rPr>
        <w:t>Art. 3º</w:t>
      </w:r>
      <w:r w:rsidR="00091676" w:rsidRPr="00EF4717">
        <w:rPr>
          <w:rFonts w:ascii="Bookman Old Style" w:hAnsi="Bookman Old Style" w:cs="Arial"/>
          <w:color w:val="000000"/>
          <w:shd w:val="clear" w:color="auto" w:fill="FFFFFF"/>
        </w:rPr>
        <w:t>  Esta Lei entra em vigor na data de sua publicação.</w:t>
      </w:r>
    </w:p>
    <w:p w:rsidR="00EF4717" w:rsidRPr="00EF4717" w:rsidRDefault="00EF4717" w:rsidP="00EF4717">
      <w:pPr>
        <w:shd w:val="clear" w:color="auto" w:fill="FFFFFF"/>
        <w:spacing w:after="0" w:line="360" w:lineRule="auto"/>
        <w:rPr>
          <w:rFonts w:ascii="Bookman Old Style" w:hAnsi="Bookman Old Style" w:cs="Arial"/>
          <w:color w:val="000000"/>
          <w:shd w:val="clear" w:color="auto" w:fill="FFFFFF"/>
        </w:rPr>
      </w:pPr>
    </w:p>
    <w:p w:rsidR="00EF4717" w:rsidRPr="009B7842" w:rsidRDefault="00EF4717" w:rsidP="00EF4717">
      <w:pPr>
        <w:shd w:val="clear" w:color="auto" w:fill="FFFFFF"/>
        <w:spacing w:after="0" w:line="360" w:lineRule="auto"/>
        <w:jc w:val="both"/>
        <w:rPr>
          <w:rFonts w:ascii="Bookman Old Style" w:hAnsi="Bookman Old Style" w:cs="Arial"/>
          <w:color w:val="000000"/>
          <w:shd w:val="clear" w:color="auto" w:fill="FFFFFF"/>
        </w:rPr>
      </w:pPr>
      <w:r w:rsidRPr="009B7842">
        <w:rPr>
          <w:rFonts w:ascii="Bookman Old Style" w:hAnsi="Bookman Old Style" w:cs="Arial"/>
          <w:color w:val="000000"/>
          <w:shd w:val="clear" w:color="auto" w:fill="FFFFFF"/>
        </w:rPr>
        <w:t xml:space="preserve">Gabinete do </w:t>
      </w:r>
      <w:r>
        <w:rPr>
          <w:rFonts w:ascii="Bookman Old Style" w:hAnsi="Bookman Old Style" w:cs="Arial"/>
          <w:color w:val="000000"/>
          <w:shd w:val="clear" w:color="auto" w:fill="FFFFFF"/>
        </w:rPr>
        <w:t>Executivo Municipal de Formosa do Sul - SC</w:t>
      </w:r>
      <w:r w:rsidRPr="009B7842">
        <w:rPr>
          <w:rFonts w:ascii="Bookman Old Style" w:hAnsi="Bookman Old Style" w:cs="Arial"/>
          <w:color w:val="000000"/>
          <w:shd w:val="clear" w:color="auto" w:fill="FFFFFF"/>
        </w:rPr>
        <w:t>, em 1</w:t>
      </w:r>
      <w:r>
        <w:rPr>
          <w:rFonts w:ascii="Bookman Old Style" w:hAnsi="Bookman Old Style" w:cs="Arial"/>
          <w:color w:val="000000"/>
          <w:shd w:val="clear" w:color="auto" w:fill="FFFFFF"/>
        </w:rPr>
        <w:t>5</w:t>
      </w:r>
      <w:r w:rsidRPr="009B7842">
        <w:rPr>
          <w:rFonts w:ascii="Bookman Old Style" w:hAnsi="Bookman Old Style" w:cs="Arial"/>
          <w:color w:val="000000"/>
          <w:shd w:val="clear" w:color="auto" w:fill="FFFFFF"/>
        </w:rPr>
        <w:t xml:space="preserve"> de </w:t>
      </w:r>
      <w:r>
        <w:rPr>
          <w:rFonts w:ascii="Bookman Old Style" w:hAnsi="Bookman Old Style" w:cs="Arial"/>
          <w:color w:val="000000"/>
          <w:shd w:val="clear" w:color="auto" w:fill="FFFFFF"/>
        </w:rPr>
        <w:t>outubro</w:t>
      </w:r>
      <w:r w:rsidRPr="009B7842">
        <w:rPr>
          <w:rFonts w:ascii="Bookman Old Style" w:hAnsi="Bookman Old Style" w:cs="Arial"/>
          <w:color w:val="000000"/>
          <w:shd w:val="clear" w:color="auto" w:fill="FFFFFF"/>
        </w:rPr>
        <w:t xml:space="preserve"> de 2020</w:t>
      </w:r>
      <w:r>
        <w:rPr>
          <w:rFonts w:ascii="Bookman Old Style" w:hAnsi="Bookman Old Style" w:cs="Arial"/>
          <w:color w:val="000000"/>
          <w:shd w:val="clear" w:color="auto" w:fill="FFFFFF"/>
        </w:rPr>
        <w:t>.</w:t>
      </w:r>
    </w:p>
    <w:p w:rsidR="00EF4717" w:rsidRDefault="00EF4717" w:rsidP="00EF4717">
      <w:pPr>
        <w:shd w:val="clear" w:color="auto" w:fill="FFFFFF"/>
        <w:spacing w:after="0" w:line="360" w:lineRule="auto"/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EF4717" w:rsidRPr="009B7842" w:rsidRDefault="00EF4717" w:rsidP="00EF4717">
      <w:pPr>
        <w:shd w:val="clear" w:color="auto" w:fill="FFFFFF"/>
        <w:spacing w:after="0" w:line="360" w:lineRule="auto"/>
        <w:jc w:val="both"/>
        <w:rPr>
          <w:rFonts w:ascii="Bookman Old Style" w:hAnsi="Bookman Old Style" w:cs="Arial"/>
          <w:color w:val="000000"/>
          <w:shd w:val="clear" w:color="auto" w:fill="FFFFFF"/>
        </w:rPr>
      </w:pPr>
    </w:p>
    <w:p w:rsidR="00EF4717" w:rsidRPr="00EF4717" w:rsidRDefault="00EF4717" w:rsidP="00EF4717">
      <w:pPr>
        <w:shd w:val="clear" w:color="auto" w:fill="FFFFFF"/>
        <w:spacing w:after="0" w:line="360" w:lineRule="auto"/>
        <w:jc w:val="center"/>
        <w:rPr>
          <w:rFonts w:ascii="Bookman Old Style" w:hAnsi="Bookman Old Style" w:cs="Arial"/>
          <w:b/>
          <w:color w:val="000000"/>
          <w:shd w:val="clear" w:color="auto" w:fill="FFFFFF"/>
        </w:rPr>
      </w:pPr>
      <w:r w:rsidRPr="00EF4717">
        <w:rPr>
          <w:rFonts w:ascii="Bookman Old Style" w:hAnsi="Bookman Old Style" w:cs="Arial"/>
          <w:b/>
          <w:color w:val="000000"/>
          <w:shd w:val="clear" w:color="auto" w:fill="FFFFFF"/>
        </w:rPr>
        <w:t>RUDIMAR CONTE,</w:t>
      </w:r>
    </w:p>
    <w:p w:rsidR="00EF4717" w:rsidRPr="00EF4717" w:rsidRDefault="00EF4717" w:rsidP="00EF4717">
      <w:pPr>
        <w:shd w:val="clear" w:color="auto" w:fill="FFFFFF"/>
        <w:spacing w:after="0" w:line="360" w:lineRule="auto"/>
        <w:jc w:val="center"/>
        <w:rPr>
          <w:rFonts w:ascii="Bookman Old Style" w:hAnsi="Bookman Old Style" w:cs="Arial"/>
          <w:b/>
          <w:color w:val="000000"/>
          <w:shd w:val="clear" w:color="auto" w:fill="FFFFFF"/>
        </w:rPr>
      </w:pPr>
      <w:r w:rsidRPr="00EF4717">
        <w:rPr>
          <w:rFonts w:ascii="Bookman Old Style" w:hAnsi="Bookman Old Style" w:cs="Arial"/>
          <w:b/>
          <w:color w:val="000000"/>
          <w:shd w:val="clear" w:color="auto" w:fill="FFFFFF"/>
        </w:rPr>
        <w:t>PREFEITO MUNICIPAL</w:t>
      </w:r>
    </w:p>
    <w:p w:rsidR="00EF4717" w:rsidRPr="00EF4717" w:rsidRDefault="00EF4717" w:rsidP="00EF4717">
      <w:pPr>
        <w:shd w:val="clear" w:color="auto" w:fill="FFFFFF"/>
        <w:spacing w:after="0" w:line="360" w:lineRule="auto"/>
        <w:jc w:val="both"/>
        <w:rPr>
          <w:rFonts w:ascii="Bookman Old Style" w:hAnsi="Bookman Old Style"/>
          <w:b/>
        </w:rPr>
      </w:pPr>
    </w:p>
    <w:p w:rsidR="00EF4717" w:rsidRPr="00EF4717" w:rsidRDefault="00EF4717" w:rsidP="00EF4717">
      <w:pPr>
        <w:shd w:val="clear" w:color="auto" w:fill="FFFFFF"/>
        <w:spacing w:after="0" w:line="360" w:lineRule="auto"/>
        <w:jc w:val="both"/>
        <w:rPr>
          <w:rFonts w:ascii="Bookman Old Style" w:hAnsi="Bookman Old Style"/>
        </w:rPr>
      </w:pPr>
    </w:p>
    <w:p w:rsidR="00EF4717" w:rsidRPr="00EF4717" w:rsidRDefault="00EF4717" w:rsidP="00EF4717">
      <w:pPr>
        <w:spacing w:line="360" w:lineRule="auto"/>
        <w:jc w:val="both"/>
        <w:rPr>
          <w:rFonts w:ascii="Bookman Old Style" w:hAnsi="Bookman Old Style"/>
          <w:b/>
        </w:rPr>
      </w:pPr>
      <w:r w:rsidRPr="00EF4717">
        <w:rPr>
          <w:rFonts w:ascii="Bookman Old Style" w:hAnsi="Bookman Old Style"/>
          <w:b/>
        </w:rPr>
        <w:t>REGISTRADO E PUBLICADO EM DATA SUPRA.</w:t>
      </w:r>
    </w:p>
    <w:p w:rsidR="00EF4717" w:rsidRPr="00EF4717" w:rsidRDefault="00EF4717" w:rsidP="00EF4717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DD5524" w:rsidRPr="00EF4717" w:rsidRDefault="00DD5524" w:rsidP="00EF4717">
      <w:pPr>
        <w:shd w:val="clear" w:color="auto" w:fill="FFFFFF"/>
        <w:spacing w:after="0" w:line="360" w:lineRule="auto"/>
        <w:rPr>
          <w:rFonts w:ascii="Bookman Old Style" w:hAnsi="Bookman Old Style" w:cs="Arial"/>
          <w:color w:val="000000"/>
          <w:shd w:val="clear" w:color="auto" w:fill="FFFFFF"/>
        </w:rPr>
      </w:pPr>
    </w:p>
    <w:sectPr w:rsidR="00DD5524" w:rsidRPr="00EF4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76"/>
    <w:rsid w:val="00091676"/>
    <w:rsid w:val="0021411A"/>
    <w:rsid w:val="0035378C"/>
    <w:rsid w:val="00367D3E"/>
    <w:rsid w:val="00547B4E"/>
    <w:rsid w:val="007F6F54"/>
    <w:rsid w:val="008E03D5"/>
    <w:rsid w:val="00A332F4"/>
    <w:rsid w:val="00AB2A9C"/>
    <w:rsid w:val="00B356C2"/>
    <w:rsid w:val="00D74C3E"/>
    <w:rsid w:val="00DC1EC9"/>
    <w:rsid w:val="00DD5524"/>
    <w:rsid w:val="00DE65AD"/>
    <w:rsid w:val="00DF25D7"/>
    <w:rsid w:val="00E91FAE"/>
    <w:rsid w:val="00EA3A2A"/>
    <w:rsid w:val="00EF4717"/>
    <w:rsid w:val="00F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F4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4717"/>
    <w:pPr>
      <w:keepNext/>
      <w:spacing w:after="0" w:line="240" w:lineRule="auto"/>
      <w:outlineLvl w:val="1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1676"/>
    <w:rPr>
      <w:b/>
      <w:bCs/>
    </w:rPr>
  </w:style>
  <w:style w:type="character" w:customStyle="1" w:styleId="Ttulo1Char">
    <w:name w:val="Título 1 Char"/>
    <w:basedOn w:val="Fontepargpadro"/>
    <w:link w:val="Ttulo1"/>
    <w:rsid w:val="00EF4717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F4717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F4717"/>
    <w:pPr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F4717"/>
    <w:rPr>
      <w:rFonts w:ascii="Tahoma" w:eastAsia="Times New Roman" w:hAnsi="Tahoma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F47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47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F47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4717"/>
    <w:pPr>
      <w:keepNext/>
      <w:spacing w:after="0" w:line="240" w:lineRule="auto"/>
      <w:outlineLvl w:val="1"/>
    </w:pPr>
    <w:rPr>
      <w:rFonts w:ascii="Tahoma" w:eastAsia="Times New Roman" w:hAnsi="Tahoma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1676"/>
    <w:rPr>
      <w:b/>
      <w:bCs/>
    </w:rPr>
  </w:style>
  <w:style w:type="character" w:customStyle="1" w:styleId="Ttulo1Char">
    <w:name w:val="Título 1 Char"/>
    <w:basedOn w:val="Fontepargpadro"/>
    <w:link w:val="Ttulo1"/>
    <w:rsid w:val="00EF4717"/>
    <w:rPr>
      <w:rFonts w:ascii="Times New Roman" w:eastAsia="Times New Roman" w:hAnsi="Times New Roman" w:cs="Times New Roman"/>
      <w:b/>
      <w:bCs/>
      <w:sz w:val="3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F4717"/>
    <w:rPr>
      <w:rFonts w:ascii="Tahoma" w:eastAsia="Times New Roman" w:hAnsi="Tahoma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F4717"/>
    <w:pPr>
      <w:spacing w:after="0" w:line="240" w:lineRule="auto"/>
      <w:jc w:val="both"/>
    </w:pPr>
    <w:rPr>
      <w:rFonts w:ascii="Tahoma" w:eastAsia="Times New Roman" w:hAnsi="Tahoma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F4717"/>
    <w:rPr>
      <w:rFonts w:ascii="Tahoma" w:eastAsia="Times New Roman" w:hAnsi="Tahoma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F47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F471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Administração</cp:lastModifiedBy>
  <cp:revision>2</cp:revision>
  <cp:lastPrinted>2020-09-29T16:30:00Z</cp:lastPrinted>
  <dcterms:created xsi:type="dcterms:W3CDTF">2020-10-15T11:45:00Z</dcterms:created>
  <dcterms:modified xsi:type="dcterms:W3CDTF">2020-10-15T11:45:00Z</dcterms:modified>
</cp:coreProperties>
</file>