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Tr="007B74DB">
        <w:tc>
          <w:tcPr>
            <w:tcW w:w="8644" w:type="dxa"/>
          </w:tcPr>
          <w:p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:rsidTr="007B74DB">
        <w:tc>
          <w:tcPr>
            <w:tcW w:w="8644" w:type="dxa"/>
          </w:tcPr>
          <w:p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"NumProcesso"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4659B1">
              <w:rPr>
                <w:rFonts w:ascii="Bookman Old Style" w:hAnsi="Bookman Old Style"/>
              </w:rPr>
              <w:t>64/2021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4659B1">
              <w:rPr>
                <w:rFonts w:ascii="Bookman Old Style" w:hAnsi="Bookman Old Style"/>
                <w:b/>
              </w:rPr>
              <w:t>Concurso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"NumLicitacao"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4659B1">
              <w:rPr>
                <w:rFonts w:ascii="Bookman Old Style" w:hAnsi="Bookman Old Style"/>
              </w:rPr>
              <w:t>1/2021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7921B7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Tipo: </w:t>
            </w:r>
            <w:r w:rsidRPr="007921B7">
              <w:rPr>
                <w:rFonts w:ascii="Bookman Old Style" w:hAnsi="Bookman Old Style"/>
              </w:rPr>
              <w:t>CONCURSO</w:t>
            </w:r>
          </w:p>
          <w:p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"ObjetoLicitacao"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4659B1">
              <w:rPr>
                <w:rFonts w:ascii="Bookman Old Style" w:hAnsi="Bookman Old Style"/>
              </w:rPr>
              <w:t>O PRESENTE CONCURSO TEM COMO OBJETIVO A SELEÇÃO DO MELHOR PROJETO DE REVITALIZAÇÃO DOS PORTAIS TURÍSTICOS MUNICIPAIS, COM BASE EM PROJETO EXECUTIVO DE ENGENHARIA E ARQUITETURA.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4659B1">
              <w:rPr>
                <w:rFonts w:ascii="Bookman Old Style" w:hAnsi="Bookman Old Style"/>
              </w:rPr>
              <w:t>09:00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"DataFinalRecEnvelope"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4659B1">
              <w:rPr>
                <w:rFonts w:ascii="Bookman Old Style" w:hAnsi="Bookman Old Style"/>
              </w:rPr>
              <w:t>03/11/2021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>.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4659B1">
              <w:rPr>
                <w:rFonts w:ascii="Bookman Old Style" w:hAnsi="Bookman Old Style"/>
              </w:rPr>
              <w:t>09:00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"DataAbertura"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4659B1">
              <w:rPr>
                <w:rFonts w:ascii="Bookman Old Style" w:hAnsi="Bookman Old Style"/>
              </w:rPr>
              <w:t>03/11/2021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>.</w:t>
            </w:r>
          </w:p>
          <w:p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:rsidR="00AE0E7D" w:rsidRPr="002709DE" w:rsidRDefault="00AE0E7D" w:rsidP="00AE0E7D"/>
          <w:p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fldSimple w:instr=" DOCVARIABLE &quot;DataExtensoProcesso&quot; \* MERGEFORMAT ">
              <w:r w:rsidR="004659B1">
                <w:t>14 de Setembro de 2021</w:t>
              </w:r>
            </w:fldSimple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Default="00AE0E7D" w:rsidP="00AE0E7D">
            <w:pPr>
              <w:jc w:val="center"/>
            </w:pPr>
          </w:p>
          <w:p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:rsidR="00AE0E7D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:rsidR="002B4227" w:rsidRDefault="002B4227" w:rsidP="00AE0E7D">
            <w:pPr>
              <w:jc w:val="center"/>
              <w:rPr>
                <w:b/>
              </w:rPr>
            </w:pPr>
          </w:p>
          <w:p w:rsidR="002B4227" w:rsidRPr="0039379A" w:rsidRDefault="002B4227" w:rsidP="002B4227">
            <w:pPr>
              <w:rPr>
                <w:b/>
              </w:rPr>
            </w:pPr>
            <w:r>
              <w:t>Chave relatório TCE-SC:</w:t>
            </w:r>
            <w:r w:rsidR="006F1533">
              <w:t xml:space="preserve"> </w:t>
            </w:r>
            <w:r w:rsidR="006F1533" w:rsidRPr="006F1533">
              <w:t>A4269AEE1E09C871F4261FEB561428CBA3546105</w:t>
            </w:r>
            <w:bookmarkStart w:id="0" w:name="_GoBack"/>
            <w:bookmarkEnd w:id="0"/>
          </w:p>
          <w:p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7B74DB" w:rsidRDefault="007B74DB" w:rsidP="0090457B">
      <w:pPr>
        <w:jc w:val="center"/>
        <w:rPr>
          <w:rFonts w:ascii="Bookman Old Style" w:hAnsi="Bookman Old Style"/>
          <w:b/>
        </w:rPr>
      </w:pPr>
    </w:p>
    <w:p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CD" w:rsidRDefault="00B86BCD" w:rsidP="00D75A0D">
      <w:r>
        <w:separator/>
      </w:r>
    </w:p>
  </w:endnote>
  <w:endnote w:type="continuationSeparator" w:id="0">
    <w:p w:rsidR="00B86BCD" w:rsidRDefault="00B86BCD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CD" w:rsidRDefault="00B86BCD" w:rsidP="00D75A0D">
      <w:r>
        <w:separator/>
      </w:r>
    </w:p>
  </w:footnote>
  <w:footnote w:type="continuationSeparator" w:id="0">
    <w:p w:rsidR="00B86BCD" w:rsidRDefault="00B86BCD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:rsidTr="00D75A0D">
      <w:trPr>
        <w:trHeight w:val="1550"/>
      </w:trPr>
      <w:tc>
        <w:tcPr>
          <w:tcW w:w="1924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3/11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4 de Setembro de 2021"/>
    <w:docVar w:name="DataExtensoPublicacao" w:val="14 de Setembro de 2021"/>
    <w:docVar w:name="DataFinalRecEnvelope" w:val="03/11/2021"/>
    <w:docVar w:name="DataHomologacao" w:val="01/01/1900"/>
    <w:docVar w:name="DataInicioRecEnvelope" w:val="01/01/1900"/>
    <w:docVar w:name="DataPortaria" w:val="01/01/1900"/>
    <w:docVar w:name="DataProcesso" w:val="14/09/2021"/>
    <w:docVar w:name="DataPublicacao" w:val="14 de Setembro de 2021"/>
    <w:docVar w:name="DataVencimento" w:val="DataVencimento"/>
    <w:docVar w:name="DecretoNomeacao" w:val="ATA 57/21"/>
    <w:docVar w:name="Dotacoes" w:val="2.004.4490.00 - 300 - 167/2021   -   MANUTENÇÃO DAS ATIVIDADES DA ADMINISTRAÇÃO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LHOR PROPOSTA TÉCNICA"/>
    <w:docVar w:name="FormaPgContrato" w:val="FormaPgContrato"/>
    <w:docVar w:name="FormaPgto" w:val="EM ATÉ 30 DIAS APÓS A PRESTAÇÃO DO SERVIÇO E NF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REVITALIZAÇÃO DOS PORTAIS TURÍSTICOS MUNICIPAIS, COM BASE EM PROJETO EXECUTIVO DE ENGENHARIA E ARQUITETURA"/>
    <w:docVar w:name="ItensLicitacaoPorLote" w:val=" "/>
    <w:docVar w:name="ItensVencedores" w:val=" "/>
    <w:docVar w:name="ListaDctosProc" w:val="- E OUTRAS CONFORME EDITAL"/>
    <w:docVar w:name="LocalEntrega" w:val="MUNICIPIO DE FORMOSA DO SUL "/>
    <w:docVar w:name="Modalidade" w:val="Concurso"/>
    <w:docVar w:name="NomeCentroCusto" w:val="DEPARTAMENTO DE ADMINISTRAÇÃO"/>
    <w:docVar w:name="NomeContratado" w:val="NomeContratado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E ADM. FINANÇAS E PLANEJ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DMINISTRAÇÃ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4/2021"/>
    <w:docVar w:name="NumeroOrgao" w:val="03"/>
    <w:docVar w:name="NumeroUnidade" w:val="03.01"/>
    <w:docVar w:name="NumLicitacao" w:val="1/2021"/>
    <w:docVar w:name="NumProcesso" w:val="64/2021"/>
    <w:docVar w:name="ObjetoContrato" w:val="ObjetoContrato"/>
    <w:docVar w:name="ObjetoLicitacao" w:val="O PRESENTE CONCURSO TEM COMO OBJETIVO A SELEÇÃO DO MELHOR PROJETO DE REVITALIZAÇÃO DOS PORTAIS TURÍSTICOS MUNICIPAIS, COM BASE EM PROJETO EXECUTIVO DE ENGENHARIA E ARQUITETURA."/>
    <w:docVar w:name="ObsContrato" w:val="ObsContrato"/>
    <w:docVar w:name="ObsProcesso" w:val=" "/>
    <w:docVar w:name="PortariaComissao" w:val="5372/2021"/>
    <w:docVar w:name="PrazoEntrega" w:val="60 DIAS"/>
    <w:docVar w:name="SiglaEstado" w:val="SC"/>
    <w:docVar w:name="SiglaModalidade" w:val="C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90 DIAS"/>
  </w:docVars>
  <w:rsids>
    <w:rsidRoot w:val="0090457B"/>
    <w:rsid w:val="00093DC0"/>
    <w:rsid w:val="000C2302"/>
    <w:rsid w:val="00250C20"/>
    <w:rsid w:val="002709DE"/>
    <w:rsid w:val="002B4227"/>
    <w:rsid w:val="002C61CE"/>
    <w:rsid w:val="00317BCA"/>
    <w:rsid w:val="004659B1"/>
    <w:rsid w:val="004E7DFB"/>
    <w:rsid w:val="005A6458"/>
    <w:rsid w:val="005E27FA"/>
    <w:rsid w:val="00665D36"/>
    <w:rsid w:val="006F1533"/>
    <w:rsid w:val="00775F29"/>
    <w:rsid w:val="007921B7"/>
    <w:rsid w:val="007B74DB"/>
    <w:rsid w:val="0084304E"/>
    <w:rsid w:val="0090457B"/>
    <w:rsid w:val="00972D43"/>
    <w:rsid w:val="00A1153F"/>
    <w:rsid w:val="00A403C6"/>
    <w:rsid w:val="00A66A38"/>
    <w:rsid w:val="00A820BE"/>
    <w:rsid w:val="00AE0E7D"/>
    <w:rsid w:val="00B12689"/>
    <w:rsid w:val="00B86BCD"/>
    <w:rsid w:val="00BE332D"/>
    <w:rsid w:val="00C27FB2"/>
    <w:rsid w:val="00C3673A"/>
    <w:rsid w:val="00C73802"/>
    <w:rsid w:val="00D10F59"/>
    <w:rsid w:val="00D75A0D"/>
    <w:rsid w:val="00DB5743"/>
    <w:rsid w:val="00DB7705"/>
    <w:rsid w:val="00E076D6"/>
    <w:rsid w:val="00F1509A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2021-09-14T17:11:00Z</dcterms:created>
  <dcterms:modified xsi:type="dcterms:W3CDTF">2021-09-15T10:47:00Z</dcterms:modified>
</cp:coreProperties>
</file>