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7D89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574DAFEF" w14:textId="77777777" w:rsidR="00057A08" w:rsidRDefault="00057A08" w:rsidP="001E6C95">
      <w:pPr>
        <w:jc w:val="center"/>
        <w:rPr>
          <w:rFonts w:ascii="Bookman Old Style" w:hAnsi="Bookman Old Style"/>
          <w:b/>
        </w:rPr>
      </w:pPr>
    </w:p>
    <w:p w14:paraId="5A634262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2CF68C49" w14:textId="77777777" w:rsidR="00057A08" w:rsidRDefault="00057A08" w:rsidP="001E6C95">
      <w:pPr>
        <w:spacing w:after="0"/>
        <w:rPr>
          <w:rFonts w:ascii="Bookman Old Style" w:hAnsi="Bookman Old Style"/>
          <w:b/>
        </w:rPr>
      </w:pPr>
    </w:p>
    <w:p w14:paraId="09708877" w14:textId="3FC3A448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="0000210B">
        <w:rPr>
          <w:rFonts w:ascii="Bookman Old Style" w:hAnsi="Bookman Old Style"/>
        </w:rPr>
        <w:t>82/2021</w:t>
      </w:r>
    </w:p>
    <w:p w14:paraId="3D2FFCB2" w14:textId="49C46AA1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F10EAB">
        <w:rPr>
          <w:rFonts w:ascii="Bookman Old Style" w:hAnsi="Bookman Old Style"/>
          <w:b/>
        </w:rPr>
        <w:t>Dispensa de Licitação p/ Obras e Serv. Engenharia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="0000210B">
        <w:rPr>
          <w:rFonts w:ascii="Bookman Old Style" w:hAnsi="Bookman Old Style"/>
        </w:rPr>
        <w:t>38/2021</w:t>
      </w:r>
    </w:p>
    <w:p w14:paraId="74FE0CBB" w14:textId="2B92646B"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F718F7" w:rsidRPr="00F718F7">
        <w:rPr>
          <w:rFonts w:ascii="Bookman Old Style" w:hAnsi="Bookman Old Style"/>
        </w:rPr>
        <w:t>CONTRATAÇÃO DE EMPRESA ESPECIALIZADA PARA MANUTENÇÃO E READEQUAÇÃO DA PARTE ELÉTRICA DO POSTO DE SAÚDE MUNICIPAL, INCLUINDO O FORNECIMENTO DE MATERIAL E MÃO DE OBRA, CONFORME PROJETO DE ENGENHARIA.</w:t>
      </w:r>
    </w:p>
    <w:p w14:paraId="513B5A7E" w14:textId="21D76CBD"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00210B">
        <w:rPr>
          <w:rFonts w:ascii="Bookman Old Style" w:hAnsi="Bookman Old Style"/>
        </w:rPr>
        <w:t>DECONTO SOLUÇÕES ELETRICAS LTDA</w:t>
      </w:r>
    </w:p>
    <w:p w14:paraId="6D0B77A7" w14:textId="2321B537"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D75905">
        <w:rPr>
          <w:rFonts w:ascii="Bookman Old Style" w:hAnsi="Bookman Old Style"/>
        </w:rPr>
        <w:t>57.532,08 (cinquenta e sete mil e quinhentos e trinta e dois reais e oito centavos).</w:t>
      </w:r>
    </w:p>
    <w:p w14:paraId="6BFA2060" w14:textId="77777777" w:rsidR="001B13DC" w:rsidRPr="001B13DC" w:rsidRDefault="001E6C95" w:rsidP="001B13DC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1B13DC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1B13DC">
        <w:rPr>
          <w:rFonts w:ascii="Bookman Old Style" w:hAnsi="Bookman Old Style"/>
        </w:rPr>
        <w:t>É dispensável a licitação:</w:t>
      </w:r>
    </w:p>
    <w:p w14:paraId="75B8F37D" w14:textId="720BD087" w:rsidR="001E6C95" w:rsidRDefault="004E30F7" w:rsidP="004E30F7">
      <w:pPr>
        <w:spacing w:line="360" w:lineRule="auto"/>
        <w:ind w:left="3402"/>
        <w:jc w:val="both"/>
        <w:rPr>
          <w:rFonts w:ascii="Bookman Old Style" w:hAnsi="Bookman Old Style"/>
        </w:rPr>
      </w:pPr>
      <w:r w:rsidRPr="004E30F7">
        <w:rPr>
          <w:rFonts w:ascii="Bookman Old Style" w:hAnsi="Bookman Old Style"/>
        </w:rPr>
        <w:t xml:space="preserve">I </w:t>
      </w:r>
      <w:r w:rsidR="0044696B">
        <w:rPr>
          <w:rFonts w:ascii="Bookman Old Style" w:hAnsi="Bookman Old Style"/>
        </w:rPr>
        <w:t xml:space="preserve">- </w:t>
      </w:r>
      <w:r w:rsidR="00D75905" w:rsidRPr="004E30F7">
        <w:rPr>
          <w:rFonts w:ascii="Bookman Old Style" w:hAnsi="Bookman Old Style"/>
        </w:rPr>
        <w:t>Para</w:t>
      </w:r>
      <w:r w:rsidRPr="004E30F7">
        <w:rPr>
          <w:rFonts w:ascii="Bookman Old Style" w:hAnsi="Bookman Old Style"/>
        </w:rPr>
        <w:t xml:space="preserve"> contratação que envolva valores inferiores a R$ 100.000,00 (cem mil reais), no caso de obras e serviços de engenharia ou de serviços de manutenção de veículos automotores;</w:t>
      </w:r>
    </w:p>
    <w:p w14:paraId="536202E9" w14:textId="77777777" w:rsidR="004E30F7" w:rsidRPr="00D14D3B" w:rsidRDefault="004E30F7" w:rsidP="004E30F7">
      <w:pPr>
        <w:spacing w:line="360" w:lineRule="auto"/>
        <w:ind w:left="3402"/>
        <w:jc w:val="both"/>
        <w:rPr>
          <w:rFonts w:ascii="Bookman Old Style" w:hAnsi="Bookman Old Style"/>
        </w:rPr>
      </w:pPr>
    </w:p>
    <w:p w14:paraId="72169243" w14:textId="2A65EDB2"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 xml:space="preserve">FORMOSA </w:t>
      </w:r>
      <w:r w:rsidRPr="007A4136">
        <w:rPr>
          <w:rFonts w:ascii="Bookman Old Style" w:hAnsi="Bookman Old Style"/>
        </w:rPr>
        <w:t>DO SUL</w:t>
      </w:r>
      <w:r w:rsidR="003A4876" w:rsidRPr="007A4136">
        <w:rPr>
          <w:rFonts w:ascii="Bookman Old Style" w:hAnsi="Bookman Old Style"/>
        </w:rPr>
        <w:t xml:space="preserve">, </w:t>
      </w:r>
      <w:r w:rsidR="0072387A">
        <w:rPr>
          <w:rFonts w:ascii="Bookman Old Style" w:hAnsi="Bookman Old Style"/>
        </w:rPr>
        <w:t>2</w:t>
      </w:r>
      <w:r w:rsidR="008218B4">
        <w:rPr>
          <w:rFonts w:ascii="Bookman Old Style" w:hAnsi="Bookman Old Style"/>
        </w:rPr>
        <w:t>5</w:t>
      </w:r>
      <w:r w:rsidR="0072387A">
        <w:rPr>
          <w:rFonts w:ascii="Bookman Old Style" w:hAnsi="Bookman Old Style"/>
        </w:rPr>
        <w:t xml:space="preserve"> de novembro de 2021</w:t>
      </w:r>
    </w:p>
    <w:p w14:paraId="66F60A93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08009B86" w14:textId="77777777" w:rsidR="001E6C95" w:rsidRDefault="001E6C95" w:rsidP="001E6C95">
      <w:pPr>
        <w:jc w:val="center"/>
        <w:rPr>
          <w:rFonts w:ascii="Bookman Old Style" w:hAnsi="Bookman Old Style"/>
        </w:rPr>
      </w:pPr>
    </w:p>
    <w:p w14:paraId="1A5B094C" w14:textId="77777777" w:rsidR="001B13DC" w:rsidRPr="00D14D3B" w:rsidRDefault="001B13DC" w:rsidP="001E6C95">
      <w:pPr>
        <w:jc w:val="center"/>
        <w:rPr>
          <w:rFonts w:ascii="Bookman Old Style" w:hAnsi="Bookman Old Style"/>
        </w:rPr>
      </w:pPr>
    </w:p>
    <w:p w14:paraId="31806321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2567BD82" w14:textId="77777777"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17DDF9DF" w14:textId="77777777" w:rsidR="007030BE" w:rsidRDefault="007030BE" w:rsidP="001B13DC">
      <w:pPr>
        <w:spacing w:after="0"/>
        <w:jc w:val="center"/>
        <w:rPr>
          <w:rFonts w:ascii="Bookman Old Style" w:hAnsi="Bookman Old Style"/>
          <w:b/>
        </w:rPr>
      </w:pPr>
    </w:p>
    <w:p w14:paraId="39C7AB17" w14:textId="77777777" w:rsidR="007030BE" w:rsidRDefault="007030BE" w:rsidP="007030BE">
      <w:pPr>
        <w:spacing w:after="0"/>
      </w:pPr>
    </w:p>
    <w:p w14:paraId="3BFB6B58" w14:textId="3B8BD028" w:rsidR="007030BE" w:rsidRPr="00D14D3B" w:rsidRDefault="007030BE" w:rsidP="007030BE">
      <w:pPr>
        <w:spacing w:after="0"/>
        <w:rPr>
          <w:rFonts w:ascii="Bookman Old Style" w:hAnsi="Bookman Old Style"/>
        </w:rPr>
      </w:pPr>
      <w:r>
        <w:t>Chave relatório TCE-SC:</w:t>
      </w:r>
      <w:r w:rsidR="006C24C7">
        <w:t xml:space="preserve"> </w:t>
      </w:r>
    </w:p>
    <w:sectPr w:rsidR="007030BE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701C" w14:textId="77777777" w:rsidR="000B2E3D" w:rsidRDefault="000B2E3D" w:rsidP="001E6C95">
      <w:pPr>
        <w:spacing w:after="0" w:line="240" w:lineRule="auto"/>
      </w:pPr>
      <w:r>
        <w:separator/>
      </w:r>
    </w:p>
  </w:endnote>
  <w:endnote w:type="continuationSeparator" w:id="0">
    <w:p w14:paraId="0CC3C05B" w14:textId="77777777" w:rsidR="000B2E3D" w:rsidRDefault="000B2E3D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EE94" w14:textId="77777777" w:rsidR="000B2E3D" w:rsidRDefault="000B2E3D" w:rsidP="001E6C95">
      <w:pPr>
        <w:spacing w:after="0" w:line="240" w:lineRule="auto"/>
      </w:pPr>
      <w:r>
        <w:separator/>
      </w:r>
    </w:p>
  </w:footnote>
  <w:footnote w:type="continuationSeparator" w:id="0">
    <w:p w14:paraId="26A403FC" w14:textId="77777777" w:rsidR="000B2E3D" w:rsidRDefault="000B2E3D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6" w:type="dxa"/>
      <w:tblInd w:w="534" w:type="dxa"/>
      <w:tblLook w:val="04A0" w:firstRow="1" w:lastRow="0" w:firstColumn="1" w:lastColumn="0" w:noHBand="0" w:noVBand="1"/>
    </w:tblPr>
    <w:tblGrid>
      <w:gridCol w:w="2693"/>
      <w:gridCol w:w="6163"/>
    </w:tblGrid>
    <w:tr w:rsidR="006F0294" w:rsidRPr="006F0294" w14:paraId="66784632" w14:textId="77777777" w:rsidTr="006F0294">
      <w:trPr>
        <w:trHeight w:val="1302"/>
      </w:trPr>
      <w:tc>
        <w:tcPr>
          <w:tcW w:w="2693" w:type="dxa"/>
        </w:tcPr>
        <w:p w14:paraId="1BA0B313" w14:textId="348CDFE6" w:rsidR="006F0294" w:rsidRPr="006F0294" w:rsidRDefault="006F0294" w:rsidP="006F0294">
          <w:pPr>
            <w:spacing w:after="0" w:line="240" w:lineRule="auto"/>
            <w:ind w:right="-490"/>
            <w:jc w:val="both"/>
            <w:rPr>
              <w:rFonts w:ascii="Tahoma" w:eastAsia="Times New Roman" w:hAnsi="Tahoma" w:cs="Tahoma"/>
              <w:b/>
              <w:bCs/>
              <w:color w:val="000000"/>
              <w:sz w:val="24"/>
              <w:szCs w:val="16"/>
              <w:lang w:eastAsia="pt-BR"/>
            </w:rPr>
          </w:pPr>
          <w:r w:rsidRPr="006F029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eastAsia="pt-BR"/>
            </w:rPr>
            <w:t xml:space="preserve">    </w:t>
          </w:r>
          <w:r w:rsidRPr="006F029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A431C48" wp14:editId="556F93FB">
                <wp:extent cx="1047750" cy="971550"/>
                <wp:effectExtent l="0" t="0" r="0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</w:tcPr>
        <w:p w14:paraId="7F02AD3A" w14:textId="77777777" w:rsidR="006F0294" w:rsidRPr="006F0294" w:rsidRDefault="006F0294" w:rsidP="006F0294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6F0294">
            <w:rPr>
              <w:rFonts w:ascii="Tahoma" w:eastAsia="Times New Roman" w:hAnsi="Tahoma" w:cs="Tahoma"/>
              <w:b/>
              <w:sz w:val="18"/>
              <w:szCs w:val="18"/>
            </w:rPr>
            <w:t>Estado de Santa Catarina</w:t>
          </w:r>
        </w:p>
        <w:p w14:paraId="24BC754B" w14:textId="77777777" w:rsidR="006F0294" w:rsidRPr="006F0294" w:rsidRDefault="006F0294" w:rsidP="006F0294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6F0294">
            <w:rPr>
              <w:rFonts w:ascii="Tahoma" w:eastAsia="Times New Roman" w:hAnsi="Tahoma" w:cs="Tahoma"/>
              <w:b/>
              <w:sz w:val="18"/>
              <w:szCs w:val="18"/>
            </w:rPr>
            <w:t>Prefeitura Municipal de Formosa do Sul</w:t>
          </w:r>
        </w:p>
        <w:p w14:paraId="6CEC9563" w14:textId="77777777" w:rsidR="006F0294" w:rsidRPr="006F0294" w:rsidRDefault="006F0294" w:rsidP="006F0294">
          <w:pPr>
            <w:spacing w:after="0"/>
            <w:ind w:right="-209"/>
            <w:jc w:val="center"/>
            <w:rPr>
              <w:rFonts w:ascii="Tahoma" w:eastAsia="Times New Roman" w:hAnsi="Tahoma" w:cs="Tahoma"/>
              <w:sz w:val="18"/>
              <w:szCs w:val="18"/>
            </w:rPr>
          </w:pPr>
          <w:r w:rsidRPr="006F0294">
            <w:rPr>
              <w:rFonts w:ascii="Tahoma" w:eastAsia="Times New Roman" w:hAnsi="Tahoma" w:cs="Tahoma"/>
              <w:sz w:val="18"/>
              <w:szCs w:val="18"/>
            </w:rPr>
            <w:t>SECRETARIA MUNICIPAL DE SAÚDE E ASSISTÊNCIA SOCIAL</w:t>
          </w:r>
        </w:p>
        <w:p w14:paraId="4B2BDA52" w14:textId="77777777" w:rsidR="006F0294" w:rsidRPr="006F0294" w:rsidRDefault="006F0294" w:rsidP="006F0294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6F0294">
            <w:rPr>
              <w:rFonts w:ascii="Tahoma" w:eastAsia="Times New Roman" w:hAnsi="Tahoma" w:cs="Tahoma"/>
              <w:b/>
              <w:sz w:val="18"/>
              <w:szCs w:val="18"/>
            </w:rPr>
            <w:t>FUNDO MUNICIPAL DE SAÚDE</w:t>
          </w:r>
        </w:p>
        <w:p w14:paraId="6C63503B" w14:textId="77777777" w:rsidR="006F0294" w:rsidRPr="006F0294" w:rsidRDefault="006F0294" w:rsidP="006F0294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6F0294">
            <w:rPr>
              <w:rFonts w:ascii="Tahoma" w:eastAsia="Times New Roman" w:hAnsi="Tahoma" w:cs="Tahoma"/>
              <w:b/>
              <w:sz w:val="18"/>
              <w:szCs w:val="18"/>
            </w:rPr>
            <w:t>CNPJ: 11.460.159/0001-05</w:t>
          </w:r>
        </w:p>
        <w:p w14:paraId="3909DC79" w14:textId="77777777" w:rsidR="006F0294" w:rsidRPr="006F0294" w:rsidRDefault="006F0294" w:rsidP="006F0294">
          <w:pPr>
            <w:spacing w:after="0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</w:p>
        <w:p w14:paraId="4A5BDD4E" w14:textId="77777777" w:rsidR="006F0294" w:rsidRPr="006F0294" w:rsidRDefault="006F0294" w:rsidP="006F0294">
          <w:pPr>
            <w:spacing w:after="0"/>
            <w:jc w:val="center"/>
            <w:rPr>
              <w:rFonts w:ascii="Tahoma" w:eastAsia="Times New Roman" w:hAnsi="Tahoma" w:cs="Tahoma"/>
              <w:sz w:val="18"/>
              <w:szCs w:val="18"/>
            </w:rPr>
          </w:pPr>
          <w:r w:rsidRPr="006F0294">
            <w:rPr>
              <w:rFonts w:ascii="Tahoma" w:eastAsia="Times New Roman" w:hAnsi="Tahoma" w:cs="Tahoma"/>
              <w:sz w:val="18"/>
              <w:szCs w:val="18"/>
            </w:rPr>
            <w:t>Rua Antônio Cella, 585 - Centro</w:t>
          </w:r>
        </w:p>
        <w:p w14:paraId="4145E0E3" w14:textId="77777777" w:rsidR="006F0294" w:rsidRPr="006F0294" w:rsidRDefault="006F0294" w:rsidP="006F0294">
          <w:pPr>
            <w:spacing w:after="0"/>
            <w:jc w:val="center"/>
            <w:rPr>
              <w:rFonts w:ascii="Tahoma" w:eastAsia="Times New Roman" w:hAnsi="Tahoma" w:cs="Tahoma"/>
              <w:sz w:val="18"/>
              <w:szCs w:val="18"/>
            </w:rPr>
          </w:pPr>
          <w:r w:rsidRPr="006F0294">
            <w:rPr>
              <w:rFonts w:ascii="Tahoma" w:eastAsia="Times New Roman" w:hAnsi="Tahoma" w:cs="Tahoma"/>
              <w:sz w:val="18"/>
              <w:szCs w:val="18"/>
            </w:rPr>
            <w:t>Formosa do Sul – SC, CEP 89.859-000</w:t>
          </w:r>
        </w:p>
        <w:p w14:paraId="30D13F5B" w14:textId="77777777" w:rsidR="006F0294" w:rsidRPr="006F0294" w:rsidRDefault="006F0294" w:rsidP="006F02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6"/>
              <w:szCs w:val="16"/>
              <w:lang w:eastAsia="pt-BR"/>
            </w:rPr>
          </w:pPr>
          <w:r w:rsidRPr="006F0294">
            <w:rPr>
              <w:rFonts w:ascii="Tahoma" w:eastAsia="Times New Roman" w:hAnsi="Tahoma" w:cs="Tahoma"/>
              <w:sz w:val="18"/>
              <w:szCs w:val="18"/>
              <w:lang w:eastAsia="pt-BR"/>
            </w:rPr>
            <w:t>Fone/Fax (49) 3343-0030</w:t>
          </w:r>
        </w:p>
      </w:tc>
    </w:tr>
  </w:tbl>
  <w:p w14:paraId="29D20FAA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QUILOMBO"/>
    <w:docVar w:name="CNPJ" w:val="80.637.424/0001-09"/>
    <w:docVar w:name="CNPJContratado" w:val="09544243000165"/>
    <w:docVar w:name="CPFContratado" w:val=" "/>
    <w:docVar w:name="CPFRespContratado" w:val="CPFRespContratado"/>
    <w:docVar w:name="CPFTitular" w:val="369.252.330-00"/>
    <w:docVar w:name="DataAbertura" w:val="30/07/2021"/>
    <w:docVar w:name="DataAdjudicacao" w:val="01 de Janeiro de 1900"/>
    <w:docVar w:name="DataAssinatura" w:val="DataAssinatura"/>
    <w:docVar w:name="DataDecreto" w:val="13/01/2021"/>
    <w:docVar w:name="DataExtensoAdjudicacao" w:val="30 de Julho de 2021"/>
    <w:docVar w:name="DataExtensoAssinatura" w:val="DataExtensoAssinatura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30/07/2021"/>
    <w:docVar w:name="DataPortaria" w:val="01/01/1900"/>
    <w:docVar w:name="DataProcesso" w:val="30/07/2021"/>
    <w:docVar w:name="DataPublicacao" w:val="30 de Julho de 2021"/>
    <w:docVar w:name="DataVencimento" w:val="DataVencimento"/>
    <w:docVar w:name="DecretoNomeacao" w:val="ATA 57/21"/>
    <w:docVar w:name="Dotacoes" w:val="1.005.4490.00 - 100 - 110/2021   -   PROMOÇÃO INDUSTRIAL/COMERCIAL "/>
    <w:docVar w:name="Endereco" w:val="AVENIDA GETÚLIO VARGAS, 580"/>
    <w:docVar w:name="EnderecoContratado" w:val="R CONDE D'EU,27 - SALA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10:00"/>
    <w:docVar w:name="HoraFinalRecEnvelope" w:val="10:00"/>
    <w:docVar w:name="HoraInicioRecEnvelope" w:val="10:00"/>
    <w:docVar w:name="IdentifContratado" w:val=" "/>
    <w:docVar w:name="ItensLicitacao" w:val="_x000d__x000d_Item_x0009_    Quantidade_x0009_Unid_x0009_Nome do Material_x000d_   1_x0009_        1,000_x0009_UN      _x0009_CONSTRUÇÃO DE BARRACÃO DE CONCRETO PRÉ-FABRICADO DE UM PAVIMENTO, COM ÁREA DE 303,02M² A SER INSTALADO NA RODOVIA SC 157, KM 35 NO MUNICÍPIO DE FORMOSA DO SUL, CONFORME PROJETOS EM ANEXO."/>
    <w:docVar w:name="ItensLicitacaoPorLote" w:val=" "/>
    <w:docVar w:name="ItensVencedores" w:val="_x000d_ _x000d_ Fornecedor: 254 - WINCK ENGENHARIA E CONSTRUCOES EIRELI_x000d_ _x000d_ Item_x0009_    Quantidade_x0009_Unid_x0009_Nome do Material                                                  _x0009__x0009__x0009_Preço Total_x000d_    1_x0009_        1,000_x0009_UN      _x0009_CONSTRUÇÃO DE BARRACÃO DE CONCRETO PRÉ-FABRICADO D_x0009_CONSTRUÇÃO DE BARRACÃO DE CONCRETO PRÉ-FABRICADO DE UM PAVIMENTO, COM ÁREA DE 303,02M² A SER INSTALADO NA RODOVIA SC 157, KM 35 NO MUNICÍPIO DE FORMOSA DO SUL, CONFORME PROJETOS EM ANEXO._x0009_     92.995,94"/>
    <w:docVar w:name="ListaDctosProc" w:val=" "/>
    <w:docVar w:name="LocalEntrega" w:val="MUNICIPIO DE FORMOSA DO SUL "/>
    <w:docVar w:name="Modalidade" w:val="Dispensa de Licitação p/ Obras e Serv. Engenharia"/>
    <w:docVar w:name="NomeCentroCusto" w:val="DEPARTAMENTO DE OBRAS E SERVIÇOS PÚBLICO"/>
    <w:docVar w:name="NomeContratado" w:val="WINCK ENGENHARIA E CONSTRUCOES EIRELI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TRANSP. OBRAS E SERV. PÚBL"/>
    <w:docVar w:name="NomePresComissao" w:val="LUIZETE ROHLING LORENSET"/>
    <w:docVar w:name="NomeRespCompras" w:val="JAMES ALBERTO FURLANETTO"/>
    <w:docVar w:name="NomeRespContratado" w:val="FABIANO WINCK"/>
    <w:docVar w:name="NomeSecretario" w:val="ALINE VIAN"/>
    <w:docVar w:name="NomeTitular" w:val="JORGE ANTÔNIO COMUNELLO"/>
    <w:docVar w:name="NomeUnidade" w:val="DEPARTAMENTO DE OBRAS E SERVIÇOS PÚBLICOS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4/2021"/>
    <w:docVar w:name="NumeroOrgao" w:val="07"/>
    <w:docVar w:name="NumeroUnidade" w:val="07.01"/>
    <w:docVar w:name="NumLicitacao" w:val="27/2021"/>
    <w:docVar w:name="NumProcesso" w:val="57/2021"/>
    <w:docVar w:name="ObjetoContrato" w:val="ObjetoContrato"/>
    <w:docVar w:name="ObjetoLicitacao" w:val="CONTRATAÇÃO DE EMPRESA ESPECIALIZADA PARA CONSTRUÇÃO DE BARRACÃO DE CONCRETO PRÉ-MOLDADO PARA ÁREA INDUSTRIAL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92.995,94"/>
    <w:docVar w:name="ValorTotalProcessoExtenso" w:val="(noventa e dois mil novecentos e noventa e cinco reais e noventa e quatro centavos)"/>
    <w:docVar w:name="Vigencia" w:val=" "/>
  </w:docVars>
  <w:rsids>
    <w:rsidRoot w:val="001E6C95"/>
    <w:rsid w:val="0000210B"/>
    <w:rsid w:val="0000324F"/>
    <w:rsid w:val="00046B5D"/>
    <w:rsid w:val="00057A08"/>
    <w:rsid w:val="000B2E3D"/>
    <w:rsid w:val="00152F40"/>
    <w:rsid w:val="001B13DC"/>
    <w:rsid w:val="001B68AD"/>
    <w:rsid w:val="001E5889"/>
    <w:rsid w:val="001E6C95"/>
    <w:rsid w:val="00200F69"/>
    <w:rsid w:val="003A4876"/>
    <w:rsid w:val="0044696B"/>
    <w:rsid w:val="004E30F7"/>
    <w:rsid w:val="0068234D"/>
    <w:rsid w:val="006C24C7"/>
    <w:rsid w:val="006F0294"/>
    <w:rsid w:val="007030BE"/>
    <w:rsid w:val="0072387A"/>
    <w:rsid w:val="00735F3D"/>
    <w:rsid w:val="007733C2"/>
    <w:rsid w:val="007A4136"/>
    <w:rsid w:val="008218B4"/>
    <w:rsid w:val="00822E9C"/>
    <w:rsid w:val="00835DB1"/>
    <w:rsid w:val="00836C11"/>
    <w:rsid w:val="009E4BE5"/>
    <w:rsid w:val="00B90E02"/>
    <w:rsid w:val="00BF667A"/>
    <w:rsid w:val="00C31158"/>
    <w:rsid w:val="00CC4790"/>
    <w:rsid w:val="00D02F61"/>
    <w:rsid w:val="00D052EA"/>
    <w:rsid w:val="00D14D3B"/>
    <w:rsid w:val="00D454C5"/>
    <w:rsid w:val="00D75905"/>
    <w:rsid w:val="00DB796C"/>
    <w:rsid w:val="00E6515D"/>
    <w:rsid w:val="00F10EAB"/>
    <w:rsid w:val="00F163B2"/>
    <w:rsid w:val="00F23F21"/>
    <w:rsid w:val="00F718F7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2AFE"/>
  <w15:docId w15:val="{B69E4962-36D5-4C83-9B8F-8E25151F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  <w:style w:type="paragraph" w:styleId="SemEspaamento">
    <w:name w:val="No Spacing"/>
    <w:uiPriority w:val="1"/>
    <w:qFormat/>
    <w:rsid w:val="006F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12</cp:revision>
  <dcterms:created xsi:type="dcterms:W3CDTF">2021-07-30T13:43:00Z</dcterms:created>
  <dcterms:modified xsi:type="dcterms:W3CDTF">2021-11-24T19:20:00Z</dcterms:modified>
</cp:coreProperties>
</file>