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F2" w:rsidRPr="00474FC3" w:rsidRDefault="00051BF2" w:rsidP="00051BF2">
      <w:pPr>
        <w:rPr>
          <w:rFonts w:ascii="Bookman Old Style" w:hAnsi="Bookman Old Style" w:cs="Tahoma"/>
          <w:b/>
        </w:rPr>
      </w:pPr>
      <w:r w:rsidRPr="00474FC3">
        <w:rPr>
          <w:rFonts w:ascii="Bookman Old Style" w:hAnsi="Bookman Old Style" w:cs="Tahoma"/>
          <w:b/>
        </w:rPr>
        <w:t>ESTADO DE SANTA CATARINA</w:t>
      </w:r>
    </w:p>
    <w:p w:rsidR="00051BF2" w:rsidRPr="00474FC3" w:rsidRDefault="00051BF2" w:rsidP="00051BF2">
      <w:pPr>
        <w:rPr>
          <w:rFonts w:ascii="Bookman Old Style" w:hAnsi="Bookman Old Style" w:cs="Tahoma"/>
          <w:b/>
        </w:rPr>
      </w:pPr>
      <w:r w:rsidRPr="00474FC3">
        <w:rPr>
          <w:rFonts w:ascii="Bookman Old Style" w:hAnsi="Bookman Old Style" w:cs="Tahoma"/>
          <w:b/>
        </w:rPr>
        <w:t>PREFEITURA MUNICIPAL DE FORMOSA DO SUL</w:t>
      </w:r>
    </w:p>
    <w:p w:rsidR="00051BF2" w:rsidRPr="00474FC3" w:rsidRDefault="00051BF2" w:rsidP="00051BF2">
      <w:pPr>
        <w:jc w:val="center"/>
        <w:rPr>
          <w:rFonts w:ascii="Bookman Old Style" w:hAnsi="Bookman Old Style" w:cs="Tahoma"/>
          <w:b/>
        </w:rPr>
      </w:pPr>
    </w:p>
    <w:p w:rsidR="00051BF2" w:rsidRPr="00474FC3" w:rsidRDefault="00051BF2" w:rsidP="00051BF2">
      <w:pPr>
        <w:jc w:val="center"/>
        <w:rPr>
          <w:rFonts w:ascii="Bookman Old Style" w:hAnsi="Bookman Old Style" w:cs="Tahoma"/>
        </w:rPr>
      </w:pPr>
    </w:p>
    <w:p w:rsidR="00051BF2" w:rsidRPr="00474FC3" w:rsidRDefault="00C51AB7" w:rsidP="00051BF2">
      <w:pPr>
        <w:jc w:val="center"/>
        <w:rPr>
          <w:rFonts w:ascii="Bookman Old Style" w:hAnsi="Bookman Old Style" w:cs="Tahoma"/>
          <w:b/>
        </w:rPr>
      </w:pPr>
      <w:r w:rsidRPr="00474FC3">
        <w:rPr>
          <w:rFonts w:ascii="Bookman Old Style" w:hAnsi="Bookman Old Style"/>
          <w:b/>
        </w:rPr>
        <w:t xml:space="preserve">LEI </w:t>
      </w:r>
      <w:r w:rsidR="00BE7D9E">
        <w:rPr>
          <w:rFonts w:ascii="Bookman Old Style" w:hAnsi="Bookman Old Style"/>
          <w:b/>
        </w:rPr>
        <w:t xml:space="preserve">MUNICIPAL </w:t>
      </w:r>
      <w:r w:rsidRPr="00474FC3">
        <w:rPr>
          <w:rFonts w:ascii="Bookman Old Style" w:hAnsi="Bookman Old Style"/>
          <w:b/>
        </w:rPr>
        <w:t>Nº</w:t>
      </w:r>
      <w:r w:rsidR="00BE7D9E">
        <w:rPr>
          <w:rFonts w:ascii="Bookman Old Style" w:hAnsi="Bookman Old Style"/>
          <w:b/>
        </w:rPr>
        <w:t xml:space="preserve"> 675</w:t>
      </w:r>
      <w:r w:rsidRPr="00474FC3">
        <w:rPr>
          <w:rFonts w:ascii="Bookman Old Style" w:hAnsi="Bookman Old Style"/>
          <w:b/>
        </w:rPr>
        <w:t xml:space="preserve">, DE </w:t>
      </w:r>
      <w:r w:rsidR="00BE7D9E">
        <w:rPr>
          <w:rFonts w:ascii="Bookman Old Style" w:hAnsi="Bookman Old Style"/>
          <w:b/>
        </w:rPr>
        <w:t xml:space="preserve">15 </w:t>
      </w:r>
      <w:r w:rsidRPr="00474FC3">
        <w:rPr>
          <w:rFonts w:ascii="Bookman Old Style" w:hAnsi="Bookman Old Style"/>
          <w:b/>
        </w:rPr>
        <w:t xml:space="preserve">DE </w:t>
      </w:r>
      <w:r w:rsidR="00BE7D9E">
        <w:rPr>
          <w:rFonts w:ascii="Bookman Old Style" w:hAnsi="Bookman Old Style"/>
          <w:b/>
        </w:rPr>
        <w:t>DEZEMBRO</w:t>
      </w:r>
      <w:r w:rsidRPr="00474FC3">
        <w:rPr>
          <w:rFonts w:ascii="Bookman Old Style" w:hAnsi="Bookman Old Style"/>
          <w:b/>
        </w:rPr>
        <w:t xml:space="preserve"> DE 201</w:t>
      </w:r>
      <w:r w:rsidR="00474FC3" w:rsidRPr="00474FC3">
        <w:rPr>
          <w:rFonts w:ascii="Bookman Old Style" w:hAnsi="Bookman Old Style"/>
          <w:b/>
        </w:rPr>
        <w:t>6</w:t>
      </w:r>
      <w:r w:rsidRPr="00474FC3">
        <w:rPr>
          <w:rFonts w:ascii="Bookman Old Style" w:hAnsi="Bookman Old Style"/>
          <w:b/>
        </w:rPr>
        <w:t>.</w:t>
      </w:r>
    </w:p>
    <w:p w:rsidR="00051BF2" w:rsidRPr="00474FC3" w:rsidRDefault="00051BF2" w:rsidP="00051BF2">
      <w:pPr>
        <w:jc w:val="center"/>
        <w:rPr>
          <w:rFonts w:ascii="Bookman Old Style" w:hAnsi="Bookman Old Style" w:cs="Tahoma"/>
        </w:rPr>
      </w:pPr>
    </w:p>
    <w:p w:rsidR="00051BF2" w:rsidRPr="00474FC3" w:rsidRDefault="00051BF2" w:rsidP="00051BF2">
      <w:pPr>
        <w:jc w:val="center"/>
        <w:rPr>
          <w:rFonts w:ascii="Bookman Old Style" w:hAnsi="Bookman Old Style" w:cs="Tahoma"/>
        </w:rPr>
      </w:pPr>
    </w:p>
    <w:p w:rsidR="00B12A01" w:rsidRPr="00474FC3" w:rsidRDefault="00B12A01" w:rsidP="00B12A01">
      <w:pPr>
        <w:ind w:left="3402"/>
        <w:jc w:val="both"/>
        <w:rPr>
          <w:rFonts w:ascii="Bookman Old Style" w:hAnsi="Bookman Old Style" w:cs="Tahoma"/>
          <w:b/>
        </w:rPr>
      </w:pPr>
      <w:r w:rsidRPr="00474FC3">
        <w:rPr>
          <w:rFonts w:ascii="Bookman Old Style" w:hAnsi="Bookman Old Style" w:cs="Tahoma"/>
          <w:b/>
        </w:rPr>
        <w:tab/>
      </w:r>
      <w:r w:rsidRPr="00474FC3">
        <w:rPr>
          <w:rFonts w:ascii="Bookman Old Style" w:hAnsi="Bookman Old Style" w:cs="Tahoma"/>
          <w:b/>
        </w:rPr>
        <w:tab/>
      </w:r>
      <w:r w:rsidRPr="00474FC3">
        <w:rPr>
          <w:rFonts w:ascii="Bookman Old Style" w:hAnsi="Bookman Old Style" w:cs="Tahoma"/>
        </w:rPr>
        <w:t>“</w:t>
      </w:r>
      <w:r w:rsidRPr="00474FC3">
        <w:rPr>
          <w:rFonts w:ascii="Bookman Old Style" w:hAnsi="Bookman Old Style" w:cs="Tahoma"/>
          <w:b/>
        </w:rPr>
        <w:t xml:space="preserve">ESTIMA A RECEITA E FIXA A DESPESA DO MUNICÍPIO DE </w:t>
      </w:r>
      <w:bookmarkStart w:id="0" w:name="_GoBack"/>
      <w:bookmarkEnd w:id="0"/>
      <w:r w:rsidRPr="00474FC3">
        <w:rPr>
          <w:rFonts w:ascii="Bookman Old Style" w:hAnsi="Bookman Old Style" w:cs="Tahoma"/>
          <w:b/>
        </w:rPr>
        <w:t>FORMOSA DO SUL PARA O EXERCÍCIO DE 201</w:t>
      </w:r>
      <w:r w:rsidR="00474FC3">
        <w:rPr>
          <w:rFonts w:ascii="Bookman Old Style" w:hAnsi="Bookman Old Style" w:cs="Tahoma"/>
          <w:b/>
        </w:rPr>
        <w:t>7</w:t>
      </w:r>
      <w:r w:rsidRPr="00474FC3">
        <w:rPr>
          <w:rFonts w:ascii="Bookman Old Style" w:hAnsi="Bookman Old Style" w:cs="Tahoma"/>
          <w:b/>
        </w:rPr>
        <w:t xml:space="preserve"> E DÁ OUTRAS PROVIDÊNCIAS”.</w:t>
      </w:r>
    </w:p>
    <w:p w:rsidR="00051BF2" w:rsidRPr="00474FC3" w:rsidRDefault="00051BF2" w:rsidP="00051BF2">
      <w:pPr>
        <w:rPr>
          <w:rFonts w:ascii="Bookman Old Style" w:hAnsi="Bookman Old Style" w:cs="Tahoma"/>
          <w:b/>
        </w:rPr>
      </w:pPr>
    </w:p>
    <w:p w:rsidR="00051BF2" w:rsidRPr="00474FC3" w:rsidRDefault="00051BF2" w:rsidP="00051BF2">
      <w:pPr>
        <w:ind w:left="1620" w:hanging="180"/>
        <w:rPr>
          <w:rFonts w:ascii="Bookman Old Style" w:hAnsi="Bookman Old Style"/>
          <w:bCs/>
        </w:rPr>
      </w:pPr>
    </w:p>
    <w:p w:rsidR="00051BF2" w:rsidRPr="00474FC3" w:rsidRDefault="00051BF2" w:rsidP="00051BF2">
      <w:pPr>
        <w:ind w:left="1620" w:hanging="180"/>
        <w:rPr>
          <w:rFonts w:ascii="Bookman Old Style" w:hAnsi="Bookman Old Style"/>
          <w:bCs/>
        </w:rPr>
      </w:pPr>
    </w:p>
    <w:p w:rsidR="00051BF2" w:rsidRPr="00474FC3" w:rsidRDefault="00051BF2" w:rsidP="006B66F2">
      <w:pPr>
        <w:pStyle w:val="A160278"/>
        <w:tabs>
          <w:tab w:val="left" w:pos="8080"/>
        </w:tabs>
        <w:ind w:left="0" w:right="38" w:firstLine="1418"/>
        <w:rPr>
          <w:rFonts w:ascii="Bookman Old Style" w:hAnsi="Bookman Old Style" w:cs="Tahoma"/>
        </w:rPr>
      </w:pPr>
      <w:r w:rsidRPr="00474FC3">
        <w:rPr>
          <w:rFonts w:ascii="Bookman Old Style" w:hAnsi="Bookman Old Style" w:cs="Tahoma"/>
          <w:b/>
        </w:rPr>
        <w:t>JORGE ANTONIO COMUNELLO</w:t>
      </w:r>
      <w:r w:rsidRPr="00474FC3">
        <w:rPr>
          <w:rFonts w:ascii="Bookman Old Style" w:hAnsi="Bookman Old Style" w:cs="Tahoma"/>
        </w:rPr>
        <w:t>,</w:t>
      </w:r>
      <w:r w:rsidRPr="00474FC3">
        <w:rPr>
          <w:rFonts w:ascii="Bookman Old Style" w:hAnsi="Bookman Old Style" w:cs="Tahoma"/>
          <w:b/>
        </w:rPr>
        <w:t xml:space="preserve"> </w:t>
      </w:r>
      <w:r w:rsidRPr="00474FC3">
        <w:rPr>
          <w:rFonts w:ascii="Bookman Old Style" w:hAnsi="Bookman Old Style" w:cs="Tahoma"/>
        </w:rPr>
        <w:t>Prefeito Municipal de Formosa do Sul, Estado de Santa Catarina, faço saber a todos os habitantes do Município, que a Câmara Municipal de Vereadores aprovou e EU sanciono e promulgo a seguinte Lei:</w:t>
      </w:r>
    </w:p>
    <w:p w:rsidR="005401B2" w:rsidRPr="00474FC3" w:rsidRDefault="005401B2" w:rsidP="0063009D">
      <w:pPr>
        <w:pStyle w:val="A160278"/>
        <w:ind w:left="0" w:firstLine="0"/>
        <w:rPr>
          <w:rFonts w:ascii="Bookman Old Style" w:hAnsi="Bookman Old Style"/>
        </w:rPr>
      </w:pPr>
    </w:p>
    <w:p w:rsidR="005401B2" w:rsidRPr="00474FC3" w:rsidRDefault="005401B2" w:rsidP="004B482D">
      <w:pPr>
        <w:pStyle w:val="A160278"/>
        <w:ind w:left="0" w:firstLine="0"/>
        <w:jc w:val="center"/>
        <w:rPr>
          <w:rFonts w:ascii="Bookman Old Style" w:hAnsi="Bookman Old Style"/>
          <w:b/>
        </w:rPr>
      </w:pPr>
      <w:r w:rsidRPr="00474FC3">
        <w:rPr>
          <w:rFonts w:ascii="Bookman Old Style" w:hAnsi="Bookman Old Style"/>
          <w:b/>
        </w:rPr>
        <w:t>DO ORÇAMENTO DO MUNICÍPIO</w:t>
      </w:r>
    </w:p>
    <w:p w:rsidR="005401B2" w:rsidRPr="00474FC3" w:rsidRDefault="005401B2" w:rsidP="005401B2">
      <w:pPr>
        <w:pStyle w:val="A160278"/>
        <w:ind w:left="0" w:firstLine="0"/>
        <w:rPr>
          <w:rFonts w:ascii="Bookman Old Style" w:hAnsi="Bookman Old Style"/>
          <w:b/>
        </w:rPr>
      </w:pPr>
    </w:p>
    <w:p w:rsidR="005401B2" w:rsidRPr="00CC7D36" w:rsidRDefault="004B482D" w:rsidP="00EB57BC">
      <w:pPr>
        <w:ind w:firstLine="567"/>
        <w:jc w:val="both"/>
        <w:rPr>
          <w:rFonts w:ascii="Bookman Old Style" w:hAnsi="Bookman Old Style" w:cs="Arial"/>
        </w:rPr>
      </w:pPr>
      <w:r w:rsidRPr="00474FC3">
        <w:rPr>
          <w:rFonts w:ascii="Bookman Old Style" w:hAnsi="Bookman Old Style" w:cs="Arial"/>
          <w:b/>
        </w:rPr>
        <w:t>Art. 1°</w:t>
      </w:r>
      <w:r w:rsidR="005401B2" w:rsidRPr="00474FC3">
        <w:rPr>
          <w:rFonts w:ascii="Bookman Old Style" w:hAnsi="Bookman Old Style" w:cs="Arial"/>
          <w:b/>
        </w:rPr>
        <w:t xml:space="preserve"> </w:t>
      </w:r>
      <w:r w:rsidR="005401B2" w:rsidRPr="00474FC3">
        <w:rPr>
          <w:rFonts w:ascii="Bookman Old Style" w:hAnsi="Bookman Old Style" w:cs="Arial"/>
        </w:rPr>
        <w:t xml:space="preserve">O </w:t>
      </w:r>
      <w:r w:rsidR="00770537" w:rsidRPr="00474FC3">
        <w:rPr>
          <w:rFonts w:ascii="Bookman Old Style" w:hAnsi="Bookman Old Style" w:cs="Arial"/>
        </w:rPr>
        <w:t>Orçamento Geral do Município de Formosa Do Sul</w:t>
      </w:r>
      <w:r w:rsidR="005401B2" w:rsidRPr="00474FC3">
        <w:rPr>
          <w:rFonts w:ascii="Bookman Old Style" w:hAnsi="Bookman Old Style" w:cs="Arial"/>
        </w:rPr>
        <w:t xml:space="preserve"> para o exercício de </w:t>
      </w:r>
      <w:r w:rsidR="005401B2" w:rsidRPr="00474FC3">
        <w:rPr>
          <w:rFonts w:ascii="Bookman Old Style" w:hAnsi="Bookman Old Style" w:cs="Arial"/>
          <w:color w:val="000000"/>
        </w:rPr>
        <w:t>20</w:t>
      </w:r>
      <w:r w:rsidR="00474FC3">
        <w:rPr>
          <w:rFonts w:ascii="Bookman Old Style" w:hAnsi="Bookman Old Style" w:cs="Arial"/>
          <w:color w:val="000000"/>
        </w:rPr>
        <w:t>17</w:t>
      </w:r>
      <w:r w:rsidR="005401B2" w:rsidRPr="00474FC3">
        <w:rPr>
          <w:rFonts w:ascii="Bookman Old Style" w:hAnsi="Bookman Old Style" w:cs="Arial"/>
        </w:rPr>
        <w:t xml:space="preserve"> estima a Receita e fixa a Despesa em R$</w:t>
      </w:r>
      <w:r w:rsidRPr="00474FC3">
        <w:rPr>
          <w:rFonts w:ascii="Bookman Old Style" w:hAnsi="Bookman Old Style" w:cs="Arial"/>
        </w:rPr>
        <w:t xml:space="preserve"> </w:t>
      </w:r>
      <w:r w:rsidR="00F00CD1" w:rsidRPr="00CC7D36">
        <w:rPr>
          <w:rFonts w:ascii="Bookman Old Style" w:hAnsi="Bookman Old Style" w:cs="Arial"/>
        </w:rPr>
        <w:t>13.416.359,00</w:t>
      </w:r>
      <w:r w:rsidRPr="00CC7D36">
        <w:rPr>
          <w:rFonts w:ascii="Bookman Old Style" w:hAnsi="Bookman Old Style" w:cs="Arial"/>
        </w:rPr>
        <w:t xml:space="preserve"> </w:t>
      </w:r>
      <w:r w:rsidR="00D92325" w:rsidRPr="00CC7D36">
        <w:rPr>
          <w:rFonts w:ascii="Bookman Old Style" w:hAnsi="Bookman Old Style" w:cs="Arial"/>
        </w:rPr>
        <w:t>(</w:t>
      </w:r>
      <w:r w:rsidR="00F00CD1" w:rsidRPr="00CC7D36">
        <w:rPr>
          <w:rFonts w:ascii="Bookman Old Style" w:hAnsi="Bookman Old Style" w:cs="Arial"/>
        </w:rPr>
        <w:t>Treze milhões quatrocentos e dezesseis mil, trezentos e cinquenta e</w:t>
      </w:r>
      <w:r w:rsidR="003565FD" w:rsidRPr="00CC7D36">
        <w:rPr>
          <w:rFonts w:ascii="Bookman Old Style" w:hAnsi="Bookman Old Style" w:cs="Arial"/>
        </w:rPr>
        <w:t xml:space="preserve"> nove reais</w:t>
      </w:r>
      <w:r w:rsidR="00D92325" w:rsidRPr="00CC7D36">
        <w:rPr>
          <w:rFonts w:ascii="Bookman Old Style" w:hAnsi="Bookman Old Style" w:cs="Arial"/>
        </w:rPr>
        <w:t>)</w:t>
      </w:r>
      <w:r w:rsidRPr="00CC7D36">
        <w:rPr>
          <w:rFonts w:ascii="Bookman Old Style" w:hAnsi="Bookman Old Style" w:cs="Arial"/>
        </w:rPr>
        <w:t>,</w:t>
      </w:r>
      <w:r w:rsidR="005401B2" w:rsidRPr="00CC7D36">
        <w:rPr>
          <w:rFonts w:ascii="Bookman Old Style" w:hAnsi="Bookman Old Style" w:cs="Arial"/>
        </w:rPr>
        <w:t xml:space="preserve"> sendo R$</w:t>
      </w:r>
      <w:r w:rsidR="00F00CD1" w:rsidRPr="00CC7D36">
        <w:rPr>
          <w:rFonts w:ascii="Bookman Old Style" w:hAnsi="Bookman Old Style" w:cs="Arial"/>
        </w:rPr>
        <w:t xml:space="preserve"> 10.114</w:t>
      </w:r>
      <w:r w:rsidR="003565FD" w:rsidRPr="00CC7D36">
        <w:rPr>
          <w:rFonts w:ascii="Bookman Old Style" w:hAnsi="Bookman Old Style" w:cs="Arial"/>
        </w:rPr>
        <w:t>.709</w:t>
      </w:r>
      <w:r w:rsidR="00D92325" w:rsidRPr="00CC7D36">
        <w:rPr>
          <w:rFonts w:ascii="Bookman Old Style" w:hAnsi="Bookman Old Style" w:cs="Arial"/>
        </w:rPr>
        <w:t>,</w:t>
      </w:r>
      <w:r w:rsidR="00164485" w:rsidRPr="00CC7D36">
        <w:rPr>
          <w:rFonts w:ascii="Bookman Old Style" w:hAnsi="Bookman Old Style" w:cs="Arial"/>
        </w:rPr>
        <w:t>00</w:t>
      </w:r>
      <w:r w:rsidR="00D92325" w:rsidRPr="00CC7D36">
        <w:rPr>
          <w:rFonts w:ascii="Bookman Old Style" w:hAnsi="Bookman Old Style" w:cs="Arial"/>
        </w:rPr>
        <w:t xml:space="preserve"> </w:t>
      </w:r>
      <w:r w:rsidR="00F00CD1" w:rsidRPr="00CC7D36">
        <w:rPr>
          <w:rFonts w:ascii="Bookman Old Style" w:hAnsi="Bookman Old Style" w:cs="Arial"/>
        </w:rPr>
        <w:t>(Dez</w:t>
      </w:r>
      <w:r w:rsidR="003565FD" w:rsidRPr="00CC7D36">
        <w:rPr>
          <w:rFonts w:ascii="Bookman Old Style" w:hAnsi="Bookman Old Style" w:cs="Arial"/>
        </w:rPr>
        <w:t xml:space="preserve"> milhões</w:t>
      </w:r>
      <w:r w:rsidR="00F00CD1" w:rsidRPr="00CC7D36">
        <w:rPr>
          <w:rFonts w:ascii="Bookman Old Style" w:hAnsi="Bookman Old Style" w:cs="Arial"/>
        </w:rPr>
        <w:t>, cento e quatorze</w:t>
      </w:r>
      <w:r w:rsidR="003565FD" w:rsidRPr="00CC7D36">
        <w:rPr>
          <w:rFonts w:ascii="Bookman Old Style" w:hAnsi="Bookman Old Style" w:cs="Arial"/>
        </w:rPr>
        <w:t xml:space="preserve"> mil setecentos e nove</w:t>
      </w:r>
      <w:r w:rsidR="00D92325" w:rsidRPr="00CC7D36">
        <w:rPr>
          <w:rFonts w:ascii="Bookman Old Style" w:hAnsi="Bookman Old Style" w:cs="Arial"/>
        </w:rPr>
        <w:t xml:space="preserve"> reais)</w:t>
      </w:r>
      <w:r w:rsidR="005401B2" w:rsidRPr="00CC7D36">
        <w:rPr>
          <w:rFonts w:ascii="Bookman Old Style" w:hAnsi="Bookman Old Style" w:cs="Arial"/>
        </w:rPr>
        <w:t xml:space="preserve"> do Orçamento Fiscal e R$</w:t>
      </w:r>
      <w:r w:rsidR="00A37635" w:rsidRPr="00CC7D36">
        <w:rPr>
          <w:rFonts w:ascii="Bookman Old Style" w:hAnsi="Bookman Old Style" w:cs="Arial"/>
        </w:rPr>
        <w:t xml:space="preserve"> </w:t>
      </w:r>
      <w:r w:rsidR="003565FD" w:rsidRPr="00CC7D36">
        <w:rPr>
          <w:rFonts w:ascii="Bookman Old Style" w:hAnsi="Bookman Old Style" w:cs="Arial"/>
        </w:rPr>
        <w:t>3.301.650</w:t>
      </w:r>
      <w:r w:rsidR="00770537" w:rsidRPr="00CC7D36">
        <w:rPr>
          <w:rFonts w:ascii="Bookman Old Style" w:hAnsi="Bookman Old Style" w:cs="Arial"/>
        </w:rPr>
        <w:t>,00</w:t>
      </w:r>
      <w:r w:rsidR="006E018A" w:rsidRPr="00CC7D36">
        <w:rPr>
          <w:rFonts w:ascii="Bookman Old Style" w:hAnsi="Bookman Old Style" w:cs="Arial"/>
        </w:rPr>
        <w:t xml:space="preserve"> </w:t>
      </w:r>
      <w:r w:rsidR="00D92325" w:rsidRPr="00CC7D36">
        <w:rPr>
          <w:rFonts w:ascii="Bookman Old Style" w:hAnsi="Bookman Old Style" w:cs="Arial"/>
        </w:rPr>
        <w:t>(</w:t>
      </w:r>
      <w:r w:rsidRPr="00CC7D36">
        <w:rPr>
          <w:rFonts w:ascii="Bookman Old Style" w:hAnsi="Bookman Old Style" w:cs="Arial"/>
        </w:rPr>
        <w:t>t</w:t>
      </w:r>
      <w:r w:rsidR="00D92325" w:rsidRPr="00CC7D36">
        <w:rPr>
          <w:rFonts w:ascii="Bookman Old Style" w:hAnsi="Bookman Old Style" w:cs="Arial"/>
        </w:rPr>
        <w:t>rês milhões</w:t>
      </w:r>
      <w:r w:rsidRPr="00CC7D36">
        <w:rPr>
          <w:rFonts w:ascii="Bookman Old Style" w:hAnsi="Bookman Old Style" w:cs="Arial"/>
        </w:rPr>
        <w:t>,</w:t>
      </w:r>
      <w:r w:rsidR="003565FD" w:rsidRPr="00CC7D36">
        <w:rPr>
          <w:rFonts w:ascii="Bookman Old Style" w:hAnsi="Bookman Old Style" w:cs="Arial"/>
        </w:rPr>
        <w:t xml:space="preserve"> trezentos e um</w:t>
      </w:r>
      <w:r w:rsidR="00D92325" w:rsidRPr="00CC7D36">
        <w:rPr>
          <w:rFonts w:ascii="Bookman Old Style" w:hAnsi="Bookman Old Style" w:cs="Arial"/>
        </w:rPr>
        <w:t xml:space="preserve"> mil </w:t>
      </w:r>
      <w:r w:rsidR="003565FD" w:rsidRPr="00CC7D36">
        <w:rPr>
          <w:rFonts w:ascii="Bookman Old Style" w:hAnsi="Bookman Old Style" w:cs="Arial"/>
        </w:rPr>
        <w:t>seiscentos e cinquenta</w:t>
      </w:r>
      <w:r w:rsidR="00D92325" w:rsidRPr="00CC7D36">
        <w:rPr>
          <w:rFonts w:ascii="Bookman Old Style" w:hAnsi="Bookman Old Style" w:cs="Arial"/>
        </w:rPr>
        <w:t xml:space="preserve"> reais)</w:t>
      </w:r>
      <w:r w:rsidR="005401B2" w:rsidRPr="00CC7D36">
        <w:rPr>
          <w:rFonts w:ascii="Bookman Old Style" w:hAnsi="Bookman Old Style" w:cs="Arial"/>
        </w:rPr>
        <w:t xml:space="preserve"> do Orçamento da Seguridade Social. </w:t>
      </w:r>
    </w:p>
    <w:p w:rsidR="005401B2" w:rsidRPr="00474FC3" w:rsidRDefault="005401B2" w:rsidP="005401B2">
      <w:pPr>
        <w:ind w:left="1980" w:hanging="180"/>
        <w:rPr>
          <w:rFonts w:ascii="Bookman Old Style" w:hAnsi="Bookman Old Style"/>
        </w:rPr>
      </w:pPr>
    </w:p>
    <w:p w:rsidR="005401B2" w:rsidRPr="00474FC3" w:rsidRDefault="00A37635" w:rsidP="004B482D">
      <w:pPr>
        <w:pStyle w:val="Ttulo1"/>
        <w:ind w:firstLine="5"/>
        <w:jc w:val="center"/>
        <w:rPr>
          <w:rFonts w:ascii="Bookman Old Style" w:hAnsi="Bookman Old Style"/>
          <w:sz w:val="24"/>
        </w:rPr>
      </w:pPr>
      <w:r w:rsidRPr="00474FC3">
        <w:rPr>
          <w:rFonts w:ascii="Bookman Old Style" w:hAnsi="Bookman Old Style"/>
          <w:sz w:val="24"/>
        </w:rPr>
        <w:t>DO ORÇAMENTO</w:t>
      </w:r>
      <w:r w:rsidR="005401B2" w:rsidRPr="00474FC3">
        <w:rPr>
          <w:rFonts w:ascii="Bookman Old Style" w:hAnsi="Bookman Old Style"/>
          <w:sz w:val="24"/>
        </w:rPr>
        <w:t xml:space="preserve"> DOS PODE</w:t>
      </w:r>
      <w:r w:rsidR="00AF7F1B" w:rsidRPr="00474FC3">
        <w:rPr>
          <w:rFonts w:ascii="Bookman Old Style" w:hAnsi="Bookman Old Style"/>
          <w:sz w:val="24"/>
        </w:rPr>
        <w:t>RES EXECUTIVO,</w:t>
      </w:r>
      <w:r w:rsidR="005401B2" w:rsidRPr="00474FC3">
        <w:rPr>
          <w:rFonts w:ascii="Bookman Old Style" w:hAnsi="Bookman Old Style"/>
          <w:sz w:val="24"/>
        </w:rPr>
        <w:t xml:space="preserve"> LEGISLATIVO</w:t>
      </w:r>
      <w:r w:rsidR="00AF7F1B" w:rsidRPr="00474FC3">
        <w:rPr>
          <w:rFonts w:ascii="Bookman Old Style" w:hAnsi="Bookman Old Style"/>
          <w:sz w:val="24"/>
        </w:rPr>
        <w:t xml:space="preserve"> E FUNDO DE </w:t>
      </w:r>
      <w:proofErr w:type="gramStart"/>
      <w:r w:rsidR="00AF7F1B" w:rsidRPr="00474FC3">
        <w:rPr>
          <w:rFonts w:ascii="Bookman Old Style" w:hAnsi="Bookman Old Style"/>
          <w:sz w:val="24"/>
        </w:rPr>
        <w:t>SAÚDE</w:t>
      </w:r>
      <w:proofErr w:type="gramEnd"/>
    </w:p>
    <w:p w:rsidR="005401B2" w:rsidRPr="00474FC3" w:rsidRDefault="005401B2" w:rsidP="005401B2">
      <w:pPr>
        <w:pStyle w:val="ANAutoNmero"/>
        <w:ind w:left="1980" w:hanging="180"/>
        <w:rPr>
          <w:rFonts w:ascii="Bookman Old Style" w:hAnsi="Bookman Old Style"/>
          <w:color w:val="FF0000"/>
        </w:rPr>
      </w:pPr>
    </w:p>
    <w:p w:rsidR="00146592" w:rsidRPr="00C53927" w:rsidRDefault="000C4A69" w:rsidP="00F00CD1">
      <w:pPr>
        <w:ind w:firstLine="567"/>
        <w:jc w:val="both"/>
        <w:rPr>
          <w:rFonts w:ascii="Bookman Old Style" w:hAnsi="Bookman Old Style" w:cs="Arial"/>
          <w:b/>
        </w:rPr>
      </w:pPr>
      <w:r w:rsidRPr="00474FC3">
        <w:rPr>
          <w:rFonts w:ascii="Bookman Old Style" w:hAnsi="Bookman Old Style" w:cs="Arial"/>
          <w:b/>
        </w:rPr>
        <w:t>Art. 2°</w:t>
      </w:r>
      <w:r w:rsidR="005401B2" w:rsidRPr="00474FC3">
        <w:rPr>
          <w:rFonts w:ascii="Bookman Old Style" w:hAnsi="Bookman Old Style" w:cs="Arial"/>
          <w:b/>
        </w:rPr>
        <w:t xml:space="preserve"> </w:t>
      </w:r>
      <w:r w:rsidR="005401B2" w:rsidRPr="00474FC3">
        <w:rPr>
          <w:rFonts w:ascii="Bookman Old Style" w:hAnsi="Bookman Old Style" w:cs="Arial"/>
        </w:rPr>
        <w:t xml:space="preserve">O </w:t>
      </w:r>
      <w:r w:rsidR="005401B2" w:rsidRPr="00C53927">
        <w:rPr>
          <w:rFonts w:ascii="Bookman Old Style" w:hAnsi="Bookman Old Style" w:cs="Arial"/>
        </w:rPr>
        <w:t>Orçamento da Prefeitura</w:t>
      </w:r>
      <w:r w:rsidR="00FC5174" w:rsidRPr="00C53927">
        <w:rPr>
          <w:rFonts w:ascii="Bookman Old Style" w:hAnsi="Bookman Old Style" w:cs="Arial"/>
        </w:rPr>
        <w:t xml:space="preserve"> </w:t>
      </w:r>
      <w:r w:rsidR="005401B2" w:rsidRPr="00C53927">
        <w:rPr>
          <w:rFonts w:ascii="Bookman Old Style" w:hAnsi="Bookman Old Style" w:cs="Arial"/>
        </w:rPr>
        <w:t xml:space="preserve">para o exercício de </w:t>
      </w:r>
      <w:r w:rsidR="00FC5174" w:rsidRPr="00C53927">
        <w:rPr>
          <w:rFonts w:ascii="Bookman Old Style" w:hAnsi="Bookman Old Style" w:cs="Arial"/>
        </w:rPr>
        <w:t>201</w:t>
      </w:r>
      <w:r w:rsidR="00474FC3" w:rsidRPr="00C53927">
        <w:rPr>
          <w:rFonts w:ascii="Bookman Old Style" w:hAnsi="Bookman Old Style" w:cs="Arial"/>
        </w:rPr>
        <w:t>7</w:t>
      </w:r>
      <w:r w:rsidR="00164485" w:rsidRPr="00C53927">
        <w:rPr>
          <w:rFonts w:ascii="Bookman Old Style" w:hAnsi="Bookman Old Style" w:cs="Arial"/>
        </w:rPr>
        <w:t xml:space="preserve"> </w:t>
      </w:r>
      <w:r w:rsidR="005401B2" w:rsidRPr="00C53927">
        <w:rPr>
          <w:rFonts w:ascii="Bookman Old Style" w:hAnsi="Bookman Old Style" w:cs="Arial"/>
        </w:rPr>
        <w:t xml:space="preserve">estima a Receita em </w:t>
      </w:r>
      <w:r w:rsidR="00AF7F1B" w:rsidRPr="00C53927">
        <w:rPr>
          <w:rFonts w:ascii="Bookman Old Style" w:hAnsi="Bookman Old Style" w:cs="Arial"/>
        </w:rPr>
        <w:t>R$</w:t>
      </w:r>
      <w:r w:rsidR="008D5B62" w:rsidRPr="00C53927">
        <w:rPr>
          <w:rFonts w:ascii="Bookman Old Style" w:hAnsi="Bookman Old Style" w:cs="Arial"/>
        </w:rPr>
        <w:t xml:space="preserve"> </w:t>
      </w:r>
      <w:r w:rsidR="00F32077" w:rsidRPr="00C53927">
        <w:rPr>
          <w:rFonts w:ascii="Bookman Old Style" w:hAnsi="Bookman Old Style" w:cs="Arial"/>
        </w:rPr>
        <w:t>12.566.35</w:t>
      </w:r>
      <w:r w:rsidR="00F00CD1" w:rsidRPr="00C53927">
        <w:rPr>
          <w:rFonts w:ascii="Bookman Old Style" w:hAnsi="Bookman Old Style" w:cs="Arial"/>
        </w:rPr>
        <w:t>9</w:t>
      </w:r>
      <w:r w:rsidR="00AF7F1B" w:rsidRPr="00C53927">
        <w:rPr>
          <w:rFonts w:ascii="Bookman Old Style" w:hAnsi="Bookman Old Style" w:cs="Arial"/>
        </w:rPr>
        <w:t>,00</w:t>
      </w:r>
      <w:r w:rsidR="00F528A6" w:rsidRPr="00C53927">
        <w:rPr>
          <w:rFonts w:ascii="Bookman Old Style" w:hAnsi="Bookman Old Style" w:cs="Arial"/>
        </w:rPr>
        <w:t xml:space="preserve"> </w:t>
      </w:r>
      <w:r w:rsidR="00AF7F1B" w:rsidRPr="00C53927">
        <w:rPr>
          <w:rFonts w:ascii="Bookman Old Style" w:hAnsi="Bookman Old Style" w:cs="Arial"/>
        </w:rPr>
        <w:t>(</w:t>
      </w:r>
      <w:r w:rsidR="00F32077" w:rsidRPr="00C53927">
        <w:rPr>
          <w:rFonts w:ascii="Bookman Old Style" w:hAnsi="Bookman Old Style" w:cs="Arial"/>
        </w:rPr>
        <w:t xml:space="preserve">Doze milhões quinhentos e sessenta e seis mil trezentos e cinquenta, </w:t>
      </w:r>
      <w:r w:rsidR="00F00CD1" w:rsidRPr="00C53927">
        <w:rPr>
          <w:rFonts w:ascii="Bookman Old Style" w:hAnsi="Bookman Old Style" w:cs="Arial"/>
        </w:rPr>
        <w:t>e nove</w:t>
      </w:r>
      <w:r w:rsidR="00AF7F1B" w:rsidRPr="00C53927">
        <w:rPr>
          <w:rFonts w:ascii="Bookman Old Style" w:hAnsi="Bookman Old Style" w:cs="Arial"/>
        </w:rPr>
        <w:t xml:space="preserve"> reais) </w:t>
      </w:r>
      <w:r w:rsidR="00F528A6" w:rsidRPr="00C53927">
        <w:rPr>
          <w:rFonts w:ascii="Bookman Old Style" w:hAnsi="Bookman Old Style" w:cs="Arial"/>
        </w:rPr>
        <w:t xml:space="preserve">e </w:t>
      </w:r>
      <w:r w:rsidR="005401B2" w:rsidRPr="00C53927">
        <w:rPr>
          <w:rFonts w:ascii="Bookman Old Style" w:hAnsi="Bookman Old Style" w:cs="Arial"/>
        </w:rPr>
        <w:t>fixa a Despesa em</w:t>
      </w:r>
      <w:r w:rsidR="00AF7F1B" w:rsidRPr="00C53927">
        <w:rPr>
          <w:rFonts w:ascii="Bookman Old Style" w:hAnsi="Bookman Old Style" w:cs="Arial"/>
        </w:rPr>
        <w:t xml:space="preserve"> R$ </w:t>
      </w:r>
      <w:r w:rsidR="00F00CD1" w:rsidRPr="00C53927">
        <w:rPr>
          <w:rFonts w:ascii="Bookman Old Style" w:hAnsi="Bookman Old Style" w:cs="Arial"/>
        </w:rPr>
        <w:t xml:space="preserve">9.961.709,00 </w:t>
      </w:r>
      <w:proofErr w:type="gramStart"/>
      <w:r w:rsidR="00F00CD1" w:rsidRPr="00C53927">
        <w:rPr>
          <w:rFonts w:ascii="Bookman Old Style" w:hAnsi="Bookman Old Style" w:cs="Arial"/>
        </w:rPr>
        <w:t>(Nove milhões novecentos e sessenta e um mil setecentos e nove reais</w:t>
      </w:r>
      <w:r w:rsidR="00C53927" w:rsidRPr="00C53927">
        <w:rPr>
          <w:rFonts w:ascii="Bookman Old Style" w:hAnsi="Bookman Old Style" w:cs="Arial"/>
        </w:rPr>
        <w:t>.</w:t>
      </w:r>
      <w:proofErr w:type="gramEnd"/>
    </w:p>
    <w:p w:rsidR="005401B2" w:rsidRPr="00C53927" w:rsidRDefault="00146592" w:rsidP="00C04AF9">
      <w:pPr>
        <w:pStyle w:val="Recuodecorpodetexto3"/>
        <w:ind w:firstLine="567"/>
        <w:rPr>
          <w:rFonts w:ascii="Bookman Old Style" w:hAnsi="Bookman Old Style" w:cs="Arial"/>
          <w:sz w:val="24"/>
        </w:rPr>
      </w:pPr>
      <w:r w:rsidRPr="00C53927">
        <w:rPr>
          <w:rFonts w:ascii="Bookman Old Style" w:hAnsi="Bookman Old Style" w:cs="Arial"/>
          <w:b/>
          <w:sz w:val="24"/>
        </w:rPr>
        <w:t xml:space="preserve">I </w:t>
      </w:r>
      <w:r w:rsidRPr="00C53927">
        <w:rPr>
          <w:rFonts w:ascii="Bookman Old Style" w:hAnsi="Bookman Old Style" w:cs="Arial"/>
          <w:sz w:val="24"/>
        </w:rPr>
        <w:t xml:space="preserve">- </w:t>
      </w:r>
      <w:r w:rsidR="00FC5174" w:rsidRPr="00C53927">
        <w:rPr>
          <w:rFonts w:ascii="Bookman Old Style" w:hAnsi="Bookman Old Style" w:cs="Arial"/>
          <w:sz w:val="24"/>
        </w:rPr>
        <w:t xml:space="preserve">O Orçamento da Câmara de Vereadores para o exercício </w:t>
      </w:r>
      <w:r w:rsidR="00720E51" w:rsidRPr="00C53927">
        <w:rPr>
          <w:rFonts w:ascii="Bookman Old Style" w:hAnsi="Bookman Old Style" w:cs="Arial"/>
          <w:sz w:val="24"/>
        </w:rPr>
        <w:t>de 201</w:t>
      </w:r>
      <w:r w:rsidR="00474FC3" w:rsidRPr="00C53927">
        <w:rPr>
          <w:rFonts w:ascii="Bookman Old Style" w:hAnsi="Bookman Old Style" w:cs="Arial"/>
          <w:sz w:val="24"/>
        </w:rPr>
        <w:t>7</w:t>
      </w:r>
      <w:r w:rsidR="00720E51" w:rsidRPr="00C53927">
        <w:rPr>
          <w:rFonts w:ascii="Bookman Old Style" w:hAnsi="Bookman Old Style" w:cs="Arial"/>
          <w:sz w:val="24"/>
        </w:rPr>
        <w:t xml:space="preserve"> estima a receita em R$ </w:t>
      </w:r>
      <w:r w:rsidR="00AF7F1B" w:rsidRPr="00C53927">
        <w:rPr>
          <w:rFonts w:ascii="Bookman Old Style" w:hAnsi="Bookman Old Style" w:cs="Arial"/>
          <w:sz w:val="24"/>
        </w:rPr>
        <w:t>0,00 (zero reais)</w:t>
      </w:r>
      <w:r w:rsidR="00FC5174" w:rsidRPr="00C53927">
        <w:rPr>
          <w:rFonts w:ascii="Bookman Old Style" w:hAnsi="Bookman Old Style" w:cs="Arial"/>
          <w:sz w:val="24"/>
        </w:rPr>
        <w:t xml:space="preserve"> e f</w:t>
      </w:r>
      <w:r w:rsidR="00F66D4F" w:rsidRPr="00C53927">
        <w:rPr>
          <w:rFonts w:ascii="Bookman Old Style" w:hAnsi="Bookman Old Style" w:cs="Arial"/>
          <w:sz w:val="24"/>
        </w:rPr>
        <w:t xml:space="preserve">ixa a Despesa em R$ </w:t>
      </w:r>
      <w:r w:rsidR="00F00CD1" w:rsidRPr="00C53927">
        <w:rPr>
          <w:rFonts w:ascii="Bookman Old Style" w:hAnsi="Bookman Old Style" w:cs="Arial"/>
          <w:sz w:val="24"/>
        </w:rPr>
        <w:t>68</w:t>
      </w:r>
      <w:r w:rsidR="00F66D4F" w:rsidRPr="00C53927">
        <w:rPr>
          <w:rFonts w:ascii="Bookman Old Style" w:hAnsi="Bookman Old Style" w:cs="Arial"/>
          <w:sz w:val="24"/>
        </w:rPr>
        <w:t>0.000,00</w:t>
      </w:r>
      <w:r w:rsidR="00F00CD1" w:rsidRPr="00C53927">
        <w:rPr>
          <w:rFonts w:ascii="Bookman Old Style" w:hAnsi="Bookman Old Style" w:cs="Arial"/>
          <w:sz w:val="24"/>
        </w:rPr>
        <w:t xml:space="preserve"> (seiscentos e oitenta</w:t>
      </w:r>
      <w:r w:rsidR="00720E51" w:rsidRPr="00C53927">
        <w:rPr>
          <w:rFonts w:ascii="Bookman Old Style" w:hAnsi="Bookman Old Style" w:cs="Arial"/>
          <w:sz w:val="24"/>
        </w:rPr>
        <w:t xml:space="preserve"> mil reais)</w:t>
      </w:r>
      <w:r w:rsidR="00F66D4F" w:rsidRPr="00C53927">
        <w:rPr>
          <w:rFonts w:ascii="Bookman Old Style" w:hAnsi="Bookman Old Style" w:cs="Arial"/>
          <w:sz w:val="24"/>
        </w:rPr>
        <w:t>;</w:t>
      </w:r>
    </w:p>
    <w:p w:rsidR="00146592" w:rsidRPr="00C53927" w:rsidRDefault="00146592" w:rsidP="00C04AF9">
      <w:pPr>
        <w:pStyle w:val="Recuodecorpodetexto3"/>
        <w:ind w:firstLine="567"/>
        <w:rPr>
          <w:rFonts w:ascii="Bookman Old Style" w:hAnsi="Bookman Old Style" w:cs="Arial"/>
          <w:b/>
          <w:sz w:val="24"/>
        </w:rPr>
      </w:pPr>
    </w:p>
    <w:p w:rsidR="005401B2" w:rsidRPr="00C53927" w:rsidRDefault="00146592" w:rsidP="00C04AF9">
      <w:pPr>
        <w:pStyle w:val="Recuodecorpodetexto3"/>
        <w:ind w:firstLine="567"/>
        <w:rPr>
          <w:rFonts w:ascii="Bookman Old Style" w:hAnsi="Bookman Old Style" w:cs="Arial"/>
          <w:sz w:val="24"/>
        </w:rPr>
      </w:pPr>
      <w:r w:rsidRPr="00C53927">
        <w:rPr>
          <w:rFonts w:ascii="Bookman Old Style" w:hAnsi="Bookman Old Style" w:cs="Arial"/>
          <w:b/>
          <w:sz w:val="24"/>
        </w:rPr>
        <w:t xml:space="preserve">II </w:t>
      </w:r>
      <w:r w:rsidRPr="00C53927">
        <w:rPr>
          <w:rFonts w:ascii="Bookman Old Style" w:hAnsi="Bookman Old Style" w:cs="Arial"/>
          <w:sz w:val="24"/>
        </w:rPr>
        <w:t xml:space="preserve">- </w:t>
      </w:r>
      <w:r w:rsidR="005401B2" w:rsidRPr="00C53927">
        <w:rPr>
          <w:rFonts w:ascii="Bookman Old Style" w:hAnsi="Bookman Old Style" w:cs="Arial"/>
          <w:sz w:val="24"/>
        </w:rPr>
        <w:t>O Orçamento do Fundo Municipal de Saúde para o exercício de 201</w:t>
      </w:r>
      <w:r w:rsidR="00474FC3" w:rsidRPr="00C53927">
        <w:rPr>
          <w:rFonts w:ascii="Bookman Old Style" w:hAnsi="Bookman Old Style" w:cs="Arial"/>
          <w:sz w:val="24"/>
        </w:rPr>
        <w:t>7</w:t>
      </w:r>
      <w:r w:rsidR="005401B2" w:rsidRPr="00C53927">
        <w:rPr>
          <w:rFonts w:ascii="Bookman Old Style" w:hAnsi="Bookman Old Style" w:cs="Arial"/>
          <w:sz w:val="24"/>
        </w:rPr>
        <w:t xml:space="preserve"> estima a Receita em R$</w:t>
      </w:r>
      <w:r w:rsidR="00F32077" w:rsidRPr="00C53927">
        <w:rPr>
          <w:rFonts w:ascii="Bookman Old Style" w:hAnsi="Bookman Old Style" w:cs="Arial"/>
          <w:sz w:val="24"/>
        </w:rPr>
        <w:t xml:space="preserve"> 850.000</w:t>
      </w:r>
      <w:r w:rsidR="00F66D4F" w:rsidRPr="00C53927">
        <w:rPr>
          <w:rFonts w:ascii="Bookman Old Style" w:hAnsi="Bookman Old Style" w:cs="Arial"/>
          <w:sz w:val="24"/>
        </w:rPr>
        <w:t>,</w:t>
      </w:r>
      <w:r w:rsidR="00A37635" w:rsidRPr="00C53927">
        <w:rPr>
          <w:rFonts w:ascii="Bookman Old Style" w:hAnsi="Bookman Old Style" w:cs="Arial"/>
          <w:sz w:val="24"/>
        </w:rPr>
        <w:t>00</w:t>
      </w:r>
      <w:r w:rsidR="00F66D4F" w:rsidRPr="00C53927">
        <w:rPr>
          <w:rFonts w:ascii="Bookman Old Style" w:hAnsi="Bookman Old Style" w:cs="Arial"/>
          <w:sz w:val="24"/>
        </w:rPr>
        <w:t xml:space="preserve"> (</w:t>
      </w:r>
      <w:r w:rsidR="00720E51" w:rsidRPr="00C53927">
        <w:rPr>
          <w:rFonts w:ascii="Bookman Old Style" w:hAnsi="Bookman Old Style" w:cs="Arial"/>
          <w:sz w:val="24"/>
        </w:rPr>
        <w:t>o</w:t>
      </w:r>
      <w:r w:rsidR="00F32077" w:rsidRPr="00C53927">
        <w:rPr>
          <w:rFonts w:ascii="Bookman Old Style" w:hAnsi="Bookman Old Style" w:cs="Arial"/>
          <w:sz w:val="24"/>
        </w:rPr>
        <w:t xml:space="preserve">itocentos e cinquenta mil </w:t>
      </w:r>
      <w:r w:rsidR="00F66D4F" w:rsidRPr="00C53927">
        <w:rPr>
          <w:rFonts w:ascii="Bookman Old Style" w:hAnsi="Bookman Old Style" w:cs="Arial"/>
          <w:sz w:val="24"/>
        </w:rPr>
        <w:t>reais) e</w:t>
      </w:r>
      <w:r w:rsidR="005401B2" w:rsidRPr="00C53927">
        <w:rPr>
          <w:rFonts w:ascii="Bookman Old Style" w:hAnsi="Bookman Old Style" w:cs="Arial"/>
          <w:sz w:val="24"/>
        </w:rPr>
        <w:t xml:space="preserve"> fixa a Despesa em </w:t>
      </w:r>
      <w:r w:rsidR="00720E51" w:rsidRPr="00C53927">
        <w:rPr>
          <w:rFonts w:ascii="Bookman Old Style" w:hAnsi="Bookman Old Style" w:cs="Arial"/>
          <w:sz w:val="24"/>
        </w:rPr>
        <w:t>R$</w:t>
      </w:r>
      <w:r w:rsidR="00C639AD" w:rsidRPr="00C53927">
        <w:rPr>
          <w:rFonts w:ascii="Bookman Old Style" w:hAnsi="Bookman Old Style" w:cs="Arial"/>
          <w:sz w:val="24"/>
        </w:rPr>
        <w:t xml:space="preserve"> 2.774.650</w:t>
      </w:r>
      <w:r w:rsidR="00F66D4F" w:rsidRPr="00C53927">
        <w:rPr>
          <w:rFonts w:ascii="Bookman Old Style" w:hAnsi="Bookman Old Style" w:cs="Arial"/>
          <w:sz w:val="24"/>
        </w:rPr>
        <w:t>,00 (</w:t>
      </w:r>
      <w:proofErr w:type="gramStart"/>
      <w:r w:rsidR="00720E51" w:rsidRPr="00C53927">
        <w:rPr>
          <w:rFonts w:ascii="Bookman Old Style" w:hAnsi="Bookman Old Style" w:cs="Arial"/>
          <w:sz w:val="24"/>
        </w:rPr>
        <w:t>d</w:t>
      </w:r>
      <w:r w:rsidR="00F66D4F" w:rsidRPr="00C53927">
        <w:rPr>
          <w:rFonts w:ascii="Bookman Old Style" w:hAnsi="Bookman Old Style" w:cs="Arial"/>
          <w:sz w:val="24"/>
        </w:rPr>
        <w:t>ois milhões</w:t>
      </w:r>
      <w:r w:rsidR="00720E51" w:rsidRPr="00C53927">
        <w:rPr>
          <w:rFonts w:ascii="Bookman Old Style" w:hAnsi="Bookman Old Style" w:cs="Arial"/>
          <w:sz w:val="24"/>
        </w:rPr>
        <w:t>,</w:t>
      </w:r>
      <w:r w:rsidR="00C639AD" w:rsidRPr="00C53927">
        <w:rPr>
          <w:rFonts w:ascii="Bookman Old Style" w:hAnsi="Bookman Old Style" w:cs="Arial"/>
          <w:sz w:val="24"/>
        </w:rPr>
        <w:t xml:space="preserve"> setecentos e setenta e</w:t>
      </w:r>
      <w:proofErr w:type="gramEnd"/>
      <w:r w:rsidR="00C639AD" w:rsidRPr="00C53927">
        <w:rPr>
          <w:rFonts w:ascii="Bookman Old Style" w:hAnsi="Bookman Old Style" w:cs="Arial"/>
          <w:sz w:val="24"/>
        </w:rPr>
        <w:t xml:space="preserve"> quatro mil seiscentos e cinquenta</w:t>
      </w:r>
      <w:r w:rsidR="00F66D4F" w:rsidRPr="00C53927">
        <w:rPr>
          <w:rFonts w:ascii="Bookman Old Style" w:hAnsi="Bookman Old Style" w:cs="Arial"/>
          <w:sz w:val="24"/>
        </w:rPr>
        <w:t xml:space="preserve"> reais)</w:t>
      </w:r>
      <w:r w:rsidR="00C53927" w:rsidRPr="00C53927">
        <w:rPr>
          <w:rFonts w:ascii="Bookman Old Style" w:hAnsi="Bookman Old Style" w:cs="Arial"/>
          <w:sz w:val="24"/>
        </w:rPr>
        <w:t>;</w:t>
      </w:r>
    </w:p>
    <w:p w:rsidR="00F528A6" w:rsidRPr="00C53927" w:rsidRDefault="00F528A6" w:rsidP="00C04AF9">
      <w:pPr>
        <w:pStyle w:val="Recuodecorpodetexto3"/>
        <w:ind w:firstLine="567"/>
        <w:rPr>
          <w:rFonts w:ascii="Bookman Old Style" w:hAnsi="Bookman Old Style" w:cs="Arial"/>
          <w:sz w:val="24"/>
        </w:rPr>
      </w:pPr>
    </w:p>
    <w:p w:rsidR="005401B2" w:rsidRPr="00474FC3" w:rsidRDefault="000C4A69" w:rsidP="00C04AF9">
      <w:pPr>
        <w:ind w:firstLine="567"/>
        <w:jc w:val="both"/>
        <w:rPr>
          <w:rFonts w:ascii="Bookman Old Style" w:hAnsi="Bookman Old Style" w:cs="Arial"/>
        </w:rPr>
      </w:pPr>
      <w:r w:rsidRPr="00474FC3">
        <w:rPr>
          <w:rFonts w:ascii="Bookman Old Style" w:hAnsi="Bookman Old Style" w:cs="Arial"/>
          <w:b/>
        </w:rPr>
        <w:t>§ 1°</w:t>
      </w:r>
      <w:r w:rsidR="005401B2" w:rsidRPr="00474FC3">
        <w:rPr>
          <w:rFonts w:ascii="Bookman Old Style" w:hAnsi="Bookman Old Style" w:cs="Arial"/>
          <w:b/>
        </w:rPr>
        <w:t xml:space="preserve"> </w:t>
      </w:r>
      <w:r w:rsidR="005401B2" w:rsidRPr="00474FC3">
        <w:rPr>
          <w:rFonts w:ascii="Bookman Old Style" w:hAnsi="Bookman Old Style" w:cs="Arial"/>
        </w:rPr>
        <w:t xml:space="preserve">A Receita da Unidade Gestora Prefeitura será realizada mediante a arrecadação de tributos, rendas e outras Receitas </w:t>
      </w:r>
      <w:r w:rsidR="005401B2" w:rsidRPr="00474FC3">
        <w:rPr>
          <w:rFonts w:ascii="Bookman Old Style" w:hAnsi="Bookman Old Style" w:cs="Arial"/>
        </w:rPr>
        <w:lastRenderedPageBreak/>
        <w:t>Correntes e de Capital, na forma da legislação em vigor, discriminada nos quadros anexos, com o seguinte desdobramento:</w:t>
      </w:r>
    </w:p>
    <w:p w:rsidR="005401B2" w:rsidRPr="00474FC3" w:rsidRDefault="005401B2" w:rsidP="005401B2">
      <w:pPr>
        <w:ind w:firstLine="1440"/>
        <w:jc w:val="both"/>
        <w:rPr>
          <w:rFonts w:ascii="Bookman Old Style" w:hAnsi="Bookman Old Style" w:cs="Arial"/>
        </w:rPr>
      </w:pPr>
    </w:p>
    <w:p w:rsidR="005401B2" w:rsidRPr="00474FC3" w:rsidRDefault="005401B2" w:rsidP="005401B2">
      <w:pPr>
        <w:pStyle w:val="NormalWeb"/>
        <w:spacing w:before="0" w:beforeAutospacing="0" w:after="0" w:afterAutospacing="0"/>
        <w:ind w:left="2832" w:firstLine="708"/>
        <w:jc w:val="center"/>
        <w:rPr>
          <w:rFonts w:ascii="Bookman Old Style" w:hAnsi="Bookman Old Style" w:cs="Arial"/>
        </w:rPr>
      </w:pPr>
    </w:p>
    <w:p w:rsidR="005401B2" w:rsidRPr="00C53927" w:rsidRDefault="005401B2" w:rsidP="004B482D">
      <w:pPr>
        <w:pStyle w:val="Ttulo3"/>
        <w:ind w:firstLine="0"/>
        <w:jc w:val="center"/>
        <w:rPr>
          <w:rFonts w:ascii="Bookman Old Style" w:hAnsi="Bookman Old Style" w:cs="Arial"/>
        </w:rPr>
      </w:pPr>
      <w:r w:rsidRPr="00C53927">
        <w:rPr>
          <w:rFonts w:ascii="Bookman Old Style" w:hAnsi="Bookman Old Style" w:cs="Arial"/>
        </w:rPr>
        <w:t>PREFEITURA MUNICIPAL</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2"/>
        <w:gridCol w:w="2009"/>
      </w:tblGrid>
      <w:tr w:rsidR="005401B2" w:rsidRPr="00C53927">
        <w:tc>
          <w:tcPr>
            <w:tcW w:w="6523" w:type="dxa"/>
          </w:tcPr>
          <w:p w:rsidR="005401B2" w:rsidRPr="00C53927" w:rsidRDefault="005401B2" w:rsidP="005401B2">
            <w:pPr>
              <w:jc w:val="center"/>
              <w:rPr>
                <w:rFonts w:ascii="Bookman Old Style" w:hAnsi="Bookman Old Style" w:cs="Arial"/>
                <w:b/>
                <w:bCs/>
              </w:rPr>
            </w:pPr>
            <w:r w:rsidRPr="00C53927">
              <w:rPr>
                <w:rFonts w:ascii="Bookman Old Style" w:hAnsi="Bookman Old Style" w:cs="Arial"/>
                <w:b/>
                <w:bCs/>
              </w:rPr>
              <w:t>ESPECIFICAÇÃO</w:t>
            </w:r>
          </w:p>
        </w:tc>
        <w:tc>
          <w:tcPr>
            <w:tcW w:w="2018" w:type="dxa"/>
          </w:tcPr>
          <w:p w:rsidR="005401B2" w:rsidRPr="00C53927" w:rsidRDefault="005401B2" w:rsidP="005401B2">
            <w:pPr>
              <w:pStyle w:val="xl52"/>
              <w:pBdr>
                <w:left w:val="none" w:sz="0" w:space="0" w:color="auto"/>
                <w:right w:val="none" w:sz="0" w:space="0" w:color="auto"/>
              </w:pBdr>
              <w:spacing w:before="0" w:beforeAutospacing="0" w:after="0" w:afterAutospacing="0"/>
              <w:rPr>
                <w:rFonts w:ascii="Bookman Old Style" w:eastAsia="Times New Roman" w:hAnsi="Bookman Old Style"/>
                <w:b/>
                <w:bCs/>
              </w:rPr>
            </w:pPr>
            <w:r w:rsidRPr="00C53927">
              <w:rPr>
                <w:rFonts w:ascii="Bookman Old Style" w:eastAsia="Times New Roman" w:hAnsi="Bookman Old Style"/>
                <w:b/>
                <w:bCs/>
              </w:rPr>
              <w:t>VALOR</w:t>
            </w:r>
            <w:r w:rsidR="004B482D" w:rsidRPr="00C53927">
              <w:rPr>
                <w:rFonts w:ascii="Bookman Old Style" w:eastAsia="Times New Roman" w:hAnsi="Bookman Old Style"/>
                <w:b/>
                <w:bCs/>
              </w:rPr>
              <w:t xml:space="preserve"> (R$)</w:t>
            </w:r>
          </w:p>
        </w:tc>
      </w:tr>
      <w:tr w:rsidR="005401B2" w:rsidRPr="00C53927">
        <w:tc>
          <w:tcPr>
            <w:tcW w:w="6523" w:type="dxa"/>
          </w:tcPr>
          <w:p w:rsidR="005401B2" w:rsidRPr="00C53927" w:rsidRDefault="005401B2" w:rsidP="005401B2">
            <w:pPr>
              <w:rPr>
                <w:rFonts w:ascii="Bookman Old Style" w:hAnsi="Bookman Old Style" w:cs="Arial"/>
                <w:b/>
                <w:bCs/>
              </w:rPr>
            </w:pPr>
            <w:r w:rsidRPr="00C53927">
              <w:rPr>
                <w:rFonts w:ascii="Bookman Old Style" w:hAnsi="Bookman Old Style" w:cs="Arial"/>
                <w:b/>
                <w:bCs/>
              </w:rPr>
              <w:t>1. RECEITAS CORRENTES</w:t>
            </w:r>
          </w:p>
        </w:tc>
        <w:tc>
          <w:tcPr>
            <w:tcW w:w="2018" w:type="dxa"/>
          </w:tcPr>
          <w:p w:rsidR="005401B2" w:rsidRPr="00C53927" w:rsidRDefault="00F219E4" w:rsidP="005401B2">
            <w:pPr>
              <w:jc w:val="right"/>
              <w:rPr>
                <w:rFonts w:ascii="Bookman Old Style" w:hAnsi="Bookman Old Style" w:cs="Arial"/>
                <w:b/>
                <w:bCs/>
              </w:rPr>
            </w:pPr>
            <w:r w:rsidRPr="00C53927">
              <w:rPr>
                <w:rFonts w:ascii="Bookman Old Style" w:hAnsi="Bookman Old Style" w:cs="Arial"/>
                <w:b/>
                <w:bCs/>
              </w:rPr>
              <w:t>1</w:t>
            </w:r>
            <w:r w:rsidR="00443D3E" w:rsidRPr="00C53927">
              <w:rPr>
                <w:rFonts w:ascii="Bookman Old Style" w:hAnsi="Bookman Old Style" w:cs="Arial"/>
                <w:b/>
                <w:bCs/>
              </w:rPr>
              <w:t>5.713.829,00</w:t>
            </w:r>
          </w:p>
        </w:tc>
      </w:tr>
      <w:tr w:rsidR="005401B2" w:rsidRPr="00C53927">
        <w:tc>
          <w:tcPr>
            <w:tcW w:w="6523" w:type="dxa"/>
          </w:tcPr>
          <w:p w:rsidR="005401B2" w:rsidRPr="00C53927" w:rsidRDefault="005401B2" w:rsidP="005401B2">
            <w:pPr>
              <w:pStyle w:val="Cabealho"/>
              <w:tabs>
                <w:tab w:val="clear" w:pos="4419"/>
                <w:tab w:val="clear" w:pos="8838"/>
              </w:tabs>
              <w:rPr>
                <w:rFonts w:ascii="Bookman Old Style" w:hAnsi="Bookman Old Style" w:cs="Arial"/>
                <w:szCs w:val="24"/>
              </w:rPr>
            </w:pPr>
            <w:r w:rsidRPr="00C53927">
              <w:rPr>
                <w:rFonts w:ascii="Bookman Old Style" w:hAnsi="Bookman Old Style" w:cs="Arial"/>
                <w:szCs w:val="24"/>
              </w:rPr>
              <w:t>1.1. Receita Tributária</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828.500,00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1.2. Receita de Contribuições</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22.965</w:t>
            </w:r>
            <w:r w:rsidR="00A517FA" w:rsidRPr="00C53927">
              <w:rPr>
                <w:rFonts w:ascii="Bookman Old Style" w:hAnsi="Bookman Old Style" w:cs="Arial"/>
              </w:rPr>
              <w:t>,00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1.3. Receita Patrimonial</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186.530,00</w:t>
            </w:r>
          </w:p>
        </w:tc>
      </w:tr>
      <w:tr w:rsidR="004D37EC" w:rsidRPr="00C53927">
        <w:tc>
          <w:tcPr>
            <w:tcW w:w="6523" w:type="dxa"/>
          </w:tcPr>
          <w:p w:rsidR="004D37EC" w:rsidRPr="00C53927" w:rsidRDefault="004D37EC" w:rsidP="005401B2">
            <w:pPr>
              <w:rPr>
                <w:rFonts w:ascii="Bookman Old Style" w:hAnsi="Bookman Old Style" w:cs="Arial"/>
              </w:rPr>
            </w:pPr>
            <w:r w:rsidRPr="00C53927">
              <w:rPr>
                <w:rFonts w:ascii="Bookman Old Style" w:hAnsi="Bookman Old Style" w:cs="Arial"/>
              </w:rPr>
              <w:t>1.4. Receita Agropecuária</w:t>
            </w:r>
          </w:p>
        </w:tc>
        <w:tc>
          <w:tcPr>
            <w:tcW w:w="2018" w:type="dxa"/>
          </w:tcPr>
          <w:p w:rsidR="004D37EC" w:rsidRPr="00C53927" w:rsidRDefault="00443D3E" w:rsidP="005401B2">
            <w:pPr>
              <w:jc w:val="right"/>
              <w:rPr>
                <w:rFonts w:ascii="Bookman Old Style" w:hAnsi="Bookman Old Style" w:cs="Arial"/>
              </w:rPr>
            </w:pPr>
            <w:r w:rsidRPr="00C53927">
              <w:rPr>
                <w:rFonts w:ascii="Bookman Old Style" w:hAnsi="Bookman Old Style" w:cs="Arial"/>
              </w:rPr>
              <w:t>31.400,00</w:t>
            </w:r>
          </w:p>
        </w:tc>
      </w:tr>
      <w:tr w:rsidR="005401B2" w:rsidRPr="00C53927">
        <w:tc>
          <w:tcPr>
            <w:tcW w:w="6523" w:type="dxa"/>
          </w:tcPr>
          <w:p w:rsidR="005401B2" w:rsidRPr="00C53927" w:rsidRDefault="004D37EC" w:rsidP="005401B2">
            <w:pPr>
              <w:rPr>
                <w:rFonts w:ascii="Bookman Old Style" w:hAnsi="Bookman Old Style" w:cs="Arial"/>
              </w:rPr>
            </w:pPr>
            <w:r w:rsidRPr="00C53927">
              <w:rPr>
                <w:rFonts w:ascii="Bookman Old Style" w:hAnsi="Bookman Old Style" w:cs="Arial"/>
              </w:rPr>
              <w:t>1.5</w:t>
            </w:r>
            <w:r w:rsidR="005401B2" w:rsidRPr="00C53927">
              <w:rPr>
                <w:rFonts w:ascii="Bookman Old Style" w:hAnsi="Bookman Old Style" w:cs="Arial"/>
              </w:rPr>
              <w:t>. Receita de Serviços</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88.070,00</w:t>
            </w:r>
          </w:p>
        </w:tc>
      </w:tr>
      <w:tr w:rsidR="005401B2" w:rsidRPr="00C53927">
        <w:tc>
          <w:tcPr>
            <w:tcW w:w="6523" w:type="dxa"/>
          </w:tcPr>
          <w:p w:rsidR="005401B2" w:rsidRPr="00C53927" w:rsidRDefault="004D37EC" w:rsidP="005401B2">
            <w:pPr>
              <w:rPr>
                <w:rFonts w:ascii="Bookman Old Style" w:hAnsi="Bookman Old Style" w:cs="Arial"/>
              </w:rPr>
            </w:pPr>
            <w:r w:rsidRPr="00C53927">
              <w:rPr>
                <w:rFonts w:ascii="Bookman Old Style" w:hAnsi="Bookman Old Style" w:cs="Arial"/>
              </w:rPr>
              <w:t>1.6</w:t>
            </w:r>
            <w:r w:rsidR="005401B2" w:rsidRPr="00C53927">
              <w:rPr>
                <w:rFonts w:ascii="Bookman Old Style" w:hAnsi="Bookman Old Style" w:cs="Arial"/>
              </w:rPr>
              <w:t>. Transferências Correntes</w:t>
            </w:r>
          </w:p>
        </w:tc>
        <w:tc>
          <w:tcPr>
            <w:tcW w:w="2018" w:type="dxa"/>
          </w:tcPr>
          <w:p w:rsidR="005401B2" w:rsidRPr="00C53927" w:rsidRDefault="00A517FA" w:rsidP="005401B2">
            <w:pPr>
              <w:jc w:val="right"/>
              <w:rPr>
                <w:rFonts w:ascii="Bookman Old Style" w:hAnsi="Bookman Old Style" w:cs="Arial"/>
              </w:rPr>
            </w:pPr>
            <w:r w:rsidRPr="00C53927">
              <w:rPr>
                <w:rFonts w:ascii="Bookman Old Style" w:hAnsi="Bookman Old Style" w:cs="Arial"/>
              </w:rPr>
              <w:t>1</w:t>
            </w:r>
            <w:r w:rsidR="00443D3E" w:rsidRPr="00C53927">
              <w:rPr>
                <w:rFonts w:ascii="Bookman Old Style" w:hAnsi="Bookman Old Style" w:cs="Arial"/>
              </w:rPr>
              <w:t>4.292.295,00</w:t>
            </w:r>
          </w:p>
        </w:tc>
      </w:tr>
      <w:tr w:rsidR="005401B2" w:rsidRPr="00C53927">
        <w:tc>
          <w:tcPr>
            <w:tcW w:w="6523" w:type="dxa"/>
          </w:tcPr>
          <w:p w:rsidR="005401B2" w:rsidRPr="00C53927" w:rsidRDefault="004D37EC" w:rsidP="005401B2">
            <w:pPr>
              <w:rPr>
                <w:rFonts w:ascii="Bookman Old Style" w:hAnsi="Bookman Old Style" w:cs="Arial"/>
              </w:rPr>
            </w:pPr>
            <w:r w:rsidRPr="00C53927">
              <w:rPr>
                <w:rFonts w:ascii="Bookman Old Style" w:hAnsi="Bookman Old Style" w:cs="Arial"/>
              </w:rPr>
              <w:t>1.7</w:t>
            </w:r>
            <w:r w:rsidR="005401B2" w:rsidRPr="00C53927">
              <w:rPr>
                <w:rFonts w:ascii="Bookman Old Style" w:hAnsi="Bookman Old Style" w:cs="Arial"/>
              </w:rPr>
              <w:t>. Outras Receitas Correntes</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91.570,00</w:t>
            </w:r>
          </w:p>
        </w:tc>
      </w:tr>
      <w:tr w:rsidR="005401B2" w:rsidRPr="00C53927">
        <w:tc>
          <w:tcPr>
            <w:tcW w:w="6523" w:type="dxa"/>
          </w:tcPr>
          <w:p w:rsidR="005401B2" w:rsidRPr="00C53927" w:rsidRDefault="005401B2" w:rsidP="005401B2">
            <w:pPr>
              <w:rPr>
                <w:rFonts w:ascii="Bookman Old Style" w:hAnsi="Bookman Old Style" w:cs="Arial"/>
                <w:b/>
                <w:bCs/>
              </w:rPr>
            </w:pPr>
            <w:r w:rsidRPr="00C53927">
              <w:rPr>
                <w:rFonts w:ascii="Bookman Old Style" w:hAnsi="Bookman Old Style" w:cs="Arial"/>
                <w:b/>
                <w:bCs/>
              </w:rPr>
              <w:t>2. RECEITAS DE CAPITAL</w:t>
            </w:r>
          </w:p>
        </w:tc>
        <w:tc>
          <w:tcPr>
            <w:tcW w:w="2018" w:type="dxa"/>
          </w:tcPr>
          <w:p w:rsidR="005401B2" w:rsidRPr="00C53927" w:rsidRDefault="003554D8" w:rsidP="005401B2">
            <w:pPr>
              <w:jc w:val="right"/>
              <w:rPr>
                <w:rFonts w:ascii="Bookman Old Style" w:hAnsi="Bookman Old Style" w:cs="Arial"/>
                <w:b/>
                <w:bCs/>
              </w:rPr>
            </w:pPr>
            <w:r w:rsidRPr="00C53927">
              <w:rPr>
                <w:rFonts w:ascii="Bookman Old Style" w:hAnsi="Bookman Old Style" w:cs="Arial"/>
                <w:b/>
                <w:bCs/>
              </w:rPr>
              <w:t>172.</w:t>
            </w:r>
            <w:r w:rsidR="00F219E4" w:rsidRPr="00C53927">
              <w:rPr>
                <w:rFonts w:ascii="Bookman Old Style" w:hAnsi="Bookman Old Style" w:cs="Arial"/>
                <w:b/>
                <w:bCs/>
              </w:rPr>
              <w:t>499,00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2.1. Operações de Crédito</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5</w:t>
            </w:r>
            <w:r w:rsidR="00FD18B6" w:rsidRPr="00C53927">
              <w:rPr>
                <w:rFonts w:ascii="Bookman Old Style" w:hAnsi="Bookman Old Style" w:cs="Arial"/>
              </w:rPr>
              <w:t>.000,00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2.2. Alienação de Bens</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31.3</w:t>
            </w:r>
            <w:r w:rsidR="00FD18B6" w:rsidRPr="00C53927">
              <w:rPr>
                <w:rFonts w:ascii="Bookman Old Style" w:hAnsi="Bookman Old Style" w:cs="Arial"/>
              </w:rPr>
              <w:t>00,00</w:t>
            </w:r>
          </w:p>
        </w:tc>
      </w:tr>
      <w:tr w:rsidR="00B06783" w:rsidRPr="00C53927">
        <w:tc>
          <w:tcPr>
            <w:tcW w:w="6523" w:type="dxa"/>
          </w:tcPr>
          <w:p w:rsidR="00B06783" w:rsidRPr="00C53927" w:rsidRDefault="00B06783" w:rsidP="005401B2">
            <w:pPr>
              <w:rPr>
                <w:rFonts w:ascii="Bookman Old Style" w:hAnsi="Bookman Old Style" w:cs="Arial"/>
              </w:rPr>
            </w:pPr>
            <w:r w:rsidRPr="00C53927">
              <w:rPr>
                <w:rFonts w:ascii="Bookman Old Style" w:hAnsi="Bookman Old Style" w:cs="Arial"/>
              </w:rPr>
              <w:t>2.3. Amortização de Empréstimos</w:t>
            </w:r>
          </w:p>
        </w:tc>
        <w:tc>
          <w:tcPr>
            <w:tcW w:w="2018" w:type="dxa"/>
          </w:tcPr>
          <w:p w:rsidR="00B06783" w:rsidRPr="00C53927" w:rsidRDefault="00443D3E" w:rsidP="005401B2">
            <w:pPr>
              <w:jc w:val="right"/>
              <w:rPr>
                <w:rFonts w:ascii="Bookman Old Style" w:hAnsi="Bookman Old Style" w:cs="Arial"/>
              </w:rPr>
            </w:pPr>
            <w:r w:rsidRPr="00C53927">
              <w:rPr>
                <w:rFonts w:ascii="Bookman Old Style" w:hAnsi="Bookman Old Style" w:cs="Arial"/>
              </w:rPr>
              <w:t>1.4</w:t>
            </w:r>
            <w:r w:rsidR="00B06783" w:rsidRPr="00C53927">
              <w:rPr>
                <w:rFonts w:ascii="Bookman Old Style" w:hAnsi="Bookman Old Style" w:cs="Arial"/>
              </w:rPr>
              <w:t>00,00</w:t>
            </w:r>
          </w:p>
        </w:tc>
      </w:tr>
      <w:tr w:rsidR="005401B2" w:rsidRPr="00C53927">
        <w:tc>
          <w:tcPr>
            <w:tcW w:w="6523" w:type="dxa"/>
          </w:tcPr>
          <w:p w:rsidR="005401B2" w:rsidRPr="00C53927" w:rsidRDefault="00B06783" w:rsidP="005401B2">
            <w:pPr>
              <w:rPr>
                <w:rFonts w:ascii="Bookman Old Style" w:hAnsi="Bookman Old Style" w:cs="Arial"/>
              </w:rPr>
            </w:pPr>
            <w:r w:rsidRPr="00C53927">
              <w:rPr>
                <w:rFonts w:ascii="Bookman Old Style" w:hAnsi="Bookman Old Style" w:cs="Arial"/>
              </w:rPr>
              <w:t>2.4</w:t>
            </w:r>
            <w:r w:rsidR="005401B2" w:rsidRPr="00C53927">
              <w:rPr>
                <w:rFonts w:ascii="Bookman Old Style" w:hAnsi="Bookman Old Style" w:cs="Arial"/>
              </w:rPr>
              <w:t>. Transferências de Capital</w:t>
            </w:r>
          </w:p>
        </w:tc>
        <w:tc>
          <w:tcPr>
            <w:tcW w:w="2018" w:type="dxa"/>
          </w:tcPr>
          <w:p w:rsidR="005401B2" w:rsidRPr="00C53927" w:rsidRDefault="00443D3E" w:rsidP="005401B2">
            <w:pPr>
              <w:jc w:val="right"/>
              <w:rPr>
                <w:rFonts w:ascii="Bookman Old Style" w:hAnsi="Bookman Old Style" w:cs="Arial"/>
              </w:rPr>
            </w:pPr>
            <w:r w:rsidRPr="00C53927">
              <w:rPr>
                <w:rFonts w:ascii="Bookman Old Style" w:hAnsi="Bookman Old Style" w:cs="Arial"/>
              </w:rPr>
              <w:t>133.399</w:t>
            </w:r>
            <w:r w:rsidR="00FD18B6" w:rsidRPr="00C53927">
              <w:rPr>
                <w:rFonts w:ascii="Bookman Old Style" w:hAnsi="Bookman Old Style" w:cs="Arial"/>
              </w:rPr>
              <w:t>,00</w:t>
            </w:r>
          </w:p>
        </w:tc>
      </w:tr>
      <w:tr w:rsidR="00B06783" w:rsidRPr="00C53927">
        <w:tc>
          <w:tcPr>
            <w:tcW w:w="6523" w:type="dxa"/>
          </w:tcPr>
          <w:p w:rsidR="00B06783" w:rsidRPr="00C53927" w:rsidRDefault="00B06783" w:rsidP="005401B2">
            <w:pPr>
              <w:rPr>
                <w:rFonts w:ascii="Bookman Old Style" w:hAnsi="Bookman Old Style" w:cs="Arial"/>
              </w:rPr>
            </w:pPr>
            <w:r w:rsidRPr="00C53927">
              <w:rPr>
                <w:rFonts w:ascii="Bookman Old Style" w:hAnsi="Bookman Old Style" w:cs="Arial"/>
              </w:rPr>
              <w:t>2.5. Outras Receitas de Capital</w:t>
            </w:r>
          </w:p>
        </w:tc>
        <w:tc>
          <w:tcPr>
            <w:tcW w:w="2018" w:type="dxa"/>
          </w:tcPr>
          <w:p w:rsidR="00B06783" w:rsidRPr="00C53927" w:rsidRDefault="00443D3E" w:rsidP="005401B2">
            <w:pPr>
              <w:jc w:val="right"/>
              <w:rPr>
                <w:rFonts w:ascii="Bookman Old Style" w:hAnsi="Bookman Old Style" w:cs="Arial"/>
              </w:rPr>
            </w:pPr>
            <w:r w:rsidRPr="00C53927">
              <w:rPr>
                <w:rFonts w:ascii="Bookman Old Style" w:hAnsi="Bookman Old Style" w:cs="Arial"/>
              </w:rPr>
              <w:t>1.4</w:t>
            </w:r>
            <w:r w:rsidR="00B06783" w:rsidRPr="00C53927">
              <w:rPr>
                <w:rFonts w:ascii="Bookman Old Style" w:hAnsi="Bookman Old Style" w:cs="Arial"/>
              </w:rPr>
              <w:t>00,00</w:t>
            </w:r>
          </w:p>
        </w:tc>
      </w:tr>
      <w:tr w:rsidR="005401B2" w:rsidRPr="00C53927">
        <w:tc>
          <w:tcPr>
            <w:tcW w:w="6523" w:type="dxa"/>
          </w:tcPr>
          <w:p w:rsidR="005401B2" w:rsidRPr="00C53927" w:rsidRDefault="005401B2" w:rsidP="005401B2">
            <w:pPr>
              <w:pStyle w:val="xl52"/>
              <w:pBdr>
                <w:left w:val="none" w:sz="0" w:space="0" w:color="auto"/>
                <w:right w:val="none" w:sz="0" w:space="0" w:color="auto"/>
              </w:pBdr>
              <w:spacing w:before="0" w:beforeAutospacing="0" w:after="0" w:afterAutospacing="0"/>
              <w:jc w:val="left"/>
              <w:rPr>
                <w:rFonts w:ascii="Bookman Old Style" w:eastAsia="Times New Roman" w:hAnsi="Bookman Old Style"/>
                <w:b/>
                <w:bCs/>
              </w:rPr>
            </w:pPr>
            <w:r w:rsidRPr="00C53927">
              <w:rPr>
                <w:rFonts w:ascii="Bookman Old Style" w:eastAsia="Times New Roman" w:hAnsi="Bookman Old Style"/>
                <w:b/>
                <w:bCs/>
              </w:rPr>
              <w:t>Deduções da receita formação do FUNDEB</w:t>
            </w:r>
            <w:r w:rsidR="00FD18B6" w:rsidRPr="00C53927">
              <w:rPr>
                <w:rFonts w:ascii="Bookman Old Style" w:eastAsia="Times New Roman" w:hAnsi="Bookman Old Style"/>
                <w:b/>
                <w:bCs/>
              </w:rPr>
              <w:t xml:space="preserve"> e Desconto no IPTU</w:t>
            </w:r>
          </w:p>
        </w:tc>
        <w:tc>
          <w:tcPr>
            <w:tcW w:w="2018" w:type="dxa"/>
          </w:tcPr>
          <w:p w:rsidR="005401B2" w:rsidRPr="00C53927" w:rsidRDefault="00F219E4" w:rsidP="005401B2">
            <w:pPr>
              <w:jc w:val="right"/>
              <w:rPr>
                <w:rFonts w:ascii="Bookman Old Style" w:hAnsi="Bookman Old Style" w:cs="Arial"/>
                <w:b/>
                <w:bCs/>
              </w:rPr>
            </w:pPr>
            <w:r w:rsidRPr="00C53927">
              <w:rPr>
                <w:rFonts w:ascii="Bookman Old Style" w:hAnsi="Bookman Old Style" w:cs="Arial"/>
                <w:b/>
                <w:bCs/>
              </w:rPr>
              <w:t>2.266.470</w:t>
            </w:r>
            <w:r w:rsidR="00B06783" w:rsidRPr="00C53927">
              <w:rPr>
                <w:rFonts w:ascii="Bookman Old Style" w:hAnsi="Bookman Old Style" w:cs="Arial"/>
                <w:b/>
                <w:bCs/>
              </w:rPr>
              <w:t>,00</w:t>
            </w:r>
          </w:p>
          <w:p w:rsidR="00F219E4" w:rsidRPr="00C53927" w:rsidRDefault="00F219E4" w:rsidP="005401B2">
            <w:pPr>
              <w:jc w:val="right"/>
              <w:rPr>
                <w:rFonts w:ascii="Bookman Old Style" w:hAnsi="Bookman Old Style" w:cs="Arial"/>
                <w:b/>
                <w:bCs/>
              </w:rPr>
            </w:pPr>
            <w:r w:rsidRPr="00C53927">
              <w:rPr>
                <w:rFonts w:ascii="Bookman Old Style" w:hAnsi="Bookman Old Style" w:cs="Arial"/>
                <w:b/>
                <w:bCs/>
              </w:rPr>
              <w:t>31.000,00</w:t>
            </w:r>
          </w:p>
        </w:tc>
      </w:tr>
      <w:tr w:rsidR="005401B2" w:rsidRPr="00C53927">
        <w:tc>
          <w:tcPr>
            <w:tcW w:w="6523" w:type="dxa"/>
          </w:tcPr>
          <w:p w:rsidR="005401B2" w:rsidRPr="00C53927" w:rsidRDefault="005401B2" w:rsidP="005401B2">
            <w:pPr>
              <w:pStyle w:val="xl52"/>
              <w:pBdr>
                <w:left w:val="none" w:sz="0" w:space="0" w:color="auto"/>
                <w:right w:val="none" w:sz="0" w:space="0" w:color="auto"/>
              </w:pBdr>
              <w:spacing w:before="0" w:beforeAutospacing="0" w:after="0" w:afterAutospacing="0"/>
              <w:rPr>
                <w:rFonts w:ascii="Bookman Old Style" w:eastAsia="Times New Roman" w:hAnsi="Bookman Old Style"/>
                <w:b/>
                <w:bCs/>
              </w:rPr>
            </w:pPr>
            <w:r w:rsidRPr="00C53927">
              <w:rPr>
                <w:rFonts w:ascii="Bookman Old Style" w:eastAsia="Times New Roman" w:hAnsi="Bookman Old Style"/>
                <w:b/>
                <w:bCs/>
              </w:rPr>
              <w:t>TOTAL</w:t>
            </w:r>
          </w:p>
        </w:tc>
        <w:tc>
          <w:tcPr>
            <w:tcW w:w="2018" w:type="dxa"/>
          </w:tcPr>
          <w:p w:rsidR="005401B2" w:rsidRPr="00C53927" w:rsidRDefault="003554D8" w:rsidP="005401B2">
            <w:pPr>
              <w:jc w:val="right"/>
              <w:rPr>
                <w:rFonts w:ascii="Bookman Old Style" w:hAnsi="Bookman Old Style" w:cs="Arial"/>
                <w:b/>
                <w:bCs/>
              </w:rPr>
            </w:pPr>
            <w:r w:rsidRPr="00C53927">
              <w:rPr>
                <w:rFonts w:ascii="Bookman Old Style" w:hAnsi="Bookman Old Style" w:cs="Arial"/>
                <w:b/>
                <w:bCs/>
              </w:rPr>
              <w:t>1</w:t>
            </w:r>
            <w:r w:rsidR="000F00B1" w:rsidRPr="00C53927">
              <w:rPr>
                <w:rFonts w:ascii="Bookman Old Style" w:hAnsi="Bookman Old Style" w:cs="Arial"/>
                <w:b/>
                <w:bCs/>
              </w:rPr>
              <w:t>3.</w:t>
            </w:r>
            <w:r w:rsidR="00F219E4" w:rsidRPr="00C53927">
              <w:rPr>
                <w:rFonts w:ascii="Bookman Old Style" w:hAnsi="Bookman Old Style" w:cs="Arial"/>
                <w:b/>
                <w:bCs/>
              </w:rPr>
              <w:t>416.359,00</w:t>
            </w:r>
          </w:p>
        </w:tc>
      </w:tr>
    </w:tbl>
    <w:p w:rsidR="005401B2" w:rsidRPr="00474FC3" w:rsidRDefault="005401B2" w:rsidP="005401B2">
      <w:pPr>
        <w:pStyle w:val="Ttulo3"/>
        <w:ind w:firstLine="1440"/>
        <w:rPr>
          <w:rFonts w:ascii="Bookman Old Style" w:hAnsi="Bookman Old Style" w:cs="Arial"/>
          <w:color w:val="FF0000"/>
        </w:rPr>
      </w:pPr>
    </w:p>
    <w:p w:rsidR="005401B2" w:rsidRPr="00474FC3" w:rsidRDefault="005401B2" w:rsidP="005401B2">
      <w:pPr>
        <w:ind w:left="1584" w:firstLine="432"/>
        <w:rPr>
          <w:rFonts w:ascii="Bookman Old Style" w:hAnsi="Bookman Old Style" w:cs="Arial"/>
          <w:color w:val="FF0000"/>
        </w:rPr>
      </w:pPr>
    </w:p>
    <w:p w:rsidR="005401B2" w:rsidRPr="00474FC3" w:rsidRDefault="005401B2" w:rsidP="005401B2">
      <w:pPr>
        <w:ind w:left="1584" w:firstLine="432"/>
        <w:rPr>
          <w:rFonts w:ascii="Bookman Old Style" w:hAnsi="Bookman Old Style" w:cs="Arial"/>
          <w:color w:val="FF0000"/>
        </w:rPr>
      </w:pPr>
    </w:p>
    <w:p w:rsidR="005401B2" w:rsidRPr="00474FC3" w:rsidRDefault="005401B2" w:rsidP="005401B2">
      <w:pPr>
        <w:ind w:left="1584" w:firstLine="432"/>
        <w:rPr>
          <w:rFonts w:ascii="Bookman Old Style" w:hAnsi="Bookman Old Style" w:cs="Arial"/>
          <w:color w:val="FF0000"/>
        </w:rPr>
      </w:pPr>
    </w:p>
    <w:p w:rsidR="005401B2" w:rsidRPr="00474FC3" w:rsidRDefault="005401B2" w:rsidP="005401B2">
      <w:pPr>
        <w:ind w:left="1584" w:firstLine="432"/>
        <w:rPr>
          <w:rFonts w:ascii="Bookman Old Style" w:hAnsi="Bookman Old Style" w:cs="Arial"/>
        </w:rPr>
      </w:pPr>
    </w:p>
    <w:p w:rsidR="005401B2" w:rsidRPr="00474FC3" w:rsidRDefault="005401B2" w:rsidP="006E018A">
      <w:pPr>
        <w:ind w:firstLine="1418"/>
        <w:jc w:val="both"/>
        <w:rPr>
          <w:rFonts w:ascii="Bookman Old Style" w:hAnsi="Bookman Old Style" w:cs="Arial"/>
        </w:rPr>
      </w:pPr>
      <w:r w:rsidRPr="00474FC3">
        <w:rPr>
          <w:rFonts w:ascii="Bookman Old Style" w:hAnsi="Bookman Old Style" w:cs="Arial"/>
          <w:b/>
        </w:rPr>
        <w:t xml:space="preserve">§ 2° </w:t>
      </w:r>
      <w:r w:rsidRPr="00474FC3">
        <w:rPr>
          <w:rFonts w:ascii="Bookman Old Style" w:hAnsi="Bookman Old Style" w:cs="Arial"/>
        </w:rPr>
        <w:t>As Despesas dos</w:t>
      </w:r>
      <w:r w:rsidR="000F6032" w:rsidRPr="00474FC3">
        <w:rPr>
          <w:rFonts w:ascii="Bookman Old Style" w:hAnsi="Bookman Old Style" w:cs="Arial"/>
        </w:rPr>
        <w:t xml:space="preserve"> Poderes</w:t>
      </w:r>
      <w:r w:rsidR="00AF2E7C" w:rsidRPr="00474FC3">
        <w:rPr>
          <w:rFonts w:ascii="Bookman Old Style" w:hAnsi="Bookman Old Style" w:cs="Arial"/>
        </w:rPr>
        <w:t>,</w:t>
      </w:r>
      <w:r w:rsidR="000F6032" w:rsidRPr="00474FC3">
        <w:rPr>
          <w:rFonts w:ascii="Bookman Old Style" w:hAnsi="Bookman Old Style" w:cs="Arial"/>
        </w:rPr>
        <w:t xml:space="preserve"> Executivo </w:t>
      </w:r>
      <w:r w:rsidR="00513CC8" w:rsidRPr="00474FC3">
        <w:rPr>
          <w:rFonts w:ascii="Bookman Old Style" w:hAnsi="Bookman Old Style" w:cs="Arial"/>
        </w:rPr>
        <w:t>e</w:t>
      </w:r>
      <w:r w:rsidR="00690220" w:rsidRPr="00474FC3">
        <w:rPr>
          <w:rFonts w:ascii="Bookman Old Style" w:hAnsi="Bookman Old Style" w:cs="Arial"/>
        </w:rPr>
        <w:t xml:space="preserve"> Legislativo e do</w:t>
      </w:r>
      <w:r w:rsidR="00513CC8" w:rsidRPr="00474FC3">
        <w:rPr>
          <w:rFonts w:ascii="Bookman Old Style" w:hAnsi="Bookman Old Style" w:cs="Arial"/>
        </w:rPr>
        <w:t xml:space="preserve"> Fundo Municipal de Saúde</w:t>
      </w:r>
      <w:r w:rsidRPr="00474FC3">
        <w:rPr>
          <w:rFonts w:ascii="Bookman Old Style" w:hAnsi="Bookman Old Style" w:cs="Arial"/>
        </w:rPr>
        <w:t xml:space="preserve"> serão realizadas segundo a apresentação dos anexos integrantes desta Lei, obedecendo à classificação institucional, funcional-programática e natureza econômica, distribuídas da seguinte maneira:</w:t>
      </w:r>
    </w:p>
    <w:p w:rsidR="005401B2" w:rsidRPr="00474FC3" w:rsidRDefault="005401B2" w:rsidP="005401B2">
      <w:pPr>
        <w:ind w:left="540" w:firstLine="900"/>
        <w:jc w:val="both"/>
        <w:rPr>
          <w:rFonts w:ascii="Bookman Old Style" w:hAnsi="Bookman Old Style" w:cs="Arial"/>
        </w:rPr>
      </w:pPr>
    </w:p>
    <w:p w:rsidR="005401B2" w:rsidRPr="00474FC3" w:rsidRDefault="005401B2" w:rsidP="005401B2">
      <w:pPr>
        <w:ind w:firstLine="1080"/>
        <w:rPr>
          <w:rFonts w:ascii="Bookman Old Style" w:hAnsi="Bookman Old Style"/>
        </w:rPr>
      </w:pPr>
    </w:p>
    <w:p w:rsidR="005401B2" w:rsidRPr="00474FC3" w:rsidRDefault="005401B2" w:rsidP="005401B2">
      <w:pPr>
        <w:tabs>
          <w:tab w:val="right" w:pos="8602"/>
        </w:tabs>
        <w:ind w:left="851" w:firstLine="589"/>
        <w:rPr>
          <w:rFonts w:ascii="Bookman Old Style" w:hAnsi="Bookman Old Style"/>
          <w:b/>
          <w:color w:val="FF0000"/>
        </w:rPr>
      </w:pPr>
    </w:p>
    <w:p w:rsidR="005401B2" w:rsidRPr="00CE5C68" w:rsidRDefault="005401B2" w:rsidP="004B482D">
      <w:pPr>
        <w:tabs>
          <w:tab w:val="right" w:pos="8602"/>
        </w:tabs>
        <w:jc w:val="center"/>
        <w:rPr>
          <w:rFonts w:ascii="Bookman Old Style" w:hAnsi="Bookman Old Style"/>
          <w:b/>
          <w:u w:val="single"/>
        </w:rPr>
      </w:pPr>
      <w:r w:rsidRPr="00CE5C68">
        <w:rPr>
          <w:rFonts w:ascii="Bookman Old Style" w:hAnsi="Bookman Old Style"/>
          <w:b/>
        </w:rPr>
        <w:t>I - CLASSIFICAÇÃO INSTITUCIONAL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9"/>
        <w:gridCol w:w="2009"/>
      </w:tblGrid>
      <w:tr w:rsidR="005401B2" w:rsidRPr="00CE5C68">
        <w:tc>
          <w:tcPr>
            <w:tcW w:w="6480" w:type="dxa"/>
          </w:tcPr>
          <w:p w:rsidR="005401B2" w:rsidRPr="00CE5C68" w:rsidRDefault="005401B2" w:rsidP="005401B2">
            <w:pPr>
              <w:pStyle w:val="Ttulo7"/>
              <w:rPr>
                <w:rFonts w:ascii="Bookman Old Style" w:hAnsi="Bookman Old Style" w:cs="Arial"/>
                <w:sz w:val="24"/>
              </w:rPr>
            </w:pPr>
            <w:r w:rsidRPr="00CE5C68">
              <w:rPr>
                <w:rFonts w:ascii="Bookman Old Style" w:hAnsi="Bookman Old Style" w:cs="Arial"/>
                <w:sz w:val="24"/>
              </w:rPr>
              <w:t>ESPECIFICAÇÃO</w:t>
            </w:r>
          </w:p>
        </w:tc>
        <w:tc>
          <w:tcPr>
            <w:tcW w:w="2018" w:type="dxa"/>
          </w:tcPr>
          <w:p w:rsidR="005401B2" w:rsidRPr="00CE5C68" w:rsidRDefault="005401B2" w:rsidP="005401B2">
            <w:pPr>
              <w:tabs>
                <w:tab w:val="right" w:pos="8602"/>
              </w:tabs>
              <w:jc w:val="center"/>
              <w:rPr>
                <w:rFonts w:ascii="Bookman Old Style" w:hAnsi="Bookman Old Style" w:cs="Arial"/>
                <w:b/>
              </w:rPr>
            </w:pPr>
            <w:r w:rsidRPr="00CE5C68">
              <w:rPr>
                <w:rFonts w:ascii="Bookman Old Style" w:hAnsi="Bookman Old Style" w:cs="Arial"/>
                <w:b/>
              </w:rPr>
              <w:t>VALOR</w:t>
            </w:r>
            <w:r w:rsidR="004B482D" w:rsidRPr="00CE5C68">
              <w:rPr>
                <w:rFonts w:ascii="Bookman Old Style" w:hAnsi="Bookman Old Style" w:cs="Arial"/>
                <w:b/>
              </w:rPr>
              <w:t xml:space="preserve"> </w:t>
            </w:r>
            <w:r w:rsidR="004B482D" w:rsidRPr="00CE5C68">
              <w:rPr>
                <w:rFonts w:ascii="Bookman Old Style" w:hAnsi="Bookman Old Style"/>
                <w:b/>
                <w:bCs/>
              </w:rPr>
              <w:t>(R$)</w:t>
            </w:r>
          </w:p>
        </w:tc>
      </w:tr>
      <w:tr w:rsidR="005401B2" w:rsidRPr="00CE5C68">
        <w:tc>
          <w:tcPr>
            <w:tcW w:w="6480" w:type="dxa"/>
          </w:tcPr>
          <w:p w:rsidR="005401B2" w:rsidRPr="00CE5C68" w:rsidRDefault="005401B2" w:rsidP="005401B2">
            <w:pPr>
              <w:tabs>
                <w:tab w:val="right" w:pos="8602"/>
              </w:tabs>
              <w:rPr>
                <w:rFonts w:ascii="Bookman Old Style" w:hAnsi="Bookman Old Style" w:cs="Arial"/>
                <w:b/>
                <w:bCs/>
              </w:rPr>
            </w:pPr>
            <w:r w:rsidRPr="00CE5C68">
              <w:rPr>
                <w:rFonts w:ascii="Bookman Old Style" w:hAnsi="Bookman Old Style" w:cs="Arial"/>
                <w:b/>
                <w:bCs/>
              </w:rPr>
              <w:t xml:space="preserve">01. </w:t>
            </w:r>
            <w:r w:rsidR="00690220" w:rsidRPr="00CE5C68">
              <w:rPr>
                <w:rFonts w:ascii="Bookman Old Style" w:hAnsi="Bookman Old Style" w:cs="Arial"/>
                <w:b/>
                <w:bCs/>
              </w:rPr>
              <w:t>Poder Legislativo</w:t>
            </w:r>
          </w:p>
        </w:tc>
        <w:tc>
          <w:tcPr>
            <w:tcW w:w="2018" w:type="dxa"/>
          </w:tcPr>
          <w:p w:rsidR="002519B4" w:rsidRPr="00CE5C68" w:rsidRDefault="00F32077" w:rsidP="002519B4">
            <w:pPr>
              <w:tabs>
                <w:tab w:val="right" w:pos="8602"/>
              </w:tabs>
              <w:jc w:val="right"/>
              <w:rPr>
                <w:rFonts w:ascii="Bookman Old Style" w:hAnsi="Bookman Old Style" w:cs="Arial"/>
                <w:b/>
                <w:bCs/>
              </w:rPr>
            </w:pPr>
            <w:r w:rsidRPr="00CE5C68">
              <w:rPr>
                <w:rFonts w:ascii="Bookman Old Style" w:hAnsi="Bookman Old Style" w:cs="Arial"/>
                <w:b/>
                <w:bCs/>
              </w:rPr>
              <w:t>68</w:t>
            </w:r>
            <w:r w:rsidR="00690220" w:rsidRPr="00CE5C68">
              <w:rPr>
                <w:rFonts w:ascii="Bookman Old Style" w:hAnsi="Bookman Old Style" w:cs="Arial"/>
                <w:b/>
                <w:bCs/>
              </w:rPr>
              <w:t>0</w:t>
            </w:r>
            <w:r w:rsidR="002519B4" w:rsidRPr="00CE5C68">
              <w:rPr>
                <w:rFonts w:ascii="Bookman Old Style" w:hAnsi="Bookman Old Style" w:cs="Arial"/>
                <w:b/>
                <w:bCs/>
              </w:rPr>
              <w:t>.000,00</w:t>
            </w:r>
          </w:p>
        </w:tc>
      </w:tr>
      <w:tr w:rsidR="00690220" w:rsidRPr="00CE5C68">
        <w:tc>
          <w:tcPr>
            <w:tcW w:w="6480" w:type="dxa"/>
          </w:tcPr>
          <w:p w:rsidR="00690220" w:rsidRPr="00CE5C68" w:rsidRDefault="00690220" w:rsidP="005401B2">
            <w:pPr>
              <w:tabs>
                <w:tab w:val="right" w:pos="8602"/>
              </w:tabs>
              <w:ind w:left="458" w:hanging="458"/>
              <w:rPr>
                <w:rFonts w:ascii="Bookman Old Style" w:hAnsi="Bookman Old Style" w:cs="Arial"/>
                <w:bCs/>
              </w:rPr>
            </w:pPr>
            <w:r w:rsidRPr="00CE5C68">
              <w:rPr>
                <w:rFonts w:ascii="Bookman Old Style" w:hAnsi="Bookman Old Style" w:cs="Arial"/>
                <w:bCs/>
              </w:rPr>
              <w:t>01.01-Câmara Municipal de Vereadores</w:t>
            </w:r>
          </w:p>
        </w:tc>
        <w:tc>
          <w:tcPr>
            <w:tcW w:w="2018" w:type="dxa"/>
          </w:tcPr>
          <w:p w:rsidR="00690220" w:rsidRPr="00CE5C68" w:rsidRDefault="00F32077" w:rsidP="003B52CD">
            <w:pPr>
              <w:tabs>
                <w:tab w:val="right" w:pos="8602"/>
              </w:tabs>
              <w:jc w:val="right"/>
              <w:rPr>
                <w:rFonts w:ascii="Bookman Old Style" w:hAnsi="Bookman Old Style" w:cs="Arial"/>
                <w:bCs/>
              </w:rPr>
            </w:pPr>
            <w:r w:rsidRPr="00CE5C68">
              <w:rPr>
                <w:rFonts w:ascii="Bookman Old Style" w:hAnsi="Bookman Old Style" w:cs="Arial"/>
                <w:bCs/>
              </w:rPr>
              <w:t>68</w:t>
            </w:r>
            <w:r w:rsidR="00690220" w:rsidRPr="00CE5C68">
              <w:rPr>
                <w:rFonts w:ascii="Bookman Old Style" w:hAnsi="Bookman Old Style" w:cs="Arial"/>
                <w:bCs/>
              </w:rPr>
              <w:t>0.000,00</w:t>
            </w:r>
          </w:p>
        </w:tc>
      </w:tr>
      <w:tr w:rsidR="00690220" w:rsidRPr="00CE5C68">
        <w:tc>
          <w:tcPr>
            <w:tcW w:w="6480" w:type="dxa"/>
          </w:tcPr>
          <w:p w:rsidR="00690220" w:rsidRPr="00CE5C68" w:rsidRDefault="00690220" w:rsidP="005401B2">
            <w:pPr>
              <w:tabs>
                <w:tab w:val="right" w:pos="8602"/>
              </w:tabs>
              <w:ind w:left="458" w:hanging="458"/>
              <w:rPr>
                <w:rFonts w:ascii="Bookman Old Style" w:hAnsi="Bookman Old Style" w:cs="Arial"/>
                <w:b/>
                <w:bCs/>
              </w:rPr>
            </w:pPr>
            <w:r w:rsidRPr="00CE5C68">
              <w:rPr>
                <w:rFonts w:ascii="Bookman Old Style" w:hAnsi="Bookman Old Style" w:cs="Arial"/>
                <w:b/>
                <w:bCs/>
              </w:rPr>
              <w:t>02. Poder Executivo</w:t>
            </w:r>
          </w:p>
        </w:tc>
        <w:tc>
          <w:tcPr>
            <w:tcW w:w="2018" w:type="dxa"/>
          </w:tcPr>
          <w:p w:rsidR="00690220" w:rsidRPr="00CE5C68" w:rsidRDefault="00F32077" w:rsidP="003B52CD">
            <w:pPr>
              <w:tabs>
                <w:tab w:val="right" w:pos="8602"/>
              </w:tabs>
              <w:jc w:val="right"/>
              <w:rPr>
                <w:rFonts w:ascii="Bookman Old Style" w:hAnsi="Bookman Old Style" w:cs="Arial"/>
                <w:b/>
                <w:bCs/>
              </w:rPr>
            </w:pPr>
            <w:r w:rsidRPr="00CE5C68">
              <w:rPr>
                <w:rFonts w:ascii="Bookman Old Style" w:hAnsi="Bookman Old Style" w:cs="Arial"/>
                <w:b/>
                <w:bCs/>
              </w:rPr>
              <w:t>9.961.709</w:t>
            </w:r>
            <w:r w:rsidR="00E21C9A" w:rsidRPr="00CE5C68">
              <w:rPr>
                <w:rFonts w:ascii="Bookman Old Style" w:hAnsi="Bookman Old Style" w:cs="Arial"/>
                <w:b/>
                <w:bCs/>
              </w:rPr>
              <w:t>,00</w:t>
            </w:r>
          </w:p>
        </w:tc>
      </w:tr>
      <w:tr w:rsidR="005401B2" w:rsidRPr="00CE5C68">
        <w:tc>
          <w:tcPr>
            <w:tcW w:w="6480" w:type="dxa"/>
          </w:tcPr>
          <w:p w:rsidR="005401B2" w:rsidRPr="00CE5C68" w:rsidRDefault="000F6032" w:rsidP="005401B2">
            <w:pPr>
              <w:tabs>
                <w:tab w:val="right" w:pos="8602"/>
              </w:tabs>
              <w:ind w:left="458" w:hanging="458"/>
              <w:rPr>
                <w:rFonts w:ascii="Bookman Old Style" w:hAnsi="Bookman Old Style" w:cs="Arial"/>
                <w:bCs/>
              </w:rPr>
            </w:pPr>
            <w:r w:rsidRPr="00CE5C68">
              <w:rPr>
                <w:rFonts w:ascii="Bookman Old Style" w:hAnsi="Bookman Old Style" w:cs="Arial"/>
                <w:bCs/>
              </w:rPr>
              <w:t>02.</w:t>
            </w:r>
            <w:r w:rsidR="00690220" w:rsidRPr="00CE5C68">
              <w:rPr>
                <w:rFonts w:ascii="Bookman Old Style" w:hAnsi="Bookman Old Style" w:cs="Arial"/>
                <w:bCs/>
              </w:rPr>
              <w:t>01-</w:t>
            </w:r>
            <w:r w:rsidRPr="00CE5C68">
              <w:rPr>
                <w:rFonts w:ascii="Bookman Old Style" w:hAnsi="Bookman Old Style" w:cs="Arial"/>
                <w:bCs/>
              </w:rPr>
              <w:t>Gabinete do Prefeito</w:t>
            </w:r>
          </w:p>
        </w:tc>
        <w:tc>
          <w:tcPr>
            <w:tcW w:w="2018" w:type="dxa"/>
          </w:tcPr>
          <w:p w:rsidR="005401B2" w:rsidRPr="00CE5C68" w:rsidRDefault="00DB3751" w:rsidP="003B52CD">
            <w:pPr>
              <w:tabs>
                <w:tab w:val="right" w:pos="8602"/>
              </w:tabs>
              <w:jc w:val="right"/>
              <w:rPr>
                <w:rFonts w:ascii="Bookman Old Style" w:hAnsi="Bookman Old Style" w:cs="Arial"/>
                <w:bCs/>
              </w:rPr>
            </w:pPr>
            <w:r w:rsidRPr="00CE5C68">
              <w:rPr>
                <w:rFonts w:ascii="Bookman Old Style" w:hAnsi="Bookman Old Style" w:cs="Arial"/>
                <w:bCs/>
              </w:rPr>
              <w:t>594.002</w:t>
            </w:r>
            <w:r w:rsidR="00C73F46" w:rsidRPr="00CE5C68">
              <w:rPr>
                <w:rFonts w:ascii="Bookman Old Style" w:hAnsi="Bookman Old Style" w:cs="Arial"/>
                <w:bCs/>
              </w:rPr>
              <w:t>,00</w:t>
            </w:r>
          </w:p>
        </w:tc>
      </w:tr>
      <w:tr w:rsidR="000F6032" w:rsidRPr="00CE5C68">
        <w:tc>
          <w:tcPr>
            <w:tcW w:w="6480" w:type="dxa"/>
          </w:tcPr>
          <w:p w:rsidR="000F6032" w:rsidRPr="00CE5C68" w:rsidRDefault="00690220" w:rsidP="000E3419">
            <w:pPr>
              <w:tabs>
                <w:tab w:val="right" w:pos="8602"/>
              </w:tabs>
              <w:ind w:left="458" w:hanging="458"/>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02-</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Administração e Finanças</w:t>
            </w:r>
          </w:p>
        </w:tc>
        <w:tc>
          <w:tcPr>
            <w:tcW w:w="2018" w:type="dxa"/>
          </w:tcPr>
          <w:p w:rsidR="000F6032" w:rsidRPr="00CE5C68" w:rsidRDefault="00E21C9A" w:rsidP="000E3419">
            <w:pPr>
              <w:tabs>
                <w:tab w:val="right" w:pos="8602"/>
              </w:tabs>
              <w:jc w:val="right"/>
              <w:rPr>
                <w:rFonts w:ascii="Bookman Old Style" w:hAnsi="Bookman Old Style" w:cs="Arial"/>
                <w:bCs/>
              </w:rPr>
            </w:pPr>
            <w:r w:rsidRPr="00CE5C68">
              <w:rPr>
                <w:rFonts w:ascii="Bookman Old Style" w:hAnsi="Bookman Old Style" w:cs="Arial"/>
                <w:bCs/>
              </w:rPr>
              <w:t>1.</w:t>
            </w:r>
            <w:r w:rsidR="00DB3751" w:rsidRPr="00CE5C68">
              <w:rPr>
                <w:rFonts w:ascii="Bookman Old Style" w:hAnsi="Bookman Old Style" w:cs="Arial"/>
                <w:bCs/>
              </w:rPr>
              <w:t>906.111,00</w:t>
            </w:r>
          </w:p>
        </w:tc>
      </w:tr>
      <w:tr w:rsidR="000F6032" w:rsidRPr="00CE5C68">
        <w:tc>
          <w:tcPr>
            <w:tcW w:w="6480" w:type="dxa"/>
          </w:tcPr>
          <w:p w:rsidR="000F6032" w:rsidRPr="00CE5C68" w:rsidRDefault="00690220" w:rsidP="005401B2">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03-</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Educação Cultura e Esportes</w:t>
            </w:r>
          </w:p>
        </w:tc>
        <w:tc>
          <w:tcPr>
            <w:tcW w:w="2018" w:type="dxa"/>
          </w:tcPr>
          <w:p w:rsidR="000F6032" w:rsidRPr="00CE5C68" w:rsidRDefault="00DB3751" w:rsidP="003B52CD">
            <w:pPr>
              <w:tabs>
                <w:tab w:val="right" w:pos="8602"/>
              </w:tabs>
              <w:jc w:val="right"/>
              <w:rPr>
                <w:rFonts w:ascii="Bookman Old Style" w:hAnsi="Bookman Old Style" w:cs="Arial"/>
                <w:bCs/>
              </w:rPr>
            </w:pPr>
            <w:r w:rsidRPr="00CE5C68">
              <w:rPr>
                <w:rFonts w:ascii="Bookman Old Style" w:hAnsi="Bookman Old Style" w:cs="Arial"/>
                <w:bCs/>
              </w:rPr>
              <w:t>3.305.854,00</w:t>
            </w:r>
          </w:p>
        </w:tc>
      </w:tr>
      <w:tr w:rsidR="000F6032" w:rsidRPr="00CE5C68">
        <w:tc>
          <w:tcPr>
            <w:tcW w:w="6480" w:type="dxa"/>
          </w:tcPr>
          <w:p w:rsidR="000F6032" w:rsidRPr="00CE5C68" w:rsidRDefault="007732C9" w:rsidP="005401B2">
            <w:pPr>
              <w:tabs>
                <w:tab w:val="right" w:pos="8602"/>
              </w:tabs>
              <w:rPr>
                <w:rFonts w:ascii="Bookman Old Style" w:hAnsi="Bookman Old Style" w:cs="Arial"/>
                <w:bCs/>
              </w:rPr>
            </w:pPr>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04-</w:t>
            </w:r>
            <w:r w:rsidR="000F6032" w:rsidRPr="00CE5C68">
              <w:rPr>
                <w:rFonts w:ascii="Bookman Old Style" w:hAnsi="Bookman Old Style" w:cs="Arial"/>
                <w:bCs/>
              </w:rPr>
              <w:t>Secretaria Municipal de Saúde e Assistência Social</w:t>
            </w:r>
          </w:p>
        </w:tc>
        <w:tc>
          <w:tcPr>
            <w:tcW w:w="2018" w:type="dxa"/>
          </w:tcPr>
          <w:p w:rsidR="000F6032" w:rsidRPr="00CE5C68" w:rsidRDefault="00DB3751" w:rsidP="003B52CD">
            <w:pPr>
              <w:tabs>
                <w:tab w:val="right" w:pos="8602"/>
              </w:tabs>
              <w:jc w:val="right"/>
              <w:rPr>
                <w:rFonts w:ascii="Bookman Old Style" w:hAnsi="Bookman Old Style" w:cs="Arial"/>
                <w:b/>
                <w:bCs/>
              </w:rPr>
            </w:pPr>
            <w:r w:rsidRPr="00CE5C68">
              <w:rPr>
                <w:rFonts w:ascii="Bookman Old Style" w:hAnsi="Bookman Old Style" w:cs="Arial"/>
                <w:b/>
                <w:bCs/>
              </w:rPr>
              <w:t>527.000,00</w:t>
            </w:r>
          </w:p>
        </w:tc>
      </w:tr>
      <w:tr w:rsidR="007732C9" w:rsidRPr="00CE5C68">
        <w:tc>
          <w:tcPr>
            <w:tcW w:w="6480" w:type="dxa"/>
          </w:tcPr>
          <w:p w:rsidR="007732C9" w:rsidRPr="00CE5C68" w:rsidRDefault="007732C9" w:rsidP="000E3419">
            <w:pPr>
              <w:tabs>
                <w:tab w:val="right" w:pos="8602"/>
              </w:tabs>
              <w:rPr>
                <w:rFonts w:ascii="Bookman Old Style" w:hAnsi="Bookman Old Style" w:cs="Arial"/>
                <w:bCs/>
              </w:rPr>
            </w:pPr>
            <w:r w:rsidRPr="00CE5C68">
              <w:rPr>
                <w:rFonts w:ascii="Bookman Old Style" w:hAnsi="Bookman Old Style" w:cs="Arial"/>
                <w:bCs/>
              </w:rPr>
              <w:t>02.04.01-Fundo de Assistência Social</w:t>
            </w:r>
          </w:p>
        </w:tc>
        <w:tc>
          <w:tcPr>
            <w:tcW w:w="2018" w:type="dxa"/>
          </w:tcPr>
          <w:p w:rsidR="007732C9" w:rsidRPr="00CE5C68" w:rsidRDefault="00DB3751" w:rsidP="000E3419">
            <w:pPr>
              <w:tabs>
                <w:tab w:val="right" w:pos="8602"/>
              </w:tabs>
              <w:jc w:val="right"/>
              <w:rPr>
                <w:rFonts w:ascii="Bookman Old Style" w:hAnsi="Bookman Old Style" w:cs="Arial"/>
                <w:bCs/>
              </w:rPr>
            </w:pPr>
            <w:r w:rsidRPr="00CE5C68">
              <w:rPr>
                <w:rFonts w:ascii="Bookman Old Style" w:hAnsi="Bookman Old Style" w:cs="Arial"/>
                <w:bCs/>
              </w:rPr>
              <w:t>510.500,00</w:t>
            </w:r>
          </w:p>
        </w:tc>
      </w:tr>
      <w:tr w:rsidR="007732C9" w:rsidRPr="00CE5C68">
        <w:tc>
          <w:tcPr>
            <w:tcW w:w="6480" w:type="dxa"/>
          </w:tcPr>
          <w:p w:rsidR="007732C9" w:rsidRPr="00CE5C68" w:rsidRDefault="007732C9" w:rsidP="000E3419">
            <w:pPr>
              <w:tabs>
                <w:tab w:val="right" w:pos="8602"/>
              </w:tabs>
              <w:rPr>
                <w:rFonts w:ascii="Bookman Old Style" w:hAnsi="Bookman Old Style" w:cs="Arial"/>
                <w:bCs/>
              </w:rPr>
            </w:pPr>
            <w:r w:rsidRPr="00CE5C68">
              <w:rPr>
                <w:rFonts w:ascii="Bookman Old Style" w:hAnsi="Bookman Old Style" w:cs="Arial"/>
                <w:bCs/>
              </w:rPr>
              <w:t>02.04</w:t>
            </w:r>
            <w:r w:rsidR="00D96C66" w:rsidRPr="00CE5C68">
              <w:rPr>
                <w:rFonts w:ascii="Bookman Old Style" w:hAnsi="Bookman Old Style" w:cs="Arial"/>
                <w:bCs/>
              </w:rPr>
              <w:t>.02-Fundo da Infância e Adolescê</w:t>
            </w:r>
            <w:r w:rsidRPr="00CE5C68">
              <w:rPr>
                <w:rFonts w:ascii="Bookman Old Style" w:hAnsi="Bookman Old Style" w:cs="Arial"/>
                <w:bCs/>
              </w:rPr>
              <w:t>ncia</w:t>
            </w:r>
          </w:p>
        </w:tc>
        <w:tc>
          <w:tcPr>
            <w:tcW w:w="2018" w:type="dxa"/>
          </w:tcPr>
          <w:p w:rsidR="007732C9" w:rsidRPr="00CE5C68" w:rsidRDefault="00DB3751" w:rsidP="000E3419">
            <w:pPr>
              <w:tabs>
                <w:tab w:val="right" w:pos="8602"/>
              </w:tabs>
              <w:jc w:val="right"/>
              <w:rPr>
                <w:rFonts w:ascii="Bookman Old Style" w:hAnsi="Bookman Old Style" w:cs="Arial"/>
                <w:bCs/>
              </w:rPr>
            </w:pPr>
            <w:r w:rsidRPr="00CE5C68">
              <w:rPr>
                <w:rFonts w:ascii="Bookman Old Style" w:hAnsi="Bookman Old Style" w:cs="Arial"/>
                <w:bCs/>
              </w:rPr>
              <w:t>16.5</w:t>
            </w:r>
            <w:r w:rsidR="00E21C9A" w:rsidRPr="00CE5C68">
              <w:rPr>
                <w:rFonts w:ascii="Bookman Old Style" w:hAnsi="Bookman Old Style" w:cs="Arial"/>
                <w:bCs/>
              </w:rPr>
              <w:t>00,00</w:t>
            </w:r>
          </w:p>
        </w:tc>
      </w:tr>
      <w:tr w:rsidR="000F6032" w:rsidRPr="00CE5C68">
        <w:tc>
          <w:tcPr>
            <w:tcW w:w="6480" w:type="dxa"/>
          </w:tcPr>
          <w:p w:rsidR="000F6032" w:rsidRPr="00CE5C68" w:rsidRDefault="00D96C66" w:rsidP="000E3419">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05-</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Agricultura e Meio Ambiente</w:t>
            </w:r>
          </w:p>
        </w:tc>
        <w:tc>
          <w:tcPr>
            <w:tcW w:w="2018" w:type="dxa"/>
          </w:tcPr>
          <w:p w:rsidR="000F6032" w:rsidRPr="00CE5C68" w:rsidRDefault="00DB3751" w:rsidP="000E3419">
            <w:pPr>
              <w:tabs>
                <w:tab w:val="right" w:pos="8602"/>
              </w:tabs>
              <w:jc w:val="right"/>
              <w:rPr>
                <w:rFonts w:ascii="Bookman Old Style" w:hAnsi="Bookman Old Style" w:cs="Arial"/>
                <w:bCs/>
              </w:rPr>
            </w:pPr>
            <w:r w:rsidRPr="00CE5C68">
              <w:rPr>
                <w:rFonts w:ascii="Bookman Old Style" w:hAnsi="Bookman Old Style" w:cs="Arial"/>
                <w:bCs/>
              </w:rPr>
              <w:t>1.401.808,00</w:t>
            </w:r>
          </w:p>
        </w:tc>
      </w:tr>
      <w:tr w:rsidR="000F6032" w:rsidRPr="00CE5C68">
        <w:tc>
          <w:tcPr>
            <w:tcW w:w="6480" w:type="dxa"/>
          </w:tcPr>
          <w:p w:rsidR="000F6032" w:rsidRPr="00CE5C68" w:rsidRDefault="00D96C66" w:rsidP="000E3419">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06</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Transp. Obras e Serv. Urbanos</w:t>
            </w:r>
          </w:p>
        </w:tc>
        <w:tc>
          <w:tcPr>
            <w:tcW w:w="2018" w:type="dxa"/>
          </w:tcPr>
          <w:p w:rsidR="000F6032" w:rsidRPr="00CE5C68" w:rsidRDefault="00E21C9A" w:rsidP="000E3419">
            <w:pPr>
              <w:tabs>
                <w:tab w:val="right" w:pos="8602"/>
              </w:tabs>
              <w:jc w:val="right"/>
              <w:rPr>
                <w:rFonts w:ascii="Bookman Old Style" w:hAnsi="Bookman Old Style" w:cs="Arial"/>
                <w:bCs/>
              </w:rPr>
            </w:pPr>
            <w:r w:rsidRPr="00CE5C68">
              <w:rPr>
                <w:rFonts w:ascii="Bookman Old Style" w:hAnsi="Bookman Old Style" w:cs="Arial"/>
                <w:bCs/>
              </w:rPr>
              <w:t>2.</w:t>
            </w:r>
            <w:r w:rsidR="00DB3751" w:rsidRPr="00CE5C68">
              <w:rPr>
                <w:rFonts w:ascii="Bookman Old Style" w:hAnsi="Bookman Old Style" w:cs="Arial"/>
                <w:bCs/>
              </w:rPr>
              <w:t>226.934,00</w:t>
            </w:r>
          </w:p>
        </w:tc>
      </w:tr>
      <w:tr w:rsidR="00D96C66" w:rsidRPr="00CE5C68">
        <w:tc>
          <w:tcPr>
            <w:tcW w:w="6480" w:type="dxa"/>
          </w:tcPr>
          <w:p w:rsidR="00D96C66" w:rsidRPr="00CE5C68" w:rsidRDefault="00D96C66" w:rsidP="000E3419">
            <w:pPr>
              <w:tabs>
                <w:tab w:val="right" w:pos="8602"/>
              </w:tabs>
              <w:rPr>
                <w:rFonts w:ascii="Bookman Old Style" w:hAnsi="Bookman Old Style" w:cs="Arial"/>
                <w:b/>
                <w:bCs/>
              </w:rPr>
            </w:pPr>
            <w:r w:rsidRPr="00CE5C68">
              <w:rPr>
                <w:rFonts w:ascii="Bookman Old Style" w:hAnsi="Bookman Old Style" w:cs="Arial"/>
                <w:b/>
                <w:bCs/>
              </w:rPr>
              <w:t>03. Fundo Municipal de Saúde</w:t>
            </w:r>
          </w:p>
        </w:tc>
        <w:tc>
          <w:tcPr>
            <w:tcW w:w="2018" w:type="dxa"/>
          </w:tcPr>
          <w:p w:rsidR="00D96C66" w:rsidRPr="00CE5C68" w:rsidRDefault="006E289B" w:rsidP="000E3419">
            <w:pPr>
              <w:tabs>
                <w:tab w:val="right" w:pos="8602"/>
              </w:tabs>
              <w:jc w:val="right"/>
              <w:rPr>
                <w:rFonts w:ascii="Bookman Old Style" w:hAnsi="Bookman Old Style" w:cs="Arial"/>
                <w:b/>
                <w:bCs/>
              </w:rPr>
            </w:pPr>
            <w:r w:rsidRPr="00CE5C68">
              <w:rPr>
                <w:rFonts w:ascii="Bookman Old Style" w:hAnsi="Bookman Old Style" w:cs="Arial"/>
                <w:b/>
                <w:bCs/>
              </w:rPr>
              <w:t>2.</w:t>
            </w:r>
            <w:r w:rsidR="00DB3751" w:rsidRPr="00CE5C68">
              <w:rPr>
                <w:rFonts w:ascii="Bookman Old Style" w:hAnsi="Bookman Old Style" w:cs="Arial"/>
                <w:b/>
                <w:bCs/>
              </w:rPr>
              <w:t>774.650,00</w:t>
            </w:r>
          </w:p>
        </w:tc>
      </w:tr>
      <w:tr w:rsidR="006E289B" w:rsidRPr="00CE5C68">
        <w:tc>
          <w:tcPr>
            <w:tcW w:w="6480" w:type="dxa"/>
          </w:tcPr>
          <w:p w:rsidR="006E289B" w:rsidRPr="00CE5C68" w:rsidRDefault="006E289B" w:rsidP="000E3419">
            <w:pPr>
              <w:tabs>
                <w:tab w:val="right" w:pos="8602"/>
              </w:tabs>
              <w:rPr>
                <w:rFonts w:ascii="Bookman Old Style" w:hAnsi="Bookman Old Style" w:cs="Arial"/>
                <w:bCs/>
              </w:rPr>
            </w:pPr>
            <w:r w:rsidRPr="00CE5C68">
              <w:rPr>
                <w:rFonts w:ascii="Bookman Old Style" w:hAnsi="Bookman Old Style" w:cs="Arial"/>
                <w:bCs/>
              </w:rPr>
              <w:t>03.01-Fundo Municipal de Saúde</w:t>
            </w:r>
          </w:p>
        </w:tc>
        <w:tc>
          <w:tcPr>
            <w:tcW w:w="2018" w:type="dxa"/>
          </w:tcPr>
          <w:p w:rsidR="006E289B" w:rsidRPr="00CE5C68" w:rsidRDefault="006E289B" w:rsidP="000E3419">
            <w:pPr>
              <w:tabs>
                <w:tab w:val="right" w:pos="8602"/>
              </w:tabs>
              <w:jc w:val="right"/>
              <w:rPr>
                <w:rFonts w:ascii="Bookman Old Style" w:hAnsi="Bookman Old Style" w:cs="Arial"/>
                <w:bCs/>
              </w:rPr>
            </w:pPr>
            <w:r w:rsidRPr="00CE5C68">
              <w:rPr>
                <w:rFonts w:ascii="Bookman Old Style" w:hAnsi="Bookman Old Style" w:cs="Arial"/>
                <w:bCs/>
              </w:rPr>
              <w:t>2.</w:t>
            </w:r>
            <w:r w:rsidR="00DB3751" w:rsidRPr="00CE5C68">
              <w:rPr>
                <w:rFonts w:ascii="Bookman Old Style" w:hAnsi="Bookman Old Style" w:cs="Arial"/>
                <w:bCs/>
              </w:rPr>
              <w:t>774.650,00</w:t>
            </w:r>
          </w:p>
        </w:tc>
      </w:tr>
      <w:tr w:rsidR="000F6032" w:rsidRPr="00CE5C68">
        <w:tc>
          <w:tcPr>
            <w:tcW w:w="6480" w:type="dxa"/>
          </w:tcPr>
          <w:p w:rsidR="000F6032" w:rsidRPr="00CE5C68" w:rsidRDefault="000F6032" w:rsidP="005401B2">
            <w:pPr>
              <w:pStyle w:val="Ttulo2"/>
              <w:jc w:val="center"/>
              <w:rPr>
                <w:rFonts w:ascii="Bookman Old Style" w:hAnsi="Bookman Old Style" w:cs="Arial"/>
                <w:sz w:val="24"/>
              </w:rPr>
            </w:pPr>
            <w:r w:rsidRPr="00CE5C68">
              <w:rPr>
                <w:rFonts w:ascii="Bookman Old Style" w:hAnsi="Bookman Old Style" w:cs="Arial"/>
                <w:sz w:val="24"/>
              </w:rPr>
              <w:t>TOTAL</w:t>
            </w:r>
          </w:p>
        </w:tc>
        <w:tc>
          <w:tcPr>
            <w:tcW w:w="2018" w:type="dxa"/>
          </w:tcPr>
          <w:p w:rsidR="00BD0A59" w:rsidRPr="00CE5C68" w:rsidRDefault="006E289B" w:rsidP="00BD0A59">
            <w:pPr>
              <w:tabs>
                <w:tab w:val="right" w:pos="8602"/>
              </w:tabs>
              <w:jc w:val="right"/>
              <w:rPr>
                <w:rFonts w:ascii="Bookman Old Style" w:hAnsi="Bookman Old Style" w:cs="Arial"/>
                <w:b/>
              </w:rPr>
            </w:pPr>
            <w:r w:rsidRPr="00CE5C68">
              <w:rPr>
                <w:rFonts w:ascii="Bookman Old Style" w:hAnsi="Bookman Old Style" w:cs="Arial"/>
                <w:b/>
              </w:rPr>
              <w:t>1</w:t>
            </w:r>
            <w:r w:rsidR="00DB3751" w:rsidRPr="00CE5C68">
              <w:rPr>
                <w:rFonts w:ascii="Bookman Old Style" w:hAnsi="Bookman Old Style" w:cs="Arial"/>
                <w:b/>
              </w:rPr>
              <w:t>3.416.359</w:t>
            </w:r>
            <w:r w:rsidR="00904837" w:rsidRPr="00CE5C68">
              <w:rPr>
                <w:rFonts w:ascii="Bookman Old Style" w:hAnsi="Bookman Old Style" w:cs="Arial"/>
                <w:b/>
              </w:rPr>
              <w:t>,00</w:t>
            </w:r>
          </w:p>
        </w:tc>
      </w:tr>
      <w:tr w:rsidR="00DB3751" w:rsidRPr="00CE5C68">
        <w:tc>
          <w:tcPr>
            <w:tcW w:w="6480" w:type="dxa"/>
          </w:tcPr>
          <w:p w:rsidR="00DB3751" w:rsidRPr="00CE5C68" w:rsidRDefault="00DB3751" w:rsidP="005401B2">
            <w:pPr>
              <w:pStyle w:val="Ttulo2"/>
              <w:jc w:val="center"/>
              <w:rPr>
                <w:rFonts w:ascii="Bookman Old Style" w:hAnsi="Bookman Old Style" w:cs="Arial"/>
                <w:sz w:val="24"/>
              </w:rPr>
            </w:pPr>
          </w:p>
        </w:tc>
        <w:tc>
          <w:tcPr>
            <w:tcW w:w="2018" w:type="dxa"/>
          </w:tcPr>
          <w:p w:rsidR="00DB3751" w:rsidRPr="00CE5C68" w:rsidRDefault="00DB3751" w:rsidP="00BD0A59">
            <w:pPr>
              <w:tabs>
                <w:tab w:val="right" w:pos="8602"/>
              </w:tabs>
              <w:jc w:val="right"/>
              <w:rPr>
                <w:rFonts w:ascii="Bookman Old Style" w:hAnsi="Bookman Old Style" w:cs="Arial"/>
                <w:b/>
              </w:rPr>
            </w:pPr>
          </w:p>
        </w:tc>
      </w:tr>
    </w:tbl>
    <w:p w:rsidR="005401B2" w:rsidRPr="00CE5C68" w:rsidRDefault="005401B2" w:rsidP="005401B2">
      <w:pPr>
        <w:pStyle w:val="A111278"/>
        <w:tabs>
          <w:tab w:val="right" w:pos="8602"/>
        </w:tabs>
        <w:ind w:left="1134" w:firstLine="306"/>
        <w:rPr>
          <w:rFonts w:ascii="Bookman Old Style" w:hAnsi="Bookman Old Style"/>
          <w:b/>
          <w:color w:val="auto"/>
        </w:rPr>
      </w:pPr>
    </w:p>
    <w:p w:rsidR="005401B2" w:rsidRPr="00CE5C68" w:rsidRDefault="005401B2" w:rsidP="004B482D">
      <w:pPr>
        <w:pStyle w:val="A111278"/>
        <w:tabs>
          <w:tab w:val="right" w:pos="8602"/>
        </w:tabs>
        <w:ind w:left="0" w:firstLine="0"/>
        <w:jc w:val="center"/>
        <w:rPr>
          <w:rFonts w:ascii="Bookman Old Style" w:hAnsi="Bookman Old Style"/>
          <w:b/>
          <w:color w:val="auto"/>
          <w:u w:val="single"/>
        </w:rPr>
      </w:pPr>
      <w:r w:rsidRPr="00CE5C68">
        <w:rPr>
          <w:rFonts w:ascii="Bookman Old Style" w:hAnsi="Bookman Old Style"/>
          <w:b/>
          <w:color w:val="auto"/>
        </w:rPr>
        <w:t>II - CLASSIFICAÇÃO POR FUNÇÃO</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9"/>
        <w:gridCol w:w="2009"/>
      </w:tblGrid>
      <w:tr w:rsidR="005401B2" w:rsidRPr="00CE5C68">
        <w:tc>
          <w:tcPr>
            <w:tcW w:w="6480" w:type="dxa"/>
          </w:tcPr>
          <w:p w:rsidR="005401B2" w:rsidRPr="00CE5C68" w:rsidRDefault="005401B2"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ESPECIFICAÇÃO</w:t>
            </w:r>
          </w:p>
        </w:tc>
        <w:tc>
          <w:tcPr>
            <w:tcW w:w="2018" w:type="dxa"/>
          </w:tcPr>
          <w:p w:rsidR="005401B2" w:rsidRPr="00CE5C68" w:rsidRDefault="005401B2"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VALOR</w:t>
            </w:r>
            <w:r w:rsidR="004B482D" w:rsidRPr="00CE5C68">
              <w:rPr>
                <w:rFonts w:ascii="Bookman Old Style" w:hAnsi="Bookman Old Style" w:cs="Arial"/>
                <w:b/>
                <w:color w:val="auto"/>
              </w:rPr>
              <w:t xml:space="preserve"> </w:t>
            </w:r>
            <w:r w:rsidR="004B482D" w:rsidRPr="00CE5C68">
              <w:rPr>
                <w:rFonts w:ascii="Bookman Old Style" w:hAnsi="Bookman Old Style"/>
                <w:b/>
                <w:bCs/>
                <w:color w:val="auto"/>
              </w:rPr>
              <w:t>(R$)</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01. LEGISLATIVA</w:t>
            </w:r>
          </w:p>
        </w:tc>
        <w:tc>
          <w:tcPr>
            <w:tcW w:w="2018" w:type="dxa"/>
          </w:tcPr>
          <w:p w:rsidR="005401B2" w:rsidRPr="00CE5C68" w:rsidRDefault="00904837"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68</w:t>
            </w:r>
            <w:r w:rsidR="006D2DD4" w:rsidRPr="00CE5C68">
              <w:rPr>
                <w:rFonts w:ascii="Bookman Old Style" w:hAnsi="Bookman Old Style" w:cs="Arial"/>
                <w:bCs/>
                <w:color w:val="auto"/>
              </w:rPr>
              <w:t>0</w:t>
            </w:r>
            <w:r w:rsidR="00B10154" w:rsidRPr="00CE5C68">
              <w:rPr>
                <w:rFonts w:ascii="Bookman Old Style" w:hAnsi="Bookman Old Style" w:cs="Arial"/>
                <w:bCs/>
                <w:color w:val="auto"/>
              </w:rPr>
              <w:t>.000,00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04. ADMINISTRAÇÃO</w:t>
            </w:r>
          </w:p>
        </w:tc>
        <w:tc>
          <w:tcPr>
            <w:tcW w:w="2018" w:type="dxa"/>
          </w:tcPr>
          <w:p w:rsidR="005401B2" w:rsidRPr="00CE5C68" w:rsidRDefault="00724670"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2.443.111</w:t>
            </w:r>
            <w:r w:rsidR="008B1E93" w:rsidRPr="00CE5C68">
              <w:rPr>
                <w:rFonts w:ascii="Bookman Old Style" w:hAnsi="Bookman Old Style" w:cs="Arial"/>
                <w:bCs/>
                <w:color w:val="auto"/>
              </w:rPr>
              <w:t>,00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08. ASSISTÊNCIA SOCIAL</w:t>
            </w:r>
          </w:p>
        </w:tc>
        <w:tc>
          <w:tcPr>
            <w:tcW w:w="2018" w:type="dxa"/>
          </w:tcPr>
          <w:p w:rsidR="00B10154" w:rsidRPr="00CE5C68" w:rsidRDefault="00724670" w:rsidP="00B10154">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527.000</w:t>
            </w:r>
            <w:r w:rsidR="006E289B" w:rsidRPr="00CE5C68">
              <w:rPr>
                <w:rFonts w:ascii="Bookman Old Style" w:hAnsi="Bookman Old Style" w:cs="Arial"/>
                <w:bCs/>
                <w:color w:val="auto"/>
              </w:rPr>
              <w:t>,00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10. SAÚDE</w:t>
            </w:r>
          </w:p>
        </w:tc>
        <w:tc>
          <w:tcPr>
            <w:tcW w:w="2018" w:type="dxa"/>
          </w:tcPr>
          <w:p w:rsidR="005401B2" w:rsidRPr="00CE5C68" w:rsidRDefault="00B10154"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2.</w:t>
            </w:r>
            <w:r w:rsidR="00904837" w:rsidRPr="00CE5C68">
              <w:rPr>
                <w:rFonts w:ascii="Bookman Old Style" w:hAnsi="Bookman Old Style" w:cs="Arial"/>
                <w:bCs/>
                <w:color w:val="auto"/>
              </w:rPr>
              <w:t>774.650,00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12. EDUCAÇÃO</w:t>
            </w:r>
          </w:p>
        </w:tc>
        <w:tc>
          <w:tcPr>
            <w:tcW w:w="2018" w:type="dxa"/>
          </w:tcPr>
          <w:p w:rsidR="00B10154" w:rsidRPr="00CE5C68" w:rsidRDefault="00853E21" w:rsidP="00B10154">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3.021.845,00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13. CULTURA</w:t>
            </w:r>
            <w:r w:rsidR="00853E21" w:rsidRPr="00CE5C68">
              <w:rPr>
                <w:rFonts w:ascii="Bookman Old Style" w:hAnsi="Bookman Old Style" w:cs="Arial"/>
                <w:bCs/>
                <w:color w:val="auto"/>
              </w:rPr>
              <w:t xml:space="preserve"> E TURISMO</w:t>
            </w:r>
          </w:p>
        </w:tc>
        <w:tc>
          <w:tcPr>
            <w:tcW w:w="2018" w:type="dxa"/>
          </w:tcPr>
          <w:p w:rsidR="00B10154" w:rsidRPr="00CE5C68" w:rsidRDefault="009D2A4A" w:rsidP="00B10154">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1</w:t>
            </w:r>
            <w:r w:rsidR="00853E21" w:rsidRPr="00CE5C68">
              <w:rPr>
                <w:rFonts w:ascii="Bookman Old Style" w:hAnsi="Bookman Old Style" w:cs="Arial"/>
                <w:bCs/>
                <w:color w:val="auto"/>
              </w:rPr>
              <w:t>61</w:t>
            </w:r>
            <w:r w:rsidR="00904837" w:rsidRPr="00CE5C68">
              <w:rPr>
                <w:rFonts w:ascii="Bookman Old Style" w:hAnsi="Bookman Old Style" w:cs="Arial"/>
                <w:bCs/>
                <w:color w:val="auto"/>
              </w:rPr>
              <w:t>.008</w:t>
            </w:r>
            <w:r w:rsidR="00DA1C4B" w:rsidRPr="00CE5C68">
              <w:rPr>
                <w:rFonts w:ascii="Bookman Old Style" w:hAnsi="Bookman Old Style" w:cs="Arial"/>
                <w:bCs/>
                <w:color w:val="auto"/>
              </w:rPr>
              <w:t>,00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15. URBANISMO</w:t>
            </w:r>
          </w:p>
        </w:tc>
        <w:tc>
          <w:tcPr>
            <w:tcW w:w="2018" w:type="dxa"/>
          </w:tcPr>
          <w:p w:rsidR="005401B2" w:rsidRPr="00CE5C68" w:rsidRDefault="00DC7847"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505</w:t>
            </w:r>
            <w:r w:rsidR="00F12DBA" w:rsidRPr="00CE5C68">
              <w:rPr>
                <w:rFonts w:ascii="Bookman Old Style" w:hAnsi="Bookman Old Style" w:cs="Arial"/>
                <w:bCs/>
                <w:color w:val="auto"/>
              </w:rPr>
              <w:t>.934,00</w:t>
            </w:r>
          </w:p>
        </w:tc>
      </w:tr>
      <w:tr w:rsidR="00E40F3E" w:rsidRPr="00CE5C68">
        <w:tc>
          <w:tcPr>
            <w:tcW w:w="6480" w:type="dxa"/>
          </w:tcPr>
          <w:p w:rsidR="00E40F3E" w:rsidRPr="00CE5C68" w:rsidRDefault="00E40F3E" w:rsidP="000E3419">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16. HABITAÇÃO</w:t>
            </w:r>
          </w:p>
        </w:tc>
        <w:tc>
          <w:tcPr>
            <w:tcW w:w="2018" w:type="dxa"/>
          </w:tcPr>
          <w:p w:rsidR="00E40F3E" w:rsidRPr="00CE5C68" w:rsidRDefault="00F12DBA" w:rsidP="000E3419">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61.400,00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17. SANEAMENTO</w:t>
            </w:r>
          </w:p>
        </w:tc>
        <w:tc>
          <w:tcPr>
            <w:tcW w:w="2018" w:type="dxa"/>
          </w:tcPr>
          <w:p w:rsidR="00E40F3E" w:rsidRPr="00CE5C68" w:rsidRDefault="00391154"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20.000,00</w:t>
            </w:r>
          </w:p>
        </w:tc>
      </w:tr>
      <w:tr w:rsidR="00E40F3E" w:rsidRPr="00CE5C68">
        <w:tc>
          <w:tcPr>
            <w:tcW w:w="6480" w:type="dxa"/>
          </w:tcPr>
          <w:p w:rsidR="00E40F3E" w:rsidRPr="00CE5C68" w:rsidRDefault="00E40F3E" w:rsidP="000E3419">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18. GESTÃO AMBIENTAL</w:t>
            </w:r>
          </w:p>
        </w:tc>
        <w:tc>
          <w:tcPr>
            <w:tcW w:w="2018" w:type="dxa"/>
          </w:tcPr>
          <w:p w:rsidR="00E40F3E" w:rsidRPr="00CE5C68" w:rsidRDefault="00904837" w:rsidP="000E3419">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20.4</w:t>
            </w:r>
            <w:r w:rsidR="00391154" w:rsidRPr="00CE5C68">
              <w:rPr>
                <w:rFonts w:ascii="Bookman Old Style" w:hAnsi="Bookman Old Style" w:cs="Arial"/>
                <w:bCs/>
                <w:color w:val="auto"/>
              </w:rPr>
              <w:t>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20. AGRICULTURA</w:t>
            </w:r>
          </w:p>
        </w:tc>
        <w:tc>
          <w:tcPr>
            <w:tcW w:w="2018" w:type="dxa"/>
          </w:tcPr>
          <w:p w:rsidR="00276202" w:rsidRPr="00CE5C68" w:rsidRDefault="00276202" w:rsidP="0027620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1</w:t>
            </w:r>
            <w:r w:rsidR="007068F5" w:rsidRPr="00CE5C68">
              <w:rPr>
                <w:rFonts w:ascii="Bookman Old Style" w:hAnsi="Bookman Old Style" w:cs="Arial"/>
                <w:bCs/>
                <w:color w:val="auto"/>
              </w:rPr>
              <w:t>.381.4</w:t>
            </w:r>
            <w:r w:rsidR="00904837" w:rsidRPr="00CE5C68">
              <w:rPr>
                <w:rFonts w:ascii="Bookman Old Style" w:hAnsi="Bookman Old Style" w:cs="Arial"/>
                <w:bCs/>
                <w:color w:val="auto"/>
              </w:rPr>
              <w:t>08,00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22. INDÚSTRIA</w:t>
            </w:r>
          </w:p>
        </w:tc>
        <w:tc>
          <w:tcPr>
            <w:tcW w:w="2018" w:type="dxa"/>
          </w:tcPr>
          <w:p w:rsidR="00E40F3E" w:rsidRPr="00CE5C68" w:rsidRDefault="00904837"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7</w:t>
            </w:r>
            <w:r w:rsidR="00BB0330" w:rsidRPr="00CE5C68">
              <w:rPr>
                <w:rFonts w:ascii="Bookman Old Style" w:hAnsi="Bookman Old Style" w:cs="Arial"/>
                <w:bCs/>
                <w:color w:val="auto"/>
              </w:rPr>
              <w:t>0.000,00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26. TRANSPORTE</w:t>
            </w:r>
          </w:p>
        </w:tc>
        <w:tc>
          <w:tcPr>
            <w:tcW w:w="2018" w:type="dxa"/>
          </w:tcPr>
          <w:p w:rsidR="00E40F3E" w:rsidRPr="00CE5C68" w:rsidRDefault="00904837"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1.569.600,00</w:t>
            </w:r>
            <w:proofErr w:type="gramStart"/>
            <w:r w:rsidR="00BB0330" w:rsidRPr="00CE5C68">
              <w:rPr>
                <w:rFonts w:ascii="Bookman Old Style" w:hAnsi="Bookman Old Style" w:cs="Arial"/>
                <w:bCs/>
                <w:color w:val="auto"/>
              </w:rPr>
              <w:t xml:space="preserve">  </w:t>
            </w:r>
          </w:p>
        </w:tc>
        <w:proofErr w:type="gramEnd"/>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27. DESPORTO E LAZER</w:t>
            </w:r>
          </w:p>
        </w:tc>
        <w:tc>
          <w:tcPr>
            <w:tcW w:w="2018" w:type="dxa"/>
          </w:tcPr>
          <w:p w:rsidR="00E40F3E" w:rsidRPr="00CE5C68" w:rsidRDefault="00904837"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123.0</w:t>
            </w:r>
            <w:r w:rsidR="00DA1C4B" w:rsidRPr="00CE5C68">
              <w:rPr>
                <w:rFonts w:ascii="Bookman Old Style" w:hAnsi="Bookman Old Style" w:cs="Arial"/>
                <w:bCs/>
                <w:color w:val="auto"/>
              </w:rPr>
              <w:t>01,00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28. ENCARGOS ESPECIAIS</w:t>
            </w:r>
          </w:p>
        </w:tc>
        <w:tc>
          <w:tcPr>
            <w:tcW w:w="2018" w:type="dxa"/>
          </w:tcPr>
          <w:p w:rsidR="00E40F3E" w:rsidRPr="00CE5C68" w:rsidRDefault="007068F5" w:rsidP="005401B2">
            <w:pPr>
              <w:pStyle w:val="A111278"/>
              <w:tabs>
                <w:tab w:val="right" w:pos="8602"/>
              </w:tabs>
              <w:ind w:left="0" w:firstLine="0"/>
              <w:jc w:val="right"/>
              <w:rPr>
                <w:rFonts w:ascii="Bookman Old Style" w:hAnsi="Bookman Old Style" w:cs="Arial"/>
                <w:bCs/>
                <w:color w:val="auto"/>
              </w:rPr>
            </w:pPr>
            <w:r w:rsidRPr="00CE5C68">
              <w:rPr>
                <w:rFonts w:ascii="Bookman Old Style" w:hAnsi="Bookman Old Style" w:cs="Arial"/>
                <w:bCs/>
                <w:color w:val="auto"/>
              </w:rPr>
              <w:t>17.0</w:t>
            </w:r>
            <w:r w:rsidR="00BB0330" w:rsidRPr="00CE5C68">
              <w:rPr>
                <w:rFonts w:ascii="Bookman Old Style" w:hAnsi="Bookman Old Style" w:cs="Arial"/>
                <w:bCs/>
                <w:color w:val="auto"/>
              </w:rPr>
              <w:t>02,00</w:t>
            </w:r>
          </w:p>
        </w:tc>
      </w:tr>
      <w:tr w:rsidR="00E40F3E" w:rsidRPr="00CE5C68">
        <w:tc>
          <w:tcPr>
            <w:tcW w:w="6480" w:type="dxa"/>
          </w:tcPr>
          <w:p w:rsidR="00E40F3E" w:rsidRPr="00CE5C68" w:rsidRDefault="00E40F3E" w:rsidP="00FE5A27">
            <w:pPr>
              <w:pStyle w:val="A111278"/>
              <w:tabs>
                <w:tab w:val="right" w:pos="8602"/>
              </w:tabs>
              <w:ind w:left="0" w:firstLine="0"/>
              <w:rPr>
                <w:rFonts w:ascii="Bookman Old Style" w:hAnsi="Bookman Old Style" w:cs="Arial"/>
                <w:b/>
                <w:color w:val="auto"/>
              </w:rPr>
            </w:pPr>
            <w:r w:rsidRPr="00CE5C68">
              <w:rPr>
                <w:rFonts w:ascii="Bookman Old Style" w:hAnsi="Bookman Old Style" w:cs="Arial"/>
                <w:bCs/>
                <w:color w:val="auto"/>
              </w:rPr>
              <w:t>99. RESERVA DE CONTINGÊNCIA</w:t>
            </w:r>
          </w:p>
        </w:tc>
        <w:tc>
          <w:tcPr>
            <w:tcW w:w="2018" w:type="dxa"/>
          </w:tcPr>
          <w:p w:rsidR="00E40F3E" w:rsidRPr="00CE5C68" w:rsidRDefault="00904837" w:rsidP="005401B2">
            <w:pPr>
              <w:pStyle w:val="A111278"/>
              <w:tabs>
                <w:tab w:val="right" w:pos="8602"/>
              </w:tabs>
              <w:ind w:left="0" w:firstLine="0"/>
              <w:jc w:val="right"/>
              <w:rPr>
                <w:rFonts w:ascii="Bookman Old Style" w:hAnsi="Bookman Old Style" w:cs="Arial"/>
                <w:color w:val="auto"/>
              </w:rPr>
            </w:pPr>
            <w:r w:rsidRPr="00CE5C68">
              <w:rPr>
                <w:rFonts w:ascii="Bookman Old Style" w:hAnsi="Bookman Old Style" w:cs="Arial"/>
                <w:color w:val="auto"/>
              </w:rPr>
              <w:t>40</w:t>
            </w:r>
            <w:r w:rsidR="00E40F3E" w:rsidRPr="00CE5C68">
              <w:rPr>
                <w:rFonts w:ascii="Bookman Old Style" w:hAnsi="Bookman Old Style" w:cs="Arial"/>
                <w:color w:val="auto"/>
              </w:rPr>
              <w:t>.000,00</w:t>
            </w:r>
          </w:p>
        </w:tc>
      </w:tr>
      <w:tr w:rsidR="00E40F3E" w:rsidRPr="00CE5C68">
        <w:tc>
          <w:tcPr>
            <w:tcW w:w="6480" w:type="dxa"/>
          </w:tcPr>
          <w:p w:rsidR="00E40F3E" w:rsidRPr="00CE5C68" w:rsidRDefault="00E40F3E"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TOTAL</w:t>
            </w:r>
          </w:p>
        </w:tc>
        <w:tc>
          <w:tcPr>
            <w:tcW w:w="2018" w:type="dxa"/>
          </w:tcPr>
          <w:p w:rsidR="00E40F3E" w:rsidRPr="00CE5C68" w:rsidRDefault="00E40F3E" w:rsidP="005401B2">
            <w:pPr>
              <w:pStyle w:val="A111278"/>
              <w:tabs>
                <w:tab w:val="right" w:pos="8602"/>
              </w:tabs>
              <w:ind w:left="0" w:firstLine="0"/>
              <w:jc w:val="right"/>
              <w:rPr>
                <w:rFonts w:ascii="Bookman Old Style" w:hAnsi="Bookman Old Style" w:cs="Arial"/>
                <w:b/>
                <w:color w:val="auto"/>
              </w:rPr>
            </w:pPr>
            <w:r w:rsidRPr="00CE5C68">
              <w:rPr>
                <w:rFonts w:ascii="Bookman Old Style" w:hAnsi="Bookman Old Style" w:cs="Arial"/>
                <w:b/>
                <w:color w:val="auto"/>
              </w:rPr>
              <w:t>1</w:t>
            </w:r>
            <w:r w:rsidR="00904837" w:rsidRPr="00CE5C68">
              <w:rPr>
                <w:rFonts w:ascii="Bookman Old Style" w:hAnsi="Bookman Old Style" w:cs="Arial"/>
                <w:b/>
                <w:color w:val="auto"/>
              </w:rPr>
              <w:t>3.416.359,00</w:t>
            </w:r>
          </w:p>
        </w:tc>
      </w:tr>
    </w:tbl>
    <w:p w:rsidR="005401B2" w:rsidRPr="00CE5C68" w:rsidRDefault="005401B2" w:rsidP="005401B2">
      <w:pPr>
        <w:tabs>
          <w:tab w:val="right" w:pos="8602"/>
        </w:tabs>
        <w:ind w:left="1134"/>
        <w:rPr>
          <w:rFonts w:ascii="Bookman Old Style" w:hAnsi="Bookman Old Style"/>
        </w:rPr>
      </w:pPr>
    </w:p>
    <w:p w:rsidR="005401B2" w:rsidRPr="00CE5C68" w:rsidRDefault="005401B2" w:rsidP="004B482D">
      <w:pPr>
        <w:tabs>
          <w:tab w:val="right" w:pos="8602"/>
        </w:tabs>
        <w:jc w:val="center"/>
        <w:rPr>
          <w:rFonts w:ascii="Bookman Old Style" w:hAnsi="Bookman Old Style"/>
          <w:b/>
          <w:u w:val="single"/>
        </w:rPr>
      </w:pPr>
      <w:r w:rsidRPr="00CE5C68">
        <w:rPr>
          <w:rFonts w:ascii="Bookman Old Style" w:hAnsi="Bookman Old Style"/>
          <w:b/>
        </w:rPr>
        <w:t>III – CLASSIFICAÇÃO POR PROGRAMA</w:t>
      </w:r>
    </w:p>
    <w:tbl>
      <w:tblPr>
        <w:tblW w:w="768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97"/>
        <w:gridCol w:w="1985"/>
      </w:tblGrid>
      <w:tr w:rsidR="005401B2" w:rsidRPr="00CE5C68" w:rsidTr="006B66F2">
        <w:tc>
          <w:tcPr>
            <w:tcW w:w="5697" w:type="dxa"/>
          </w:tcPr>
          <w:p w:rsidR="005401B2" w:rsidRPr="00CE5C68" w:rsidRDefault="005401B2" w:rsidP="005401B2">
            <w:pPr>
              <w:tabs>
                <w:tab w:val="left" w:pos="3890"/>
                <w:tab w:val="right" w:pos="8602"/>
              </w:tabs>
              <w:jc w:val="center"/>
              <w:rPr>
                <w:rFonts w:ascii="Bookman Old Style" w:hAnsi="Bookman Old Style" w:cs="Arial"/>
                <w:b/>
              </w:rPr>
            </w:pPr>
            <w:r w:rsidRPr="00CE5C68">
              <w:rPr>
                <w:rFonts w:ascii="Bookman Old Style" w:hAnsi="Bookman Old Style" w:cs="Arial"/>
                <w:b/>
              </w:rPr>
              <w:t>ESPECIFICAÇÃO</w:t>
            </w:r>
          </w:p>
        </w:tc>
        <w:tc>
          <w:tcPr>
            <w:tcW w:w="1985" w:type="dxa"/>
          </w:tcPr>
          <w:p w:rsidR="005401B2" w:rsidRPr="00CE5C68" w:rsidRDefault="005401B2" w:rsidP="005401B2">
            <w:pPr>
              <w:tabs>
                <w:tab w:val="left" w:pos="3890"/>
                <w:tab w:val="right" w:pos="8602"/>
              </w:tabs>
              <w:jc w:val="center"/>
              <w:rPr>
                <w:rFonts w:ascii="Bookman Old Style" w:hAnsi="Bookman Old Style" w:cs="Arial"/>
                <w:b/>
              </w:rPr>
            </w:pPr>
            <w:r w:rsidRPr="00CE5C68">
              <w:rPr>
                <w:rFonts w:ascii="Bookman Old Style" w:hAnsi="Bookman Old Style" w:cs="Arial"/>
                <w:b/>
              </w:rPr>
              <w:t>VALOR</w:t>
            </w:r>
            <w:r w:rsidR="004B482D" w:rsidRPr="00CE5C68">
              <w:rPr>
                <w:rFonts w:ascii="Bookman Old Style" w:hAnsi="Bookman Old Style" w:cs="Arial"/>
                <w:b/>
              </w:rPr>
              <w:t xml:space="preserve"> </w:t>
            </w:r>
            <w:r w:rsidR="004B482D" w:rsidRPr="00CE5C68">
              <w:rPr>
                <w:rFonts w:ascii="Bookman Old Style" w:hAnsi="Bookman Old Style"/>
                <w:b/>
                <w:bCs/>
              </w:rPr>
              <w:t>(R$)</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0001. P</w:t>
            </w:r>
            <w:r w:rsidR="00910AA8" w:rsidRPr="00CE5C68">
              <w:rPr>
                <w:rFonts w:ascii="Bookman Old Style" w:hAnsi="Bookman Old Style" w:cs="Arial"/>
                <w:bCs/>
              </w:rPr>
              <w:t>ARCELAMENTO DE DEBITOS COM O INSS</w:t>
            </w:r>
          </w:p>
        </w:tc>
        <w:tc>
          <w:tcPr>
            <w:tcW w:w="1985" w:type="dxa"/>
          </w:tcPr>
          <w:p w:rsidR="00B95CE5" w:rsidRPr="00CE5C68" w:rsidRDefault="00910AA8" w:rsidP="00B95CE5">
            <w:pPr>
              <w:tabs>
                <w:tab w:val="left" w:pos="3890"/>
                <w:tab w:val="right" w:pos="8602"/>
              </w:tabs>
              <w:jc w:val="right"/>
              <w:rPr>
                <w:rFonts w:ascii="Bookman Old Style" w:hAnsi="Bookman Old Style" w:cs="Arial"/>
                <w:bCs/>
              </w:rPr>
            </w:pPr>
            <w:r w:rsidRPr="00CE5C68">
              <w:rPr>
                <w:rFonts w:ascii="Bookman Old Style" w:hAnsi="Bookman Old Style" w:cs="Arial"/>
                <w:bCs/>
              </w:rPr>
              <w:t>2,00</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0002. </w:t>
            </w:r>
            <w:r w:rsidR="00910AA8" w:rsidRPr="00CE5C68">
              <w:rPr>
                <w:rFonts w:ascii="Bookman Old Style" w:hAnsi="Bookman Old Style" w:cs="Arial"/>
                <w:bCs/>
              </w:rPr>
              <w:t>CONTRATOS DE FINANCIAMENTOS HABITACIONAIS</w:t>
            </w:r>
          </w:p>
        </w:tc>
        <w:tc>
          <w:tcPr>
            <w:tcW w:w="1985" w:type="dxa"/>
          </w:tcPr>
          <w:p w:rsidR="005401B2" w:rsidRPr="00CE5C68" w:rsidRDefault="00910AA8"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15.000,00</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0003. </w:t>
            </w:r>
            <w:r w:rsidR="00910AA8" w:rsidRPr="00CE5C68">
              <w:rPr>
                <w:rFonts w:ascii="Bookman Old Style" w:hAnsi="Bookman Old Style" w:cs="Arial"/>
                <w:bCs/>
              </w:rPr>
              <w:t>AMORTIZAÇÃO DE EMPRESTIMOS</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276202" w:rsidRPr="00CE5C68">
              <w:rPr>
                <w:rFonts w:ascii="Bookman Old Style" w:hAnsi="Bookman Old Style" w:cs="Arial"/>
                <w:bCs/>
              </w:rPr>
              <w:t>.000,00</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0004. </w:t>
            </w:r>
            <w:r w:rsidR="00910AA8" w:rsidRPr="00CE5C68">
              <w:rPr>
                <w:rFonts w:ascii="Bookman Old Style" w:hAnsi="Bookman Old Style" w:cs="Arial"/>
                <w:bCs/>
              </w:rPr>
              <w:t>COMPENSAÇÃO PREVIDENCIARIA</w:t>
            </w:r>
          </w:p>
        </w:tc>
        <w:tc>
          <w:tcPr>
            <w:tcW w:w="1985" w:type="dxa"/>
          </w:tcPr>
          <w:p w:rsidR="005401B2" w:rsidRPr="00CE5C68" w:rsidRDefault="00910AA8"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244BB1" w:rsidRPr="00CE5C68">
              <w:rPr>
                <w:rFonts w:ascii="Bookman Old Style" w:hAnsi="Bookman Old Style" w:cs="Arial"/>
                <w:bCs/>
              </w:rPr>
              <w:t>0</w:t>
            </w:r>
            <w:r w:rsidR="00954A7B" w:rsidRPr="00CE5C68">
              <w:rPr>
                <w:rFonts w:ascii="Bookman Old Style" w:hAnsi="Bookman Old Style" w:cs="Arial"/>
                <w:bCs/>
              </w:rPr>
              <w:t>00,00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0005</w:t>
            </w:r>
            <w:r w:rsidR="005401B2" w:rsidRPr="00CE5C68">
              <w:rPr>
                <w:rFonts w:ascii="Bookman Old Style" w:hAnsi="Bookman Old Style" w:cs="Arial"/>
                <w:bCs/>
              </w:rPr>
              <w:t xml:space="preserve">.  </w:t>
            </w:r>
            <w:r w:rsidR="00910AA8" w:rsidRPr="00CE5C68">
              <w:rPr>
                <w:rFonts w:ascii="Bookman Old Style" w:hAnsi="Bookman Old Style" w:cs="Arial"/>
                <w:bCs/>
              </w:rPr>
              <w:t>AQUISIÇÃO DE VEÍCULOS E EQUIP. PARA A ADMINISTRAÇÃO</w:t>
            </w:r>
          </w:p>
        </w:tc>
        <w:tc>
          <w:tcPr>
            <w:tcW w:w="1985" w:type="dxa"/>
          </w:tcPr>
          <w:p w:rsidR="005401B2" w:rsidRPr="00CE5C68" w:rsidRDefault="00276202"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7</w:t>
            </w:r>
            <w:r w:rsidR="00244BB1" w:rsidRPr="00CE5C68">
              <w:rPr>
                <w:rFonts w:ascii="Bookman Old Style" w:hAnsi="Bookman Old Style" w:cs="Arial"/>
                <w:bCs/>
              </w:rPr>
              <w:t>5</w:t>
            </w:r>
            <w:r w:rsidR="00954A7B" w:rsidRPr="00CE5C68">
              <w:rPr>
                <w:rFonts w:ascii="Bookman Old Style" w:hAnsi="Bookman Old Style" w:cs="Arial"/>
                <w:bCs/>
              </w:rPr>
              <w:t>.000,00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0006</w:t>
            </w:r>
            <w:r w:rsidR="005401B2" w:rsidRPr="00CE5C68">
              <w:rPr>
                <w:rFonts w:ascii="Bookman Old Style" w:hAnsi="Bookman Old Style" w:cs="Arial"/>
                <w:bCs/>
              </w:rPr>
              <w:t xml:space="preserve">. </w:t>
            </w:r>
            <w:r w:rsidR="00910AA8" w:rsidRPr="00CE5C68">
              <w:rPr>
                <w:rFonts w:ascii="Bookman Old Style" w:hAnsi="Bookman Old Style" w:cs="Arial"/>
                <w:bCs/>
              </w:rPr>
              <w:t>HABITAÇÃO</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61.4</w:t>
            </w:r>
            <w:r w:rsidR="00276202" w:rsidRPr="00CE5C68">
              <w:rPr>
                <w:rFonts w:ascii="Bookman Old Style" w:hAnsi="Bookman Old Style" w:cs="Arial"/>
                <w:bCs/>
              </w:rPr>
              <w:t>00,00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0007</w:t>
            </w:r>
            <w:r w:rsidR="005401B2" w:rsidRPr="00CE5C68">
              <w:rPr>
                <w:rFonts w:ascii="Bookman Old Style" w:hAnsi="Bookman Old Style" w:cs="Arial"/>
                <w:bCs/>
              </w:rPr>
              <w:t xml:space="preserve">. </w:t>
            </w:r>
            <w:r w:rsidR="00910AA8" w:rsidRPr="00CE5C68">
              <w:rPr>
                <w:rFonts w:ascii="Bookman Old Style" w:hAnsi="Bookman Old Style" w:cs="Arial"/>
                <w:bCs/>
              </w:rPr>
              <w:t>PROMOÇÃO INDUSTRIAL</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7</w:t>
            </w:r>
            <w:r w:rsidR="00910AA8" w:rsidRPr="00CE5C68">
              <w:rPr>
                <w:rFonts w:ascii="Bookman Old Style" w:hAnsi="Bookman Old Style" w:cs="Arial"/>
                <w:bCs/>
              </w:rPr>
              <w:t>0.000,00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0008</w:t>
            </w:r>
            <w:r w:rsidR="005401B2" w:rsidRPr="00CE5C68">
              <w:rPr>
                <w:rFonts w:ascii="Bookman Old Style" w:hAnsi="Bookman Old Style" w:cs="Arial"/>
                <w:bCs/>
              </w:rPr>
              <w:t xml:space="preserve">. </w:t>
            </w:r>
            <w:r w:rsidR="00F75B6E" w:rsidRPr="00CE5C68">
              <w:rPr>
                <w:rFonts w:ascii="Bookman Old Style" w:hAnsi="Bookman Old Style" w:cs="Arial"/>
                <w:bCs/>
              </w:rPr>
              <w:t>CONSTRUÇÃO DE QUADRA POLIVAL</w:t>
            </w:r>
            <w:r w:rsidR="00910AA8" w:rsidRPr="00CE5C68">
              <w:rPr>
                <w:rFonts w:ascii="Bookman Old Style" w:hAnsi="Bookman Old Style" w:cs="Arial"/>
                <w:bCs/>
              </w:rPr>
              <w:t>ENTE</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8F5BAC" w:rsidRPr="00CE5C68">
              <w:rPr>
                <w:rFonts w:ascii="Bookman Old Style" w:hAnsi="Bookman Old Style" w:cs="Arial"/>
                <w:bCs/>
              </w:rPr>
              <w:t>1,00</w:t>
            </w:r>
          </w:p>
        </w:tc>
      </w:tr>
      <w:tr w:rsidR="005401B2" w:rsidRPr="00CE5C68" w:rsidTr="006B66F2">
        <w:tc>
          <w:tcPr>
            <w:tcW w:w="5697" w:type="dxa"/>
          </w:tcPr>
          <w:p w:rsidR="005401B2" w:rsidRPr="00CE5C68" w:rsidRDefault="00DD506F" w:rsidP="005401B2">
            <w:pPr>
              <w:tabs>
                <w:tab w:val="left" w:pos="1370"/>
                <w:tab w:val="left" w:pos="3890"/>
                <w:tab w:val="right" w:pos="8602"/>
              </w:tabs>
              <w:rPr>
                <w:rFonts w:ascii="Bookman Old Style" w:hAnsi="Bookman Old Style" w:cs="Arial"/>
                <w:bCs/>
              </w:rPr>
            </w:pPr>
            <w:r w:rsidRPr="00CE5C68">
              <w:rPr>
                <w:rFonts w:ascii="Bookman Old Style" w:hAnsi="Bookman Old Style" w:cs="Arial"/>
                <w:bCs/>
              </w:rPr>
              <w:t>0009</w:t>
            </w:r>
            <w:r w:rsidR="005401B2" w:rsidRPr="00CE5C68">
              <w:rPr>
                <w:rFonts w:ascii="Bookman Old Style" w:hAnsi="Bookman Old Style" w:cs="Arial"/>
                <w:bCs/>
              </w:rPr>
              <w:t xml:space="preserve">. </w:t>
            </w:r>
            <w:r w:rsidR="00F75B6E" w:rsidRPr="00CE5C68">
              <w:rPr>
                <w:rFonts w:ascii="Bookman Old Style" w:hAnsi="Bookman Old Style" w:cs="Arial"/>
                <w:bCs/>
              </w:rPr>
              <w:t>PAVIMENTAÇÃO DE VIAS URBANAS</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144.499</w:t>
            </w:r>
            <w:r w:rsidR="00954A7B" w:rsidRPr="00CE5C68">
              <w:rPr>
                <w:rFonts w:ascii="Bookman Old Style" w:hAnsi="Bookman Old Style" w:cs="Arial"/>
                <w:bCs/>
              </w:rPr>
              <w:t>,00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0010</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F75B6E" w:rsidRPr="00CE5C68">
              <w:rPr>
                <w:rFonts w:ascii="Bookman Old Style" w:hAnsi="Bookman Old Style" w:cs="Arial"/>
                <w:bCs/>
              </w:rPr>
              <w:t xml:space="preserve"> VEÍCULOS E EQUIP. PARA TRASPORTES</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124.300,00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0011</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F75B6E" w:rsidRPr="00CE5C68">
              <w:rPr>
                <w:rFonts w:ascii="Bookman Old Style" w:hAnsi="Bookman Old Style" w:cs="Arial"/>
                <w:bCs/>
              </w:rPr>
              <w:t xml:space="preserve"> VEÍCULOS E EQUIP. PARA </w:t>
            </w:r>
            <w:r w:rsidR="00B24D82" w:rsidRPr="00CE5C68">
              <w:rPr>
                <w:rFonts w:ascii="Bookman Old Style" w:hAnsi="Bookman Old Style" w:cs="Arial"/>
                <w:bCs/>
              </w:rPr>
              <w:t>AGRICULTURA</w:t>
            </w:r>
          </w:p>
        </w:tc>
        <w:tc>
          <w:tcPr>
            <w:tcW w:w="1985" w:type="dxa"/>
          </w:tcPr>
          <w:p w:rsidR="005401B2" w:rsidRPr="00CE5C68" w:rsidRDefault="00244BB1"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31.4</w:t>
            </w:r>
            <w:r w:rsidR="00276202" w:rsidRPr="00CE5C68">
              <w:rPr>
                <w:rFonts w:ascii="Bookman Old Style" w:hAnsi="Bookman Old Style" w:cs="Arial"/>
                <w:bCs/>
              </w:rPr>
              <w:t>00</w:t>
            </w:r>
            <w:r w:rsidR="00DD506F" w:rsidRPr="00CE5C68">
              <w:rPr>
                <w:rFonts w:ascii="Bookman Old Style" w:hAnsi="Bookman Old Style" w:cs="Arial"/>
                <w:bCs/>
              </w:rPr>
              <w:t>,00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0012</w:t>
            </w:r>
            <w:r w:rsidR="005401B2" w:rsidRPr="00CE5C68">
              <w:rPr>
                <w:rFonts w:ascii="Bookman Old Style" w:hAnsi="Bookman Old Style" w:cs="Arial"/>
                <w:bCs/>
              </w:rPr>
              <w:t xml:space="preserve">. </w:t>
            </w:r>
            <w:r w:rsidR="00B24D82" w:rsidRPr="00CE5C68">
              <w:rPr>
                <w:rFonts w:ascii="Bookman Old Style" w:hAnsi="Bookman Old Style" w:cs="Arial"/>
                <w:bCs/>
              </w:rPr>
              <w:t>CONSTRUÇÃO E MOBILIARIO DO CENTRO ADMINISTRATIVO</w:t>
            </w:r>
          </w:p>
        </w:tc>
        <w:tc>
          <w:tcPr>
            <w:tcW w:w="1985" w:type="dxa"/>
          </w:tcPr>
          <w:p w:rsidR="005401B2" w:rsidRPr="00CE5C68" w:rsidRDefault="00DD506F"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0013</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B24D82" w:rsidRPr="00CE5C68">
              <w:rPr>
                <w:rFonts w:ascii="Bookman Old Style" w:hAnsi="Bookman Old Style" w:cs="Arial"/>
                <w:bCs/>
              </w:rPr>
              <w:t xml:space="preserve"> VEÍCULOS E EQUIP. PARA EDUCAÇÃO</w:t>
            </w:r>
          </w:p>
        </w:tc>
        <w:tc>
          <w:tcPr>
            <w:tcW w:w="1985" w:type="dxa"/>
          </w:tcPr>
          <w:p w:rsidR="005401B2" w:rsidRPr="00CE5C68" w:rsidRDefault="009A7DAA"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10.402</w:t>
            </w:r>
            <w:r w:rsidR="00B24D82" w:rsidRPr="00CE5C68">
              <w:rPr>
                <w:rFonts w:ascii="Bookman Old Style" w:hAnsi="Bookman Old Style" w:cs="Arial"/>
                <w:bCs/>
              </w:rPr>
              <w:t>,00</w:t>
            </w:r>
          </w:p>
        </w:tc>
      </w:tr>
      <w:tr w:rsidR="005401B2" w:rsidRPr="00CE5C68" w:rsidTr="006B66F2">
        <w:tc>
          <w:tcPr>
            <w:tcW w:w="5697" w:type="dxa"/>
          </w:tcPr>
          <w:p w:rsidR="00B24D8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0014</w:t>
            </w:r>
            <w:r w:rsidR="005401B2" w:rsidRPr="00CE5C68">
              <w:rPr>
                <w:rFonts w:ascii="Bookman Old Style" w:hAnsi="Bookman Old Style" w:cs="Arial"/>
                <w:bCs/>
              </w:rPr>
              <w:t xml:space="preserve">. </w:t>
            </w:r>
            <w:r w:rsidR="00B24D82" w:rsidRPr="00CE5C68">
              <w:rPr>
                <w:rFonts w:ascii="Bookman Old Style" w:hAnsi="Bookman Old Style" w:cs="Arial"/>
                <w:bCs/>
              </w:rPr>
              <w:t>AQUISIÇÃO DE MÁQUINAS VEÍCULOS E EQUIP. PARA SAUDE</w:t>
            </w:r>
          </w:p>
        </w:tc>
        <w:tc>
          <w:tcPr>
            <w:tcW w:w="1985" w:type="dxa"/>
          </w:tcPr>
          <w:p w:rsidR="005401B2" w:rsidRPr="00CE5C68" w:rsidRDefault="009A7DAA"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63.400</w:t>
            </w:r>
            <w:r w:rsidR="00B24D82" w:rsidRPr="00CE5C68">
              <w:rPr>
                <w:rFonts w:ascii="Bookman Old Style" w:hAnsi="Bookman Old Style" w:cs="Arial"/>
                <w:bCs/>
              </w:rPr>
              <w:t>,00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0015</w:t>
            </w:r>
            <w:r w:rsidR="005401B2" w:rsidRPr="00CE5C68">
              <w:rPr>
                <w:rFonts w:ascii="Bookman Old Style" w:hAnsi="Bookman Old Style" w:cs="Arial"/>
                <w:bCs/>
              </w:rPr>
              <w:t xml:space="preserve">. </w:t>
            </w:r>
            <w:r w:rsidR="00B24D82" w:rsidRPr="00CE5C68">
              <w:rPr>
                <w:rFonts w:ascii="Bookman Old Style" w:hAnsi="Bookman Old Style" w:cs="Arial"/>
                <w:bCs/>
              </w:rPr>
              <w:t>CENTRO DE REFERENCIA DA ASSISTÊNCIA SOCIAL</w:t>
            </w:r>
          </w:p>
        </w:tc>
        <w:tc>
          <w:tcPr>
            <w:tcW w:w="1985" w:type="dxa"/>
          </w:tcPr>
          <w:p w:rsidR="005401B2" w:rsidRPr="00CE5C68" w:rsidRDefault="00B24D82"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0,00</w:t>
            </w:r>
          </w:p>
        </w:tc>
      </w:tr>
      <w:tr w:rsidR="005401B2" w:rsidRPr="00CE5C68" w:rsidTr="006B66F2">
        <w:tc>
          <w:tcPr>
            <w:tcW w:w="5697" w:type="dxa"/>
          </w:tcPr>
          <w:p w:rsidR="005401B2" w:rsidRPr="00CE5C68" w:rsidRDefault="008F5BAC" w:rsidP="005401B2">
            <w:pPr>
              <w:tabs>
                <w:tab w:val="left" w:pos="3890"/>
                <w:tab w:val="right" w:pos="8602"/>
              </w:tabs>
              <w:rPr>
                <w:rFonts w:ascii="Bookman Old Style" w:hAnsi="Bookman Old Style" w:cs="Arial"/>
                <w:bCs/>
              </w:rPr>
            </w:pPr>
            <w:r w:rsidRPr="00CE5C68">
              <w:rPr>
                <w:rFonts w:ascii="Bookman Old Style" w:hAnsi="Bookman Old Style" w:cs="Arial"/>
                <w:bCs/>
              </w:rPr>
              <w:t>0</w:t>
            </w:r>
            <w:r w:rsidR="00DD506F" w:rsidRPr="00CE5C68">
              <w:rPr>
                <w:rFonts w:ascii="Bookman Old Style" w:hAnsi="Bookman Old Style" w:cs="Arial"/>
                <w:bCs/>
              </w:rPr>
              <w:t>0016</w:t>
            </w:r>
            <w:r w:rsidR="005401B2" w:rsidRPr="00CE5C68">
              <w:rPr>
                <w:rFonts w:ascii="Bookman Old Style" w:hAnsi="Bookman Old Style" w:cs="Arial"/>
                <w:bCs/>
              </w:rPr>
              <w:t xml:space="preserve">. </w:t>
            </w:r>
            <w:r w:rsidR="00B24D82" w:rsidRPr="00CE5C68">
              <w:rPr>
                <w:rFonts w:ascii="Bookman Old Style" w:hAnsi="Bookman Old Style" w:cs="Arial"/>
                <w:bCs/>
              </w:rPr>
              <w:t>CONSTRUÇÃO DE GINÁSIO DE ESPORTES</w:t>
            </w:r>
          </w:p>
        </w:tc>
        <w:tc>
          <w:tcPr>
            <w:tcW w:w="1985" w:type="dxa"/>
          </w:tcPr>
          <w:p w:rsidR="00B24D82" w:rsidRPr="00CE5C68" w:rsidRDefault="00A553EC" w:rsidP="00B24D82">
            <w:pPr>
              <w:tabs>
                <w:tab w:val="left" w:pos="3890"/>
                <w:tab w:val="right" w:pos="8602"/>
              </w:tabs>
              <w:jc w:val="right"/>
              <w:rPr>
                <w:rFonts w:ascii="Bookman Old Style" w:hAnsi="Bookman Old Style" w:cs="Arial"/>
                <w:bCs/>
              </w:rPr>
            </w:pPr>
            <w:r w:rsidRPr="00CE5C68">
              <w:rPr>
                <w:rFonts w:ascii="Bookman Old Style" w:hAnsi="Bookman Old Style" w:cs="Arial"/>
                <w:bCs/>
              </w:rPr>
              <w:t>148.997,00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0017</w:t>
            </w:r>
            <w:r w:rsidR="005401B2" w:rsidRPr="00CE5C68">
              <w:rPr>
                <w:rFonts w:ascii="Bookman Old Style" w:hAnsi="Bookman Old Style" w:cs="Arial"/>
                <w:bCs/>
              </w:rPr>
              <w:t xml:space="preserve">. </w:t>
            </w:r>
            <w:r w:rsidR="000E3419" w:rsidRPr="00CE5C68">
              <w:rPr>
                <w:rFonts w:ascii="Bookman Old Style" w:hAnsi="Bookman Old Style" w:cs="Arial"/>
                <w:bCs/>
              </w:rPr>
              <w:t>SANEAMENTO BÁSICO</w:t>
            </w:r>
          </w:p>
        </w:tc>
        <w:tc>
          <w:tcPr>
            <w:tcW w:w="1985" w:type="dxa"/>
          </w:tcPr>
          <w:p w:rsidR="005401B2" w:rsidRPr="00CE5C68" w:rsidRDefault="000E3419"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20.000,00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0018</w:t>
            </w:r>
            <w:r w:rsidR="005401B2" w:rsidRPr="00CE5C68">
              <w:rPr>
                <w:rFonts w:ascii="Bookman Old Style" w:hAnsi="Bookman Old Style" w:cs="Arial"/>
                <w:bCs/>
              </w:rPr>
              <w:t xml:space="preserve">. </w:t>
            </w:r>
            <w:r w:rsidR="000E3419" w:rsidRPr="00CE5C68">
              <w:rPr>
                <w:rFonts w:ascii="Bookman Old Style" w:hAnsi="Bookman Old Style" w:cs="Arial"/>
                <w:bCs/>
              </w:rPr>
              <w:t>PLANO DIRETOR</w:t>
            </w:r>
          </w:p>
        </w:tc>
        <w:tc>
          <w:tcPr>
            <w:tcW w:w="1985" w:type="dxa"/>
          </w:tcPr>
          <w:p w:rsidR="005401B2" w:rsidRPr="00CE5C68" w:rsidRDefault="00A553EC"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55</w:t>
            </w:r>
            <w:r w:rsidR="000E3419" w:rsidRPr="00CE5C68">
              <w:rPr>
                <w:rFonts w:ascii="Bookman Old Style" w:hAnsi="Bookman Old Style" w:cs="Arial"/>
                <w:bCs/>
              </w:rPr>
              <w:t>.00</w:t>
            </w:r>
            <w:r w:rsidR="00DD506F" w:rsidRPr="00CE5C68">
              <w:rPr>
                <w:rFonts w:ascii="Bookman Old Style" w:hAnsi="Bookman Old Style" w:cs="Arial"/>
                <w:bCs/>
              </w:rPr>
              <w:t>0,00</w:t>
            </w:r>
          </w:p>
        </w:tc>
      </w:tr>
      <w:tr w:rsidR="00DD506F" w:rsidRPr="00CE5C68" w:rsidTr="006B66F2">
        <w:tc>
          <w:tcPr>
            <w:tcW w:w="5697" w:type="dxa"/>
          </w:tcPr>
          <w:p w:rsidR="00DD506F"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0019. </w:t>
            </w:r>
            <w:r w:rsidR="00A553EC" w:rsidRPr="00CE5C68">
              <w:rPr>
                <w:rFonts w:ascii="Bookman Old Style" w:hAnsi="Bookman Old Style" w:cs="Arial"/>
                <w:bCs/>
              </w:rPr>
              <w:t>AÇÕES P/DESENV. DO TURISMO</w:t>
            </w:r>
          </w:p>
        </w:tc>
        <w:tc>
          <w:tcPr>
            <w:tcW w:w="1985" w:type="dxa"/>
          </w:tcPr>
          <w:p w:rsidR="00DD506F" w:rsidRPr="00CE5C68" w:rsidRDefault="00A553EC" w:rsidP="00A553EC">
            <w:pPr>
              <w:tabs>
                <w:tab w:val="left" w:pos="3890"/>
                <w:tab w:val="right" w:pos="8602"/>
              </w:tabs>
              <w:jc w:val="right"/>
              <w:rPr>
                <w:rFonts w:ascii="Bookman Old Style" w:hAnsi="Bookman Old Style" w:cs="Arial"/>
                <w:bCs/>
              </w:rPr>
            </w:pPr>
            <w:r w:rsidRPr="00CE5C68">
              <w:rPr>
                <w:rFonts w:ascii="Bookman Old Style" w:hAnsi="Bookman Old Style" w:cs="Arial"/>
                <w:bCs/>
              </w:rPr>
              <w:t>11.000,00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0020</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DA CÃMARA DE VEREADORES</w:t>
            </w:r>
          </w:p>
        </w:tc>
        <w:tc>
          <w:tcPr>
            <w:tcW w:w="1985" w:type="dxa"/>
          </w:tcPr>
          <w:p w:rsidR="005401B2" w:rsidRPr="00CE5C68" w:rsidRDefault="00A553EC"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68</w:t>
            </w:r>
            <w:r w:rsidR="0085460E" w:rsidRPr="00CE5C68">
              <w:rPr>
                <w:rFonts w:ascii="Bookman Old Style" w:hAnsi="Bookman Old Style" w:cs="Arial"/>
                <w:bCs/>
              </w:rPr>
              <w:t>0</w:t>
            </w:r>
            <w:r w:rsidR="00A4262E" w:rsidRPr="00CE5C68">
              <w:rPr>
                <w:rFonts w:ascii="Bookman Old Style" w:hAnsi="Bookman Old Style" w:cs="Arial"/>
                <w:bCs/>
              </w:rPr>
              <w:t>.000,00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0021</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GABINETE DO PREFEITO</w:t>
            </w:r>
          </w:p>
        </w:tc>
        <w:tc>
          <w:tcPr>
            <w:tcW w:w="1985" w:type="dxa"/>
          </w:tcPr>
          <w:p w:rsidR="005401B2" w:rsidRPr="00CE5C68" w:rsidRDefault="00A553EC" w:rsidP="0074682C">
            <w:pPr>
              <w:tabs>
                <w:tab w:val="left" w:pos="3890"/>
                <w:tab w:val="right" w:pos="8602"/>
              </w:tabs>
              <w:jc w:val="right"/>
              <w:rPr>
                <w:rFonts w:ascii="Bookman Old Style" w:hAnsi="Bookman Old Style" w:cs="Arial"/>
                <w:bCs/>
              </w:rPr>
            </w:pPr>
            <w:r w:rsidRPr="00CE5C68">
              <w:rPr>
                <w:rFonts w:ascii="Bookman Old Style" w:hAnsi="Bookman Old Style" w:cs="Arial"/>
                <w:bCs/>
              </w:rPr>
              <w:t>420</w:t>
            </w:r>
            <w:r w:rsidR="00A4262E" w:rsidRPr="00CE5C68">
              <w:rPr>
                <w:rFonts w:ascii="Bookman Old Style" w:hAnsi="Bookman Old Style" w:cs="Arial"/>
                <w:bCs/>
              </w:rPr>
              <w:t>.000,00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0022</w:t>
            </w:r>
            <w:r w:rsidR="005401B2" w:rsidRPr="00CE5C68">
              <w:rPr>
                <w:rFonts w:ascii="Bookman Old Style" w:hAnsi="Bookman Old Style" w:cs="Arial"/>
                <w:bCs/>
              </w:rPr>
              <w:t xml:space="preserve">. </w:t>
            </w:r>
            <w:r w:rsidR="00A4262E" w:rsidRPr="00CE5C68">
              <w:rPr>
                <w:rFonts w:ascii="Bookman Old Style" w:hAnsi="Bookman Old Style" w:cs="Arial"/>
                <w:bCs/>
              </w:rPr>
              <w:t>CONTROLE INTERNO</w:t>
            </w:r>
          </w:p>
        </w:tc>
        <w:tc>
          <w:tcPr>
            <w:tcW w:w="1985" w:type="dxa"/>
          </w:tcPr>
          <w:p w:rsidR="005401B2" w:rsidRPr="00CE5C68" w:rsidRDefault="00A553EC" w:rsidP="0074682C">
            <w:pPr>
              <w:tabs>
                <w:tab w:val="left" w:pos="3890"/>
                <w:tab w:val="right" w:pos="8602"/>
              </w:tabs>
              <w:jc w:val="right"/>
              <w:rPr>
                <w:rFonts w:ascii="Bookman Old Style" w:hAnsi="Bookman Old Style" w:cs="Arial"/>
                <w:bCs/>
              </w:rPr>
            </w:pPr>
            <w:r w:rsidRPr="00CE5C68">
              <w:rPr>
                <w:rFonts w:ascii="Bookman Old Style" w:hAnsi="Bookman Old Style" w:cs="Arial"/>
                <w:bCs/>
              </w:rPr>
              <w:t>120.002</w:t>
            </w:r>
            <w:r w:rsidR="00A4262E" w:rsidRPr="00CE5C68">
              <w:rPr>
                <w:rFonts w:ascii="Bookman Old Style" w:hAnsi="Bookman Old Style" w:cs="Arial"/>
                <w:bCs/>
              </w:rPr>
              <w:t>,00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0023</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DA ADMINISTRAÇÃO</w:t>
            </w:r>
          </w:p>
        </w:tc>
        <w:tc>
          <w:tcPr>
            <w:tcW w:w="1985" w:type="dxa"/>
          </w:tcPr>
          <w:p w:rsidR="005401B2" w:rsidRPr="00CE5C68" w:rsidRDefault="00DD506F" w:rsidP="0074682C">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A60D76" w:rsidRPr="00CE5C68">
              <w:rPr>
                <w:rFonts w:ascii="Bookman Old Style" w:hAnsi="Bookman Old Style" w:cs="Arial"/>
                <w:bCs/>
              </w:rPr>
              <w:t>375.011</w:t>
            </w:r>
            <w:r w:rsidR="001952E6" w:rsidRPr="00CE5C68">
              <w:rPr>
                <w:rFonts w:ascii="Bookman Old Style" w:hAnsi="Bookman Old Style" w:cs="Arial"/>
                <w:bCs/>
              </w:rPr>
              <w:t>,00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0024</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DE CONTADORIA</w:t>
            </w:r>
          </w:p>
        </w:tc>
        <w:tc>
          <w:tcPr>
            <w:tcW w:w="1985" w:type="dxa"/>
          </w:tcPr>
          <w:p w:rsidR="005401B2" w:rsidRPr="00CE5C68" w:rsidRDefault="00A553EC" w:rsidP="0074682C">
            <w:pPr>
              <w:tabs>
                <w:tab w:val="left" w:pos="3890"/>
                <w:tab w:val="right" w:pos="8602"/>
              </w:tabs>
              <w:jc w:val="right"/>
              <w:rPr>
                <w:rFonts w:ascii="Bookman Old Style" w:hAnsi="Bookman Old Style" w:cs="Arial"/>
                <w:bCs/>
              </w:rPr>
            </w:pPr>
            <w:r w:rsidRPr="00CE5C68">
              <w:rPr>
                <w:rFonts w:ascii="Bookman Old Style" w:hAnsi="Bookman Old Style" w:cs="Arial"/>
                <w:bCs/>
              </w:rPr>
              <w:t>240.001</w:t>
            </w:r>
            <w:r w:rsidR="00A4262E" w:rsidRPr="00CE5C68">
              <w:rPr>
                <w:rFonts w:ascii="Bookman Old Style" w:hAnsi="Bookman Old Style" w:cs="Arial"/>
                <w:bCs/>
              </w:rPr>
              <w:t>,00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0025</w:t>
            </w:r>
            <w:r w:rsidR="005401B2" w:rsidRPr="00CE5C68">
              <w:rPr>
                <w:rFonts w:ascii="Bookman Old Style" w:hAnsi="Bookman Old Style" w:cs="Arial"/>
                <w:bCs/>
              </w:rPr>
              <w:t xml:space="preserve">. </w:t>
            </w:r>
            <w:r w:rsidR="00A4262E" w:rsidRPr="00CE5C68">
              <w:rPr>
                <w:rFonts w:ascii="Bookman Old Style" w:hAnsi="Bookman Old Style" w:cs="Arial"/>
                <w:bCs/>
              </w:rPr>
              <w:t>ALIMENTAÇÃO ESCOLAR</w:t>
            </w:r>
          </w:p>
        </w:tc>
        <w:tc>
          <w:tcPr>
            <w:tcW w:w="1985" w:type="dxa"/>
          </w:tcPr>
          <w:p w:rsidR="001952E6" w:rsidRPr="00CE5C68" w:rsidRDefault="00A553EC" w:rsidP="001952E6">
            <w:pPr>
              <w:tabs>
                <w:tab w:val="left" w:pos="3890"/>
                <w:tab w:val="right" w:pos="8602"/>
              </w:tabs>
              <w:jc w:val="right"/>
              <w:rPr>
                <w:rFonts w:ascii="Bookman Old Style" w:hAnsi="Bookman Old Style" w:cs="Arial"/>
                <w:bCs/>
              </w:rPr>
            </w:pPr>
            <w:r w:rsidRPr="00CE5C68">
              <w:rPr>
                <w:rFonts w:ascii="Bookman Old Style" w:hAnsi="Bookman Old Style" w:cs="Arial"/>
                <w:bCs/>
              </w:rPr>
              <w:t>70.1</w:t>
            </w:r>
            <w:r w:rsidR="001952E6" w:rsidRPr="00CE5C68">
              <w:rPr>
                <w:rFonts w:ascii="Bookman Old Style" w:hAnsi="Bookman Old Style" w:cs="Arial"/>
                <w:bCs/>
              </w:rPr>
              <w:t>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0026</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ENSINO FUNDAMENTAL</w:t>
            </w:r>
          </w:p>
        </w:tc>
        <w:tc>
          <w:tcPr>
            <w:tcW w:w="1985" w:type="dxa"/>
          </w:tcPr>
          <w:p w:rsidR="005401B2" w:rsidRPr="00CE5C68" w:rsidRDefault="00BE4B74" w:rsidP="00FC145C">
            <w:pPr>
              <w:tabs>
                <w:tab w:val="left" w:pos="3890"/>
                <w:tab w:val="right" w:pos="8602"/>
              </w:tabs>
              <w:jc w:val="right"/>
              <w:rPr>
                <w:rFonts w:ascii="Bookman Old Style" w:hAnsi="Bookman Old Style" w:cs="Arial"/>
                <w:bCs/>
              </w:rPr>
            </w:pPr>
            <w:r w:rsidRPr="00CE5C68">
              <w:rPr>
                <w:rFonts w:ascii="Bookman Old Style" w:hAnsi="Bookman Old Style" w:cs="Arial"/>
                <w:bCs/>
              </w:rPr>
              <w:t>1.558.704,1</w:t>
            </w:r>
            <w:r w:rsidR="008F5BAC" w:rsidRPr="00CE5C68">
              <w:rPr>
                <w:rFonts w:ascii="Bookman Old Style" w:hAnsi="Bookman Old Style" w:cs="Arial"/>
                <w:bCs/>
              </w:rPr>
              <w:t>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0027</w:t>
            </w:r>
            <w:r w:rsidR="005401B2" w:rsidRPr="00CE5C68">
              <w:rPr>
                <w:rFonts w:ascii="Bookman Old Style" w:hAnsi="Bookman Old Style" w:cs="Arial"/>
                <w:bCs/>
              </w:rPr>
              <w:t xml:space="preserve">. </w:t>
            </w:r>
            <w:r w:rsidR="00A4262E" w:rsidRPr="00CE5C68">
              <w:rPr>
                <w:rFonts w:ascii="Bookman Old Style" w:hAnsi="Bookman Old Style" w:cs="Arial"/>
                <w:bCs/>
              </w:rPr>
              <w:t>TRANSPORTE ESCOLAR</w:t>
            </w:r>
          </w:p>
        </w:tc>
        <w:tc>
          <w:tcPr>
            <w:tcW w:w="1985" w:type="dxa"/>
          </w:tcPr>
          <w:p w:rsidR="005401B2" w:rsidRPr="00CE5C68" w:rsidRDefault="00BE4B74" w:rsidP="0074682C">
            <w:pPr>
              <w:tabs>
                <w:tab w:val="left" w:pos="3890"/>
                <w:tab w:val="right" w:pos="8602"/>
              </w:tabs>
              <w:jc w:val="right"/>
              <w:rPr>
                <w:rFonts w:ascii="Bookman Old Style" w:hAnsi="Bookman Old Style" w:cs="Arial"/>
                <w:bCs/>
              </w:rPr>
            </w:pPr>
            <w:r w:rsidRPr="00CE5C68">
              <w:rPr>
                <w:rFonts w:ascii="Bookman Old Style" w:hAnsi="Bookman Old Style" w:cs="Arial"/>
                <w:bCs/>
              </w:rPr>
              <w:t>463.627,9</w:t>
            </w:r>
            <w:r w:rsidR="001952E6" w:rsidRPr="00CE5C68">
              <w:rPr>
                <w:rFonts w:ascii="Bookman Old Style" w:hAnsi="Bookman Old Style" w:cs="Arial"/>
                <w:bCs/>
              </w:rPr>
              <w:t>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0028</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ENSINO INFANTIL</w:t>
            </w:r>
          </w:p>
        </w:tc>
        <w:tc>
          <w:tcPr>
            <w:tcW w:w="1985" w:type="dxa"/>
          </w:tcPr>
          <w:p w:rsidR="001952E6" w:rsidRPr="00CE5C68" w:rsidRDefault="00BE4B74" w:rsidP="001952E6">
            <w:pPr>
              <w:tabs>
                <w:tab w:val="left" w:pos="3890"/>
                <w:tab w:val="right" w:pos="8602"/>
              </w:tabs>
              <w:jc w:val="right"/>
              <w:rPr>
                <w:rFonts w:ascii="Bookman Old Style" w:hAnsi="Bookman Old Style" w:cs="Arial"/>
                <w:bCs/>
              </w:rPr>
            </w:pPr>
            <w:r w:rsidRPr="00CE5C68">
              <w:rPr>
                <w:rFonts w:ascii="Bookman Old Style" w:hAnsi="Bookman Old Style" w:cs="Arial"/>
                <w:bCs/>
              </w:rPr>
              <w:t>82</w:t>
            </w:r>
            <w:r w:rsidR="001952E6" w:rsidRPr="00CE5C68">
              <w:rPr>
                <w:rFonts w:ascii="Bookman Old Style" w:hAnsi="Bookman Old Style" w:cs="Arial"/>
                <w:bCs/>
              </w:rPr>
              <w:t>0.000,00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0029</w:t>
            </w:r>
            <w:r w:rsidR="005401B2" w:rsidRPr="00CE5C68">
              <w:rPr>
                <w:rFonts w:ascii="Bookman Old Style" w:hAnsi="Bookman Old Style" w:cs="Arial"/>
                <w:bCs/>
              </w:rPr>
              <w:t xml:space="preserve">. </w:t>
            </w:r>
            <w:r w:rsidR="00A4262E" w:rsidRPr="00CE5C68">
              <w:rPr>
                <w:rFonts w:ascii="Bookman Old Style" w:hAnsi="Bookman Old Style" w:cs="Arial"/>
                <w:bCs/>
              </w:rPr>
              <w:t>DESENVOLVIMENTO DE AÇÕES CULTURAIS</w:t>
            </w:r>
          </w:p>
        </w:tc>
        <w:tc>
          <w:tcPr>
            <w:tcW w:w="1985" w:type="dxa"/>
          </w:tcPr>
          <w:p w:rsidR="005401B2" w:rsidRPr="00CE5C68" w:rsidRDefault="00DD506F" w:rsidP="00A14943">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BE4B74" w:rsidRPr="00CE5C68">
              <w:rPr>
                <w:rFonts w:ascii="Bookman Old Style" w:hAnsi="Bookman Old Style" w:cs="Arial"/>
                <w:bCs/>
              </w:rPr>
              <w:t>50.008</w:t>
            </w:r>
            <w:r w:rsidR="001952E6" w:rsidRPr="00CE5C68">
              <w:rPr>
                <w:rFonts w:ascii="Bookman Old Style" w:hAnsi="Bookman Old Style" w:cs="Arial"/>
                <w:bCs/>
              </w:rPr>
              <w:t>,00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0030</w:t>
            </w:r>
            <w:r w:rsidR="005401B2" w:rsidRPr="00CE5C68">
              <w:rPr>
                <w:rFonts w:ascii="Bookman Old Style" w:hAnsi="Bookman Old Style" w:cs="Arial"/>
                <w:bCs/>
              </w:rPr>
              <w:t xml:space="preserve">. </w:t>
            </w:r>
            <w:r w:rsidR="00A4262E" w:rsidRPr="00CE5C68">
              <w:rPr>
                <w:rFonts w:ascii="Bookman Old Style" w:hAnsi="Bookman Old Style" w:cs="Arial"/>
                <w:bCs/>
              </w:rPr>
              <w:t>DESENVOLVIMENTO DO ESPORTE AMADOR</w:t>
            </w:r>
          </w:p>
        </w:tc>
        <w:tc>
          <w:tcPr>
            <w:tcW w:w="1985" w:type="dxa"/>
          </w:tcPr>
          <w:p w:rsidR="005401B2" w:rsidRPr="00CE5C68" w:rsidRDefault="001B714F" w:rsidP="00A14943">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BE4B74" w:rsidRPr="00CE5C68">
              <w:rPr>
                <w:rFonts w:ascii="Bookman Old Style" w:hAnsi="Bookman Old Style" w:cs="Arial"/>
                <w:bCs/>
              </w:rPr>
              <w:t>23.0</w:t>
            </w:r>
            <w:r w:rsidR="001952E6" w:rsidRPr="00CE5C68">
              <w:rPr>
                <w:rFonts w:ascii="Bookman Old Style" w:hAnsi="Bookman Old Style" w:cs="Arial"/>
                <w:bCs/>
              </w:rPr>
              <w:t>01,00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0031</w:t>
            </w:r>
            <w:r w:rsidR="005401B2" w:rsidRPr="00CE5C68">
              <w:rPr>
                <w:rFonts w:ascii="Bookman Old Style" w:hAnsi="Bookman Old Style" w:cs="Arial"/>
                <w:bCs/>
              </w:rPr>
              <w:t xml:space="preserve">. </w:t>
            </w:r>
            <w:r w:rsidR="00A4262E" w:rsidRPr="00CE5C68">
              <w:rPr>
                <w:rFonts w:ascii="Bookman Old Style" w:hAnsi="Bookman Old Style" w:cs="Arial"/>
                <w:bCs/>
              </w:rPr>
              <w:t xml:space="preserve">PROGRAMA </w:t>
            </w:r>
            <w:r w:rsidR="00377AFF" w:rsidRPr="00CE5C68">
              <w:rPr>
                <w:rFonts w:ascii="Bookman Old Style" w:hAnsi="Bookman Old Style" w:cs="Arial"/>
                <w:bCs/>
              </w:rPr>
              <w:t>DE ATENÇÃO INTEGRAL A FAMILIA</w:t>
            </w:r>
          </w:p>
        </w:tc>
        <w:tc>
          <w:tcPr>
            <w:tcW w:w="1985" w:type="dxa"/>
          </w:tcPr>
          <w:p w:rsidR="005401B2" w:rsidRPr="00CE5C68" w:rsidRDefault="00AF37DF" w:rsidP="00A14943">
            <w:pPr>
              <w:tabs>
                <w:tab w:val="left" w:pos="3890"/>
                <w:tab w:val="right" w:pos="8602"/>
              </w:tabs>
              <w:jc w:val="right"/>
              <w:rPr>
                <w:rFonts w:ascii="Bookman Old Style" w:hAnsi="Bookman Old Style" w:cs="Arial"/>
                <w:bCs/>
              </w:rPr>
            </w:pPr>
            <w:r w:rsidRPr="00CE5C68">
              <w:rPr>
                <w:rFonts w:ascii="Bookman Old Style" w:hAnsi="Bookman Old Style" w:cs="Arial"/>
                <w:bCs/>
              </w:rPr>
              <w:t>101</w:t>
            </w:r>
            <w:r w:rsidR="00377AFF" w:rsidRPr="00CE5C68">
              <w:rPr>
                <w:rFonts w:ascii="Bookman Old Style" w:hAnsi="Bookman Old Style" w:cs="Arial"/>
                <w:bCs/>
              </w:rPr>
              <w:t>.000,00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0032</w:t>
            </w:r>
            <w:r w:rsidR="005401B2" w:rsidRPr="00CE5C68">
              <w:rPr>
                <w:rFonts w:ascii="Bookman Old Style" w:hAnsi="Bookman Old Style" w:cs="Arial"/>
                <w:bCs/>
              </w:rPr>
              <w:t xml:space="preserve">. </w:t>
            </w:r>
            <w:r w:rsidR="00A4262E" w:rsidRPr="00CE5C68">
              <w:rPr>
                <w:rFonts w:ascii="Bookman Old Style" w:hAnsi="Bookman Old Style" w:cs="Arial"/>
                <w:bCs/>
              </w:rPr>
              <w:t xml:space="preserve">PROGRAMA DE </w:t>
            </w:r>
            <w:proofErr w:type="gramStart"/>
            <w:r w:rsidR="00A4262E" w:rsidRPr="00CE5C68">
              <w:rPr>
                <w:rFonts w:ascii="Bookman Old Style" w:hAnsi="Bookman Old Style" w:cs="Arial"/>
                <w:bCs/>
              </w:rPr>
              <w:t>ASSIST.</w:t>
            </w:r>
            <w:proofErr w:type="gramEnd"/>
            <w:r w:rsidR="00A4262E" w:rsidRPr="00CE5C68">
              <w:rPr>
                <w:rFonts w:ascii="Bookman Old Style" w:hAnsi="Bookman Old Style" w:cs="Arial"/>
                <w:bCs/>
              </w:rPr>
              <w:t>SOCIAL GERAL – PBF/PBI</w:t>
            </w:r>
          </w:p>
        </w:tc>
        <w:tc>
          <w:tcPr>
            <w:tcW w:w="1985" w:type="dxa"/>
          </w:tcPr>
          <w:p w:rsidR="005401B2" w:rsidRPr="00CE5C68" w:rsidRDefault="00AF37DF" w:rsidP="00A14943">
            <w:pPr>
              <w:tabs>
                <w:tab w:val="left" w:pos="3890"/>
                <w:tab w:val="right" w:pos="8602"/>
              </w:tabs>
              <w:jc w:val="right"/>
              <w:rPr>
                <w:rFonts w:ascii="Bookman Old Style" w:hAnsi="Bookman Old Style" w:cs="Arial"/>
                <w:bCs/>
              </w:rPr>
            </w:pPr>
            <w:r w:rsidRPr="00CE5C68">
              <w:rPr>
                <w:rFonts w:ascii="Bookman Old Style" w:hAnsi="Bookman Old Style" w:cs="Arial"/>
                <w:bCs/>
              </w:rPr>
              <w:t>305.0</w:t>
            </w:r>
            <w:r w:rsidR="00397DE2" w:rsidRPr="00CE5C68">
              <w:rPr>
                <w:rFonts w:ascii="Bookman Old Style" w:hAnsi="Bookman Old Style" w:cs="Arial"/>
                <w:bCs/>
              </w:rPr>
              <w:t>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0033</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CONSELHO TUTELAR</w:t>
            </w:r>
          </w:p>
        </w:tc>
        <w:tc>
          <w:tcPr>
            <w:tcW w:w="1985" w:type="dxa"/>
          </w:tcPr>
          <w:p w:rsidR="005401B2" w:rsidRPr="00CE5C68" w:rsidRDefault="001B714F" w:rsidP="00A14943">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AF37DF" w:rsidRPr="00CE5C68">
              <w:rPr>
                <w:rFonts w:ascii="Bookman Old Style" w:hAnsi="Bookman Old Style" w:cs="Arial"/>
                <w:bCs/>
              </w:rPr>
              <w:t>6.5</w:t>
            </w:r>
            <w:r w:rsidR="001952E6" w:rsidRPr="00CE5C68">
              <w:rPr>
                <w:rFonts w:ascii="Bookman Old Style" w:hAnsi="Bookman Old Style" w:cs="Arial"/>
                <w:bCs/>
              </w:rPr>
              <w:t>00,00</w:t>
            </w:r>
          </w:p>
        </w:tc>
      </w:tr>
      <w:tr w:rsidR="005401B2" w:rsidRPr="00CE5C68" w:rsidTr="006B66F2">
        <w:tc>
          <w:tcPr>
            <w:tcW w:w="5697" w:type="dxa"/>
          </w:tcPr>
          <w:p w:rsidR="005401B2"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0034</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ATIV. DA SECRET. DA AGRICULTURA</w:t>
            </w:r>
          </w:p>
        </w:tc>
        <w:tc>
          <w:tcPr>
            <w:tcW w:w="1985" w:type="dxa"/>
          </w:tcPr>
          <w:p w:rsidR="005401B2" w:rsidRPr="00CE5C68" w:rsidRDefault="001B714F" w:rsidP="00A14943">
            <w:pPr>
              <w:tabs>
                <w:tab w:val="left" w:pos="3890"/>
                <w:tab w:val="right" w:pos="8602"/>
              </w:tabs>
              <w:jc w:val="right"/>
              <w:rPr>
                <w:rFonts w:ascii="Bookman Old Style" w:hAnsi="Bookman Old Style" w:cs="Arial"/>
              </w:rPr>
            </w:pPr>
            <w:r w:rsidRPr="00CE5C68">
              <w:rPr>
                <w:rFonts w:ascii="Bookman Old Style" w:hAnsi="Bookman Old Style" w:cs="Arial"/>
              </w:rPr>
              <w:t>1.</w:t>
            </w:r>
            <w:r w:rsidR="00AF37DF" w:rsidRPr="00CE5C68">
              <w:rPr>
                <w:rFonts w:ascii="Bookman Old Style" w:hAnsi="Bookman Old Style" w:cs="Arial"/>
              </w:rPr>
              <w:t>350.004</w:t>
            </w:r>
            <w:r w:rsidR="00397DE2" w:rsidRPr="00CE5C68">
              <w:rPr>
                <w:rFonts w:ascii="Bookman Old Style" w:hAnsi="Bookman Old Style" w:cs="Arial"/>
              </w:rPr>
              <w:t>,00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0035</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RECUPERAÇÃO E PRESERVAÇÃO AMBIENTAL</w:t>
            </w:r>
          </w:p>
        </w:tc>
        <w:tc>
          <w:tcPr>
            <w:tcW w:w="1985" w:type="dxa"/>
          </w:tcPr>
          <w:p w:rsidR="00527671" w:rsidRPr="00CE5C68" w:rsidRDefault="00AF37DF" w:rsidP="00A14943">
            <w:pPr>
              <w:tabs>
                <w:tab w:val="left" w:pos="3890"/>
                <w:tab w:val="right" w:pos="8602"/>
              </w:tabs>
              <w:jc w:val="right"/>
              <w:rPr>
                <w:rFonts w:ascii="Bookman Old Style" w:hAnsi="Bookman Old Style" w:cs="Arial"/>
              </w:rPr>
            </w:pPr>
            <w:r w:rsidRPr="00CE5C68">
              <w:rPr>
                <w:rFonts w:ascii="Bookman Old Style" w:hAnsi="Bookman Old Style" w:cs="Arial"/>
              </w:rPr>
              <w:t>20.4</w:t>
            </w:r>
            <w:r w:rsidR="00397DE2" w:rsidRPr="00CE5C68">
              <w:rPr>
                <w:rFonts w:ascii="Bookman Old Style" w:hAnsi="Bookman Old Style" w:cs="Arial"/>
              </w:rPr>
              <w:t>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0036</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ENSINO MÉDIO</w:t>
            </w:r>
          </w:p>
        </w:tc>
        <w:tc>
          <w:tcPr>
            <w:tcW w:w="1985" w:type="dxa"/>
          </w:tcPr>
          <w:p w:rsidR="00527671" w:rsidRPr="00CE5C68" w:rsidRDefault="00AF37DF" w:rsidP="00A14943">
            <w:pPr>
              <w:tabs>
                <w:tab w:val="left" w:pos="3890"/>
                <w:tab w:val="right" w:pos="8602"/>
              </w:tabs>
              <w:jc w:val="right"/>
              <w:rPr>
                <w:rFonts w:ascii="Bookman Old Style" w:hAnsi="Bookman Old Style" w:cs="Arial"/>
              </w:rPr>
            </w:pPr>
            <w:r w:rsidRPr="00CE5C68">
              <w:rPr>
                <w:rFonts w:ascii="Bookman Old Style" w:hAnsi="Bookman Old Style" w:cs="Arial"/>
              </w:rPr>
              <w:t>8.0</w:t>
            </w:r>
            <w:r w:rsidR="001B714F" w:rsidRPr="00CE5C68">
              <w:rPr>
                <w:rFonts w:ascii="Bookman Old Style" w:hAnsi="Bookman Old Style" w:cs="Arial"/>
              </w:rPr>
              <w:t>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0037</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ENSINO SUPERIOR</w:t>
            </w:r>
          </w:p>
        </w:tc>
        <w:tc>
          <w:tcPr>
            <w:tcW w:w="1985" w:type="dxa"/>
          </w:tcPr>
          <w:p w:rsidR="00527671" w:rsidRPr="00CE5C68" w:rsidRDefault="00AF37DF" w:rsidP="00A14943">
            <w:pPr>
              <w:tabs>
                <w:tab w:val="left" w:pos="3890"/>
                <w:tab w:val="right" w:pos="8602"/>
              </w:tabs>
              <w:jc w:val="right"/>
              <w:rPr>
                <w:rFonts w:ascii="Bookman Old Style" w:hAnsi="Bookman Old Style" w:cs="Arial"/>
              </w:rPr>
            </w:pPr>
            <w:r w:rsidRPr="00CE5C68">
              <w:rPr>
                <w:rFonts w:ascii="Bookman Old Style" w:hAnsi="Bookman Old Style" w:cs="Arial"/>
              </w:rPr>
              <w:t>72</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0038</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EDUCAÇÃO ESPECIAL</w:t>
            </w:r>
          </w:p>
        </w:tc>
        <w:tc>
          <w:tcPr>
            <w:tcW w:w="1985" w:type="dxa"/>
          </w:tcPr>
          <w:p w:rsidR="00527671" w:rsidRPr="00CE5C68" w:rsidRDefault="00AF37DF" w:rsidP="00A14943">
            <w:pPr>
              <w:tabs>
                <w:tab w:val="left" w:pos="3890"/>
                <w:tab w:val="right" w:pos="8602"/>
              </w:tabs>
              <w:jc w:val="right"/>
              <w:rPr>
                <w:rFonts w:ascii="Bookman Old Style" w:hAnsi="Bookman Old Style" w:cs="Arial"/>
              </w:rPr>
            </w:pPr>
            <w:r w:rsidRPr="00CE5C68">
              <w:rPr>
                <w:rFonts w:ascii="Bookman Old Style" w:hAnsi="Bookman Old Style" w:cs="Arial"/>
              </w:rPr>
              <w:t>19.0</w:t>
            </w:r>
            <w:r w:rsidR="00527671" w:rsidRPr="00CE5C68">
              <w:rPr>
                <w:rFonts w:ascii="Bookman Old Style" w:hAnsi="Bookman Old Style" w:cs="Arial"/>
              </w:rPr>
              <w:t>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0039</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TRAFEGO URBANO, SEGURANÇA E ILUMINAÇÃO PÚBLICA</w:t>
            </w:r>
          </w:p>
        </w:tc>
        <w:tc>
          <w:tcPr>
            <w:tcW w:w="1985" w:type="dxa"/>
          </w:tcPr>
          <w:p w:rsidR="00527671" w:rsidRPr="00CE5C68" w:rsidRDefault="00B03042" w:rsidP="00A14943">
            <w:pPr>
              <w:tabs>
                <w:tab w:val="left" w:pos="3890"/>
                <w:tab w:val="right" w:pos="8602"/>
              </w:tabs>
              <w:jc w:val="right"/>
              <w:rPr>
                <w:rFonts w:ascii="Bookman Old Style" w:hAnsi="Bookman Old Style" w:cs="Arial"/>
              </w:rPr>
            </w:pPr>
            <w:r w:rsidRPr="00CE5C68">
              <w:rPr>
                <w:rFonts w:ascii="Bookman Old Style" w:hAnsi="Bookman Old Style" w:cs="Arial"/>
              </w:rPr>
              <w:t>116.435</w:t>
            </w:r>
            <w:r w:rsidR="001B714F" w:rsidRPr="00CE5C68">
              <w:rPr>
                <w:rFonts w:ascii="Bookman Old Style" w:hAnsi="Bookman Old Style" w:cs="Arial"/>
              </w:rPr>
              <w:t>,00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0040</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RUAS, PRAÇAS E TERMINAL RODOVIARIO</w:t>
            </w:r>
          </w:p>
        </w:tc>
        <w:tc>
          <w:tcPr>
            <w:tcW w:w="1985" w:type="dxa"/>
          </w:tcPr>
          <w:p w:rsidR="00527671" w:rsidRPr="00CE5C68" w:rsidRDefault="00B03042" w:rsidP="00A14943">
            <w:pPr>
              <w:tabs>
                <w:tab w:val="left" w:pos="3890"/>
                <w:tab w:val="right" w:pos="8602"/>
              </w:tabs>
              <w:jc w:val="right"/>
              <w:rPr>
                <w:rFonts w:ascii="Bookman Old Style" w:hAnsi="Bookman Old Style" w:cs="Arial"/>
              </w:rPr>
            </w:pPr>
            <w:r w:rsidRPr="00CE5C68">
              <w:rPr>
                <w:rFonts w:ascii="Bookman Old Style" w:hAnsi="Bookman Old Style" w:cs="Arial"/>
              </w:rPr>
              <w:t>65</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0041</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SERVIÇOS DE COLETA DE LIXO</w:t>
            </w:r>
          </w:p>
        </w:tc>
        <w:tc>
          <w:tcPr>
            <w:tcW w:w="1985" w:type="dxa"/>
          </w:tcPr>
          <w:p w:rsidR="00527671" w:rsidRPr="00CE5C68" w:rsidRDefault="00397DE2" w:rsidP="00A14943">
            <w:pPr>
              <w:tabs>
                <w:tab w:val="left" w:pos="3890"/>
                <w:tab w:val="right" w:pos="8602"/>
              </w:tabs>
              <w:jc w:val="right"/>
              <w:rPr>
                <w:rFonts w:ascii="Bookman Old Style" w:hAnsi="Bookman Old Style" w:cs="Arial"/>
              </w:rPr>
            </w:pPr>
            <w:r w:rsidRPr="00CE5C68">
              <w:rPr>
                <w:rFonts w:ascii="Bookman Old Style" w:hAnsi="Bookman Old Style" w:cs="Arial"/>
              </w:rPr>
              <w:t>125</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0042</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DO SISTEMA VIÁRIO</w:t>
            </w:r>
          </w:p>
        </w:tc>
        <w:tc>
          <w:tcPr>
            <w:tcW w:w="1985" w:type="dxa"/>
          </w:tcPr>
          <w:p w:rsidR="00527671" w:rsidRPr="00CE5C68" w:rsidRDefault="00527671" w:rsidP="00A14943">
            <w:pPr>
              <w:tabs>
                <w:tab w:val="left" w:pos="3890"/>
                <w:tab w:val="right" w:pos="8602"/>
              </w:tabs>
              <w:jc w:val="right"/>
              <w:rPr>
                <w:rFonts w:ascii="Bookman Old Style" w:hAnsi="Bookman Old Style" w:cs="Arial"/>
              </w:rPr>
            </w:pPr>
            <w:r w:rsidRPr="00CE5C68">
              <w:rPr>
                <w:rFonts w:ascii="Bookman Old Style" w:hAnsi="Bookman Old Style" w:cs="Arial"/>
              </w:rPr>
              <w:t>1.</w:t>
            </w:r>
            <w:r w:rsidR="00B03042" w:rsidRPr="00CE5C68">
              <w:rPr>
                <w:rFonts w:ascii="Bookman Old Style" w:hAnsi="Bookman Old Style" w:cs="Arial"/>
              </w:rPr>
              <w:t>508.700</w:t>
            </w:r>
            <w:r w:rsidR="00397DE2" w:rsidRPr="00CE5C68">
              <w:rPr>
                <w:rFonts w:ascii="Bookman Old Style" w:hAnsi="Bookman Old Style" w:cs="Arial"/>
              </w:rPr>
              <w:t>,</w:t>
            </w:r>
            <w:r w:rsidR="001B714F" w:rsidRPr="00CE5C68">
              <w:rPr>
                <w:rFonts w:ascii="Bookman Old Style" w:hAnsi="Bookman Old Style" w:cs="Arial"/>
              </w:rPr>
              <w:t>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0043</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DO FUNDO MUNICIPAL DE SAÚDE</w:t>
            </w:r>
          </w:p>
        </w:tc>
        <w:tc>
          <w:tcPr>
            <w:tcW w:w="1985" w:type="dxa"/>
          </w:tcPr>
          <w:p w:rsidR="00527671" w:rsidRPr="00CE5C68" w:rsidRDefault="00B03042" w:rsidP="00A14943">
            <w:pPr>
              <w:tabs>
                <w:tab w:val="left" w:pos="3890"/>
                <w:tab w:val="right" w:pos="8602"/>
              </w:tabs>
              <w:jc w:val="right"/>
              <w:rPr>
                <w:rFonts w:ascii="Bookman Old Style" w:hAnsi="Bookman Old Style" w:cs="Arial"/>
              </w:rPr>
            </w:pPr>
            <w:r w:rsidRPr="00CE5C68">
              <w:rPr>
                <w:rFonts w:ascii="Bookman Old Style" w:hAnsi="Bookman Old Style" w:cs="Arial"/>
              </w:rPr>
              <w:t>1.441.053,7</w:t>
            </w:r>
            <w:r w:rsidR="00633D07" w:rsidRPr="00CE5C68">
              <w:rPr>
                <w:rFonts w:ascii="Bookman Old Style" w:hAnsi="Bookman Old Style" w:cs="Arial"/>
              </w:rPr>
              <w:t>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0044</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PROGRAMA SAUDE DA FAMILIA</w:t>
            </w:r>
          </w:p>
        </w:tc>
        <w:tc>
          <w:tcPr>
            <w:tcW w:w="1985" w:type="dxa"/>
          </w:tcPr>
          <w:p w:rsidR="00527671" w:rsidRPr="00CE5C68" w:rsidRDefault="00FB38E6" w:rsidP="00633D07">
            <w:pPr>
              <w:tabs>
                <w:tab w:val="left" w:pos="195"/>
                <w:tab w:val="right" w:pos="1552"/>
                <w:tab w:val="left" w:pos="3890"/>
                <w:tab w:val="right" w:pos="8602"/>
              </w:tabs>
              <w:jc w:val="right"/>
              <w:rPr>
                <w:rFonts w:ascii="Bookman Old Style" w:hAnsi="Bookman Old Style" w:cs="Arial"/>
              </w:rPr>
            </w:pPr>
            <w:r w:rsidRPr="00CE5C68">
              <w:rPr>
                <w:rFonts w:ascii="Bookman Old Style" w:hAnsi="Bookman Old Style" w:cs="Arial"/>
              </w:rPr>
              <w:t>679.450</w:t>
            </w:r>
            <w:r w:rsidR="00633D07" w:rsidRPr="00CE5C68">
              <w:rPr>
                <w:rFonts w:ascii="Bookman Old Style" w:hAnsi="Bookman Old Style" w:cs="Arial"/>
              </w:rPr>
              <w:t>,00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0045</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PROGRAMA DE SAÚDE BUCAL</w:t>
            </w:r>
          </w:p>
        </w:tc>
        <w:tc>
          <w:tcPr>
            <w:tcW w:w="1985" w:type="dxa"/>
          </w:tcPr>
          <w:p w:rsidR="00527671" w:rsidRPr="00CE5C68" w:rsidRDefault="00FB38E6" w:rsidP="00A14943">
            <w:pPr>
              <w:tabs>
                <w:tab w:val="left" w:pos="3890"/>
                <w:tab w:val="right" w:pos="8602"/>
              </w:tabs>
              <w:jc w:val="right"/>
              <w:rPr>
                <w:rFonts w:ascii="Bookman Old Style" w:hAnsi="Bookman Old Style" w:cs="Arial"/>
              </w:rPr>
            </w:pPr>
            <w:r w:rsidRPr="00CE5C68">
              <w:rPr>
                <w:rFonts w:ascii="Bookman Old Style" w:hAnsi="Bookman Old Style" w:cs="Arial"/>
              </w:rPr>
              <w:t>433.800</w:t>
            </w:r>
            <w:r w:rsidR="00633D07" w:rsidRPr="00CE5C68">
              <w:rPr>
                <w:rFonts w:ascii="Bookman Old Style" w:hAnsi="Bookman Old Style" w:cs="Arial"/>
              </w:rPr>
              <w:t>,00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0046</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AGENTES COMUNITÁRIOS DE SAÚDE</w:t>
            </w:r>
          </w:p>
        </w:tc>
        <w:tc>
          <w:tcPr>
            <w:tcW w:w="1985" w:type="dxa"/>
          </w:tcPr>
          <w:p w:rsidR="00527671" w:rsidRPr="00CE5C68" w:rsidRDefault="001B714F" w:rsidP="001B714F">
            <w:pPr>
              <w:tabs>
                <w:tab w:val="left" w:pos="3890"/>
                <w:tab w:val="right" w:pos="8602"/>
              </w:tabs>
              <w:jc w:val="right"/>
              <w:rPr>
                <w:rFonts w:ascii="Bookman Old Style" w:hAnsi="Bookman Old Style" w:cs="Arial"/>
              </w:rPr>
            </w:pPr>
            <w:r w:rsidRPr="00CE5C68">
              <w:rPr>
                <w:rFonts w:ascii="Bookman Old Style" w:hAnsi="Bookman Old Style" w:cs="Arial"/>
              </w:rPr>
              <w:t>1</w:t>
            </w:r>
            <w:r w:rsidR="00FB38E6" w:rsidRPr="00CE5C68">
              <w:rPr>
                <w:rFonts w:ascii="Bookman Old Style" w:hAnsi="Bookman Old Style" w:cs="Arial"/>
              </w:rPr>
              <w:t>13.646,3</w:t>
            </w:r>
            <w:r w:rsidR="00633D07" w:rsidRPr="00CE5C68">
              <w:rPr>
                <w:rFonts w:ascii="Bookman Old Style" w:hAnsi="Bookman Old Style" w:cs="Arial"/>
              </w:rPr>
              <w:t>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0047</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VIGILÂNCIA EM SAÚDE</w:t>
            </w:r>
          </w:p>
        </w:tc>
        <w:tc>
          <w:tcPr>
            <w:tcW w:w="1985" w:type="dxa"/>
          </w:tcPr>
          <w:p w:rsidR="00527671" w:rsidRPr="00CE5C68" w:rsidRDefault="00FB38E6" w:rsidP="00FB38E6">
            <w:pPr>
              <w:tabs>
                <w:tab w:val="left" w:pos="3890"/>
                <w:tab w:val="right" w:pos="8602"/>
              </w:tabs>
              <w:jc w:val="right"/>
              <w:rPr>
                <w:rFonts w:ascii="Bookman Old Style" w:hAnsi="Bookman Old Style" w:cs="Arial"/>
              </w:rPr>
            </w:pPr>
            <w:r w:rsidRPr="00CE5C68">
              <w:rPr>
                <w:rFonts w:ascii="Bookman Old Style" w:hAnsi="Bookman Old Style" w:cs="Arial"/>
              </w:rPr>
              <w:t>43.300</w:t>
            </w:r>
            <w:r w:rsidR="00633D07" w:rsidRPr="00CE5C68">
              <w:rPr>
                <w:rFonts w:ascii="Bookman Old Style" w:hAnsi="Bookman Old Style" w:cs="Arial"/>
              </w:rPr>
              <w:t>,00</w:t>
            </w:r>
          </w:p>
        </w:tc>
      </w:tr>
      <w:tr w:rsidR="00527671" w:rsidRPr="00CE5C68" w:rsidTr="006B66F2">
        <w:tc>
          <w:tcPr>
            <w:tcW w:w="5697" w:type="dxa"/>
          </w:tcPr>
          <w:p w:rsidR="00527671"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0048</w:t>
            </w:r>
            <w:r w:rsidR="00527671" w:rsidRPr="00CE5C68">
              <w:rPr>
                <w:rFonts w:ascii="Bookman Old Style" w:hAnsi="Bookman Old Style" w:cs="Arial"/>
                <w:b w:val="0"/>
                <w:sz w:val="24"/>
              </w:rPr>
              <w:t>.</w:t>
            </w:r>
            <w:proofErr w:type="gramEnd"/>
            <w:r w:rsidR="00377AFF" w:rsidRPr="00CE5C68">
              <w:rPr>
                <w:rFonts w:ascii="Bookman Old Style" w:hAnsi="Bookman Old Style" w:cs="Arial"/>
                <w:b w:val="0"/>
                <w:sz w:val="24"/>
              </w:rPr>
              <w:t>SERVIÇOS DE CONVIVÊNCIA E FORT. DE VINCULOS</w:t>
            </w:r>
          </w:p>
        </w:tc>
        <w:tc>
          <w:tcPr>
            <w:tcW w:w="1985" w:type="dxa"/>
          </w:tcPr>
          <w:p w:rsidR="00527671" w:rsidRPr="00CE5C68" w:rsidRDefault="00AF37DF" w:rsidP="00A14943">
            <w:pPr>
              <w:tabs>
                <w:tab w:val="left" w:pos="3890"/>
                <w:tab w:val="right" w:pos="8602"/>
              </w:tabs>
              <w:jc w:val="right"/>
              <w:rPr>
                <w:rFonts w:ascii="Bookman Old Style" w:hAnsi="Bookman Old Style" w:cs="Arial"/>
              </w:rPr>
            </w:pPr>
            <w:r w:rsidRPr="00CE5C68">
              <w:rPr>
                <w:rFonts w:ascii="Bookman Old Style" w:hAnsi="Bookman Old Style" w:cs="Arial"/>
              </w:rPr>
              <w:t>104.5</w:t>
            </w:r>
            <w:r w:rsidR="004229E2" w:rsidRPr="00CE5C68">
              <w:rPr>
                <w:rFonts w:ascii="Bookman Old Style" w:hAnsi="Bookman Old Style" w:cs="Arial"/>
              </w:rPr>
              <w:t>00,00</w:t>
            </w:r>
          </w:p>
        </w:tc>
      </w:tr>
      <w:tr w:rsidR="004229E2" w:rsidRPr="00CE5C68" w:rsidTr="006B66F2">
        <w:tc>
          <w:tcPr>
            <w:tcW w:w="5697" w:type="dxa"/>
          </w:tcPr>
          <w:p w:rsidR="004229E2"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0049.</w:t>
            </w:r>
            <w:proofErr w:type="gramEnd"/>
            <w:r w:rsidRPr="00CE5C68">
              <w:rPr>
                <w:rFonts w:ascii="Bookman Old Style" w:hAnsi="Bookman Old Style" w:cs="Arial"/>
                <w:b w:val="0"/>
                <w:sz w:val="24"/>
              </w:rPr>
              <w:t>DEFESA CIVIL</w:t>
            </w:r>
          </w:p>
        </w:tc>
        <w:tc>
          <w:tcPr>
            <w:tcW w:w="1985" w:type="dxa"/>
          </w:tcPr>
          <w:p w:rsidR="004229E2" w:rsidRPr="00CE5C68" w:rsidRDefault="00633D07" w:rsidP="00A14943">
            <w:pPr>
              <w:tabs>
                <w:tab w:val="left" w:pos="3890"/>
                <w:tab w:val="right" w:pos="8602"/>
              </w:tabs>
              <w:jc w:val="right"/>
              <w:rPr>
                <w:rFonts w:ascii="Bookman Old Style" w:hAnsi="Bookman Old Style" w:cs="Arial"/>
              </w:rPr>
            </w:pPr>
            <w:r w:rsidRPr="00CE5C68">
              <w:rPr>
                <w:rFonts w:ascii="Bookman Old Style" w:hAnsi="Bookman Old Style" w:cs="Arial"/>
              </w:rPr>
              <w:t>10</w:t>
            </w:r>
            <w:r w:rsidR="004229E2" w:rsidRPr="00CE5C68">
              <w:rPr>
                <w:rFonts w:ascii="Bookman Old Style" w:hAnsi="Bookman Old Style" w:cs="Arial"/>
              </w:rPr>
              <w:t>.100,00</w:t>
            </w:r>
          </w:p>
        </w:tc>
      </w:tr>
      <w:tr w:rsidR="004229E2" w:rsidRPr="00CE5C68" w:rsidTr="006B66F2">
        <w:tc>
          <w:tcPr>
            <w:tcW w:w="5697" w:type="dxa"/>
          </w:tcPr>
          <w:p w:rsidR="004229E2"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0050.</w:t>
            </w:r>
            <w:proofErr w:type="gramEnd"/>
            <w:r w:rsidRPr="00CE5C68">
              <w:rPr>
                <w:rFonts w:ascii="Bookman Old Style" w:hAnsi="Bookman Old Style" w:cs="Arial"/>
                <w:b w:val="0"/>
                <w:sz w:val="24"/>
              </w:rPr>
              <w:t>EVENTOS OFICIAIS DO MUNICÍPIO</w:t>
            </w:r>
          </w:p>
        </w:tc>
        <w:tc>
          <w:tcPr>
            <w:tcW w:w="1985" w:type="dxa"/>
          </w:tcPr>
          <w:p w:rsidR="004229E2" w:rsidRPr="00CE5C68" w:rsidRDefault="002D2C82" w:rsidP="00A14943">
            <w:pPr>
              <w:tabs>
                <w:tab w:val="left" w:pos="3890"/>
                <w:tab w:val="right" w:pos="8602"/>
              </w:tabs>
              <w:jc w:val="right"/>
              <w:rPr>
                <w:rFonts w:ascii="Bookman Old Style" w:hAnsi="Bookman Old Style" w:cs="Arial"/>
              </w:rPr>
            </w:pPr>
            <w:r w:rsidRPr="00CE5C68">
              <w:rPr>
                <w:rFonts w:ascii="Bookman Old Style" w:hAnsi="Bookman Old Style" w:cs="Arial"/>
              </w:rPr>
              <w:t>54</w:t>
            </w:r>
            <w:r w:rsidR="004229E2" w:rsidRPr="00CE5C68">
              <w:rPr>
                <w:rFonts w:ascii="Bookman Old Style" w:hAnsi="Bookman Old Style" w:cs="Arial"/>
              </w:rPr>
              <w:t>.000,00</w:t>
            </w:r>
          </w:p>
        </w:tc>
      </w:tr>
      <w:tr w:rsidR="007D73CC" w:rsidRPr="00CE5C68" w:rsidTr="006B66F2">
        <w:tc>
          <w:tcPr>
            <w:tcW w:w="5697" w:type="dxa"/>
          </w:tcPr>
          <w:p w:rsidR="007D73CC"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0051</w:t>
            </w:r>
            <w:r w:rsidR="007D73CC" w:rsidRPr="00CE5C68">
              <w:rPr>
                <w:rFonts w:ascii="Bookman Old Style" w:hAnsi="Bookman Old Style" w:cs="Arial"/>
                <w:b w:val="0"/>
                <w:sz w:val="24"/>
              </w:rPr>
              <w:t>.</w:t>
            </w:r>
            <w:proofErr w:type="gramEnd"/>
            <w:r w:rsidR="007D73CC" w:rsidRPr="00CE5C68">
              <w:rPr>
                <w:rFonts w:ascii="Bookman Old Style" w:hAnsi="Bookman Old Style" w:cs="Arial"/>
                <w:b w:val="0"/>
                <w:sz w:val="24"/>
              </w:rPr>
              <w:t>RESERVA DE CONTINGÊNCIA</w:t>
            </w:r>
          </w:p>
        </w:tc>
        <w:tc>
          <w:tcPr>
            <w:tcW w:w="1985" w:type="dxa"/>
          </w:tcPr>
          <w:p w:rsidR="007D73CC" w:rsidRPr="00CE5C68" w:rsidRDefault="00A60D76" w:rsidP="00A14943">
            <w:pPr>
              <w:tabs>
                <w:tab w:val="left" w:pos="3890"/>
                <w:tab w:val="right" w:pos="8602"/>
              </w:tabs>
              <w:jc w:val="right"/>
              <w:rPr>
                <w:rFonts w:ascii="Bookman Old Style" w:hAnsi="Bookman Old Style" w:cs="Arial"/>
              </w:rPr>
            </w:pPr>
            <w:r w:rsidRPr="00CE5C68">
              <w:rPr>
                <w:rFonts w:ascii="Bookman Old Style" w:hAnsi="Bookman Old Style" w:cs="Arial"/>
              </w:rPr>
              <w:t>40</w:t>
            </w:r>
            <w:r w:rsidR="007D73CC" w:rsidRPr="00CE5C68">
              <w:rPr>
                <w:rFonts w:ascii="Bookman Old Style" w:hAnsi="Bookman Old Style" w:cs="Arial"/>
              </w:rPr>
              <w:t>.000,00</w:t>
            </w:r>
          </w:p>
        </w:tc>
      </w:tr>
      <w:tr w:rsidR="004229E2" w:rsidRPr="00CE5C68" w:rsidTr="006B66F2">
        <w:tc>
          <w:tcPr>
            <w:tcW w:w="5697" w:type="dxa"/>
          </w:tcPr>
          <w:p w:rsidR="004229E2" w:rsidRPr="00CE5C68" w:rsidRDefault="004229E2" w:rsidP="004229E2">
            <w:pPr>
              <w:pStyle w:val="Ttulo2"/>
              <w:tabs>
                <w:tab w:val="left" w:pos="3890"/>
              </w:tabs>
              <w:jc w:val="center"/>
              <w:rPr>
                <w:rFonts w:ascii="Bookman Old Style" w:hAnsi="Bookman Old Style" w:cs="Arial"/>
                <w:sz w:val="24"/>
              </w:rPr>
            </w:pPr>
            <w:r w:rsidRPr="00CE5C68">
              <w:rPr>
                <w:rFonts w:ascii="Bookman Old Style" w:hAnsi="Bookman Old Style" w:cs="Arial"/>
                <w:sz w:val="24"/>
              </w:rPr>
              <w:t>TOTAL</w:t>
            </w:r>
          </w:p>
        </w:tc>
        <w:tc>
          <w:tcPr>
            <w:tcW w:w="1985" w:type="dxa"/>
          </w:tcPr>
          <w:p w:rsidR="004229E2" w:rsidRPr="00CE5C68" w:rsidRDefault="002D2C82" w:rsidP="00680BE4">
            <w:pPr>
              <w:tabs>
                <w:tab w:val="left" w:pos="3890"/>
                <w:tab w:val="right" w:pos="8602"/>
              </w:tabs>
              <w:jc w:val="right"/>
              <w:rPr>
                <w:rFonts w:ascii="Bookman Old Style" w:hAnsi="Bookman Old Style" w:cs="Arial"/>
                <w:b/>
              </w:rPr>
            </w:pPr>
            <w:r w:rsidRPr="00CE5C68">
              <w:rPr>
                <w:rFonts w:ascii="Bookman Old Style" w:hAnsi="Bookman Old Style" w:cs="Arial"/>
                <w:b/>
              </w:rPr>
              <w:t>13.416.359</w:t>
            </w:r>
            <w:r w:rsidR="00680BE4" w:rsidRPr="00CE5C68">
              <w:rPr>
                <w:rFonts w:ascii="Bookman Old Style" w:hAnsi="Bookman Old Style" w:cs="Arial"/>
                <w:b/>
              </w:rPr>
              <w:t>,00</w:t>
            </w:r>
          </w:p>
        </w:tc>
      </w:tr>
    </w:tbl>
    <w:p w:rsidR="005401B2" w:rsidRPr="00CE5C68" w:rsidRDefault="005401B2" w:rsidP="005401B2">
      <w:pPr>
        <w:tabs>
          <w:tab w:val="right" w:pos="8602"/>
        </w:tabs>
        <w:ind w:left="748"/>
        <w:rPr>
          <w:rFonts w:ascii="Bookman Old Style" w:hAnsi="Bookman Old Style"/>
          <w:b/>
        </w:rPr>
      </w:pPr>
    </w:p>
    <w:p w:rsidR="005401B2" w:rsidRPr="00CE5C68" w:rsidRDefault="005401B2" w:rsidP="004B482D">
      <w:pPr>
        <w:pStyle w:val="Ttulo4"/>
        <w:tabs>
          <w:tab w:val="right" w:pos="8602"/>
        </w:tabs>
        <w:jc w:val="center"/>
        <w:rPr>
          <w:rFonts w:ascii="Bookman Old Style" w:hAnsi="Bookman Old Style"/>
          <w:u w:val="single"/>
        </w:rPr>
      </w:pPr>
      <w:r w:rsidRPr="00CE5C68">
        <w:rPr>
          <w:rFonts w:ascii="Bookman Old Style" w:hAnsi="Bookman Old Style"/>
        </w:rPr>
        <w:t>IV - CLASSIFICAÇÃO SEGUNDO A NATUREZA</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27"/>
        <w:gridCol w:w="1970"/>
      </w:tblGrid>
      <w:tr w:rsidR="005401B2" w:rsidRPr="00CE5C68">
        <w:tc>
          <w:tcPr>
            <w:tcW w:w="6709" w:type="dxa"/>
          </w:tcPr>
          <w:p w:rsidR="005401B2" w:rsidRPr="00CE5C68" w:rsidRDefault="005401B2" w:rsidP="005401B2">
            <w:pPr>
              <w:tabs>
                <w:tab w:val="left" w:pos="864"/>
              </w:tabs>
              <w:jc w:val="center"/>
              <w:rPr>
                <w:rFonts w:ascii="Bookman Old Style" w:hAnsi="Bookman Old Style" w:cs="Arial"/>
                <w:b/>
                <w:bCs/>
              </w:rPr>
            </w:pPr>
            <w:r w:rsidRPr="00CE5C68">
              <w:rPr>
                <w:rFonts w:ascii="Bookman Old Style" w:hAnsi="Bookman Old Style" w:cs="Arial"/>
                <w:b/>
                <w:bCs/>
              </w:rPr>
              <w:t>ESPECIFICAÇÃO</w:t>
            </w:r>
          </w:p>
        </w:tc>
        <w:tc>
          <w:tcPr>
            <w:tcW w:w="1838" w:type="dxa"/>
          </w:tcPr>
          <w:p w:rsidR="005401B2" w:rsidRPr="00CE5C68" w:rsidRDefault="005401B2" w:rsidP="005401B2">
            <w:pPr>
              <w:jc w:val="center"/>
              <w:rPr>
                <w:rFonts w:ascii="Bookman Old Style" w:hAnsi="Bookman Old Style" w:cs="Arial"/>
                <w:b/>
                <w:bCs/>
              </w:rPr>
            </w:pPr>
            <w:r w:rsidRPr="00CE5C68">
              <w:rPr>
                <w:rFonts w:ascii="Bookman Old Style" w:hAnsi="Bookman Old Style" w:cs="Arial"/>
                <w:b/>
                <w:bCs/>
              </w:rPr>
              <w:t>VALOR</w:t>
            </w:r>
            <w:r w:rsidR="004B482D" w:rsidRPr="00CE5C68">
              <w:rPr>
                <w:rFonts w:ascii="Bookman Old Style" w:hAnsi="Bookman Old Style" w:cs="Arial"/>
                <w:b/>
                <w:bCs/>
              </w:rPr>
              <w:t xml:space="preserve"> </w:t>
            </w:r>
            <w:r w:rsidR="004B482D" w:rsidRPr="00CE5C68">
              <w:rPr>
                <w:rFonts w:ascii="Bookman Old Style" w:hAnsi="Bookman Old Style"/>
                <w:b/>
                <w:bCs/>
              </w:rPr>
              <w:t>(R$)</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3.0.00.00 – DESPESAS CORRENTES</w:t>
            </w:r>
          </w:p>
        </w:tc>
        <w:tc>
          <w:tcPr>
            <w:tcW w:w="1838" w:type="dxa"/>
          </w:tcPr>
          <w:p w:rsidR="005401B2" w:rsidRPr="00CE5C68" w:rsidRDefault="00853A9F" w:rsidP="005401B2">
            <w:pPr>
              <w:jc w:val="right"/>
              <w:rPr>
                <w:rFonts w:ascii="Bookman Old Style" w:hAnsi="Bookman Old Style" w:cs="Arial"/>
                <w:b/>
                <w:bCs/>
              </w:rPr>
            </w:pPr>
            <w:r w:rsidRPr="00CE5C68">
              <w:rPr>
                <w:rFonts w:ascii="Bookman Old Style" w:hAnsi="Bookman Old Style" w:cs="Arial"/>
                <w:b/>
                <w:bCs/>
              </w:rPr>
              <w:t>12.479</w:t>
            </w:r>
            <w:r w:rsidR="00FB1F78" w:rsidRPr="00CE5C68">
              <w:rPr>
                <w:rFonts w:ascii="Bookman Old Style" w:hAnsi="Bookman Old Style" w:cs="Arial"/>
                <w:b/>
                <w:bCs/>
              </w:rPr>
              <w:t>.698,00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3.1.00.00. – Pessoal e Encargos Sociais</w:t>
            </w:r>
          </w:p>
        </w:tc>
        <w:tc>
          <w:tcPr>
            <w:tcW w:w="1838" w:type="dxa"/>
          </w:tcPr>
          <w:p w:rsidR="005401B2" w:rsidRPr="00CE5C68" w:rsidRDefault="00753554" w:rsidP="005401B2">
            <w:pPr>
              <w:jc w:val="right"/>
              <w:rPr>
                <w:rFonts w:ascii="Bookman Old Style" w:hAnsi="Bookman Old Style" w:cs="Arial"/>
              </w:rPr>
            </w:pPr>
            <w:r w:rsidRPr="00CE5C68">
              <w:rPr>
                <w:rFonts w:ascii="Bookman Old Style" w:hAnsi="Bookman Old Style" w:cs="Arial"/>
              </w:rPr>
              <w:t>6.058.201,00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3.2.00.00. – Juros e Encargos da Dívida</w:t>
            </w:r>
          </w:p>
        </w:tc>
        <w:tc>
          <w:tcPr>
            <w:tcW w:w="1838" w:type="dxa"/>
          </w:tcPr>
          <w:p w:rsidR="005401B2" w:rsidRPr="00CE5C68" w:rsidRDefault="00DC7847" w:rsidP="005401B2">
            <w:pPr>
              <w:jc w:val="right"/>
              <w:rPr>
                <w:rFonts w:ascii="Bookman Old Style" w:hAnsi="Bookman Old Style" w:cs="Arial"/>
              </w:rPr>
            </w:pPr>
            <w:r w:rsidRPr="00CE5C68">
              <w:rPr>
                <w:rFonts w:ascii="Bookman Old Style" w:hAnsi="Bookman Old Style" w:cs="Arial"/>
              </w:rPr>
              <w:t>1.601,00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3.3.00.00. – Outras Despesas Correntes</w:t>
            </w:r>
          </w:p>
        </w:tc>
        <w:tc>
          <w:tcPr>
            <w:tcW w:w="1838" w:type="dxa"/>
          </w:tcPr>
          <w:p w:rsidR="005401B2" w:rsidRPr="00CE5C68" w:rsidRDefault="00335EFF" w:rsidP="005401B2">
            <w:pPr>
              <w:jc w:val="right"/>
              <w:rPr>
                <w:rFonts w:ascii="Bookman Old Style" w:hAnsi="Bookman Old Style" w:cs="Arial"/>
              </w:rPr>
            </w:pPr>
            <w:r w:rsidRPr="00CE5C68">
              <w:rPr>
                <w:rFonts w:ascii="Bookman Old Style" w:hAnsi="Bookman Old Style" w:cs="Arial"/>
              </w:rPr>
              <w:t>6.</w:t>
            </w:r>
            <w:r w:rsidR="00753554" w:rsidRPr="00CE5C68">
              <w:rPr>
                <w:rFonts w:ascii="Bookman Old Style" w:hAnsi="Bookman Old Style" w:cs="Arial"/>
              </w:rPr>
              <w:t>419.</w:t>
            </w:r>
            <w:r w:rsidR="003C0A22" w:rsidRPr="00CE5C68">
              <w:rPr>
                <w:rFonts w:ascii="Bookman Old Style" w:hAnsi="Bookman Old Style" w:cs="Arial"/>
              </w:rPr>
              <w:t>896</w:t>
            </w:r>
            <w:r w:rsidR="00753554" w:rsidRPr="00CE5C68">
              <w:rPr>
                <w:rFonts w:ascii="Bookman Old Style" w:hAnsi="Bookman Old Style" w:cs="Arial"/>
              </w:rPr>
              <w:t>,00</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4.0.00.00 – DESPESAS DE CAPITAL</w:t>
            </w:r>
          </w:p>
        </w:tc>
        <w:tc>
          <w:tcPr>
            <w:tcW w:w="1838" w:type="dxa"/>
          </w:tcPr>
          <w:p w:rsidR="005401B2" w:rsidRPr="00CE5C68" w:rsidRDefault="00FB1F78" w:rsidP="005401B2">
            <w:pPr>
              <w:jc w:val="right"/>
              <w:rPr>
                <w:rFonts w:ascii="Bookman Old Style" w:hAnsi="Bookman Old Style" w:cs="Arial"/>
                <w:b/>
                <w:bCs/>
              </w:rPr>
            </w:pPr>
            <w:r w:rsidRPr="00CE5C68">
              <w:rPr>
                <w:rFonts w:ascii="Bookman Old Style" w:hAnsi="Bookman Old Style" w:cs="Arial"/>
                <w:b/>
                <w:bCs/>
              </w:rPr>
              <w:t>896.661,00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4.4.00.00 – Investimentos</w:t>
            </w:r>
          </w:p>
        </w:tc>
        <w:tc>
          <w:tcPr>
            <w:tcW w:w="1838" w:type="dxa"/>
          </w:tcPr>
          <w:p w:rsidR="005401B2" w:rsidRPr="00CE5C68" w:rsidRDefault="004229E2" w:rsidP="005401B2">
            <w:pPr>
              <w:jc w:val="right"/>
              <w:rPr>
                <w:rFonts w:ascii="Bookman Old Style" w:hAnsi="Bookman Old Style" w:cs="Arial"/>
              </w:rPr>
            </w:pPr>
            <w:r w:rsidRPr="00CE5C68">
              <w:rPr>
                <w:rFonts w:ascii="Bookman Old Style" w:hAnsi="Bookman Old Style" w:cs="Arial"/>
              </w:rPr>
              <w:t>8</w:t>
            </w:r>
            <w:r w:rsidR="00FB1F78" w:rsidRPr="00CE5C68">
              <w:rPr>
                <w:rFonts w:ascii="Bookman Old Style" w:hAnsi="Bookman Old Style" w:cs="Arial"/>
              </w:rPr>
              <w:t>81.260</w:t>
            </w:r>
            <w:r w:rsidR="00335EFF" w:rsidRPr="00CE5C68">
              <w:rPr>
                <w:rFonts w:ascii="Bookman Old Style" w:hAnsi="Bookman Old Style" w:cs="Arial"/>
              </w:rPr>
              <w:t>,00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4.6.00.00 – Amortização da Dívida</w:t>
            </w:r>
          </w:p>
        </w:tc>
        <w:tc>
          <w:tcPr>
            <w:tcW w:w="1838" w:type="dxa"/>
          </w:tcPr>
          <w:p w:rsidR="005401B2" w:rsidRPr="00CE5C68" w:rsidRDefault="00DC7847" w:rsidP="005401B2">
            <w:pPr>
              <w:jc w:val="right"/>
              <w:rPr>
                <w:rFonts w:ascii="Bookman Old Style" w:hAnsi="Bookman Old Style" w:cs="Arial"/>
              </w:rPr>
            </w:pPr>
            <w:r w:rsidRPr="00CE5C68">
              <w:rPr>
                <w:rFonts w:ascii="Bookman Old Style" w:hAnsi="Bookman Old Style" w:cs="Arial"/>
              </w:rPr>
              <w:t>15.</w:t>
            </w:r>
            <w:r w:rsidR="006832AA" w:rsidRPr="00CE5C68">
              <w:rPr>
                <w:rFonts w:ascii="Bookman Old Style" w:hAnsi="Bookman Old Style" w:cs="Arial"/>
              </w:rPr>
              <w:t>4</w:t>
            </w:r>
            <w:r w:rsidRPr="00CE5C68">
              <w:rPr>
                <w:rFonts w:ascii="Bookman Old Style" w:hAnsi="Bookman Old Style" w:cs="Arial"/>
              </w:rPr>
              <w:t>01,00</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9.9.99.00 – RESERVA DE CONTINGÊNCIA</w:t>
            </w:r>
          </w:p>
        </w:tc>
        <w:tc>
          <w:tcPr>
            <w:tcW w:w="1838" w:type="dxa"/>
          </w:tcPr>
          <w:p w:rsidR="005401B2" w:rsidRPr="00CE5C68" w:rsidRDefault="00DC7847" w:rsidP="005401B2">
            <w:pPr>
              <w:jc w:val="right"/>
              <w:rPr>
                <w:rFonts w:ascii="Bookman Old Style" w:hAnsi="Bookman Old Style" w:cs="Arial"/>
                <w:b/>
                <w:bCs/>
              </w:rPr>
            </w:pPr>
            <w:r w:rsidRPr="00CE5C68">
              <w:rPr>
                <w:rFonts w:ascii="Bookman Old Style" w:hAnsi="Bookman Old Style" w:cs="Arial"/>
                <w:b/>
                <w:bCs/>
              </w:rPr>
              <w:t>40</w:t>
            </w:r>
            <w:r w:rsidR="005C179F" w:rsidRPr="00CE5C68">
              <w:rPr>
                <w:rFonts w:ascii="Bookman Old Style" w:hAnsi="Bookman Old Style" w:cs="Arial"/>
                <w:b/>
                <w:bCs/>
              </w:rPr>
              <w:t>.000,00</w:t>
            </w:r>
          </w:p>
        </w:tc>
      </w:tr>
      <w:tr w:rsidR="005401B2" w:rsidRPr="00CE5C68">
        <w:tc>
          <w:tcPr>
            <w:tcW w:w="6709" w:type="dxa"/>
          </w:tcPr>
          <w:p w:rsidR="005401B2" w:rsidRPr="00CE5C68" w:rsidRDefault="005401B2" w:rsidP="005401B2">
            <w:pPr>
              <w:jc w:val="center"/>
              <w:rPr>
                <w:rFonts w:ascii="Bookman Old Style" w:hAnsi="Bookman Old Style" w:cs="Arial"/>
                <w:b/>
                <w:bCs/>
              </w:rPr>
            </w:pPr>
            <w:r w:rsidRPr="00CE5C68">
              <w:rPr>
                <w:rFonts w:ascii="Bookman Old Style" w:hAnsi="Bookman Old Style" w:cs="Arial"/>
                <w:b/>
                <w:bCs/>
              </w:rPr>
              <w:t>TOTAL</w:t>
            </w:r>
          </w:p>
        </w:tc>
        <w:tc>
          <w:tcPr>
            <w:tcW w:w="1838" w:type="dxa"/>
          </w:tcPr>
          <w:p w:rsidR="005401B2" w:rsidRPr="00CE5C68" w:rsidRDefault="005C179F" w:rsidP="005401B2">
            <w:pPr>
              <w:jc w:val="right"/>
              <w:rPr>
                <w:rFonts w:ascii="Bookman Old Style" w:hAnsi="Bookman Old Style" w:cs="Arial"/>
                <w:b/>
                <w:bCs/>
              </w:rPr>
            </w:pPr>
            <w:r w:rsidRPr="00CE5C68">
              <w:rPr>
                <w:rFonts w:ascii="Bookman Old Style" w:hAnsi="Bookman Old Style" w:cs="Arial"/>
                <w:b/>
                <w:bCs/>
              </w:rPr>
              <w:t>1</w:t>
            </w:r>
            <w:r w:rsidR="00DC7847" w:rsidRPr="00CE5C68">
              <w:rPr>
                <w:rFonts w:ascii="Bookman Old Style" w:hAnsi="Bookman Old Style" w:cs="Arial"/>
                <w:b/>
                <w:bCs/>
              </w:rPr>
              <w:t>3.416.359</w:t>
            </w:r>
            <w:r w:rsidR="003C0A22" w:rsidRPr="00CE5C68">
              <w:rPr>
                <w:rFonts w:ascii="Bookman Old Style" w:hAnsi="Bookman Old Style" w:cs="Arial"/>
                <w:b/>
                <w:bCs/>
              </w:rPr>
              <w:t>,00</w:t>
            </w:r>
          </w:p>
        </w:tc>
      </w:tr>
    </w:tbl>
    <w:p w:rsidR="005401B2" w:rsidRPr="00CE5C68" w:rsidRDefault="005401B2" w:rsidP="005401B2">
      <w:pPr>
        <w:tabs>
          <w:tab w:val="right" w:pos="8602"/>
        </w:tabs>
        <w:rPr>
          <w:rFonts w:ascii="Bookman Old Style" w:hAnsi="Bookman Old Style"/>
          <w:b/>
        </w:rPr>
      </w:pPr>
      <w:r w:rsidRPr="00CE5C68">
        <w:rPr>
          <w:rFonts w:ascii="Bookman Old Style" w:hAnsi="Bookman Old Style"/>
          <w:b/>
        </w:rPr>
        <w:t xml:space="preserve">        </w:t>
      </w:r>
    </w:p>
    <w:p w:rsidR="005401B2" w:rsidRPr="00474FC3" w:rsidRDefault="005401B2" w:rsidP="00C04AF9">
      <w:pPr>
        <w:pStyle w:val="E020978"/>
        <w:tabs>
          <w:tab w:val="left" w:pos="4320"/>
        </w:tabs>
        <w:ind w:left="0" w:firstLine="567"/>
        <w:jc w:val="both"/>
        <w:rPr>
          <w:rFonts w:ascii="Bookman Old Style" w:hAnsi="Bookman Old Style" w:cs="Arial"/>
          <w:color w:val="auto"/>
        </w:rPr>
      </w:pPr>
      <w:r w:rsidRPr="00474FC3">
        <w:rPr>
          <w:rFonts w:ascii="Bookman Old Style" w:hAnsi="Bookman Old Style" w:cs="Arial"/>
          <w:b/>
          <w:color w:val="auto"/>
        </w:rPr>
        <w:t xml:space="preserve">Art. 3° </w:t>
      </w:r>
      <w:r w:rsidRPr="00474FC3">
        <w:rPr>
          <w:rFonts w:ascii="Bookman Old Style" w:hAnsi="Bookman Old Style" w:cs="Arial"/>
          <w:color w:val="auto"/>
        </w:rPr>
        <w:t>Os recursos da Reserva de Contingência serão destinados ao atendimento de riscos fiscais representados por passivos contingentes, outros riscos e eventos fiscais imprevistos, abertura de créditos adicionais para despesas não orçadas ou orçadas a menor conforme abaixo:</w:t>
      </w:r>
    </w:p>
    <w:p w:rsidR="005401B2" w:rsidRPr="00474FC3" w:rsidRDefault="005401B2" w:rsidP="005401B2">
      <w:pPr>
        <w:pStyle w:val="E020978"/>
        <w:ind w:firstLine="1080"/>
        <w:jc w:val="both"/>
        <w:rPr>
          <w:rFonts w:ascii="Bookman Old Style" w:hAnsi="Bookman Old Style"/>
          <w:color w:val="auto"/>
        </w:rPr>
      </w:pPr>
    </w:p>
    <w:p w:rsidR="005401B2" w:rsidRPr="00CE5C68" w:rsidRDefault="005401B2" w:rsidP="004B482D">
      <w:pPr>
        <w:pStyle w:val="E020978"/>
        <w:ind w:left="0" w:hanging="18"/>
        <w:jc w:val="center"/>
        <w:rPr>
          <w:rFonts w:ascii="Bookman Old Style" w:hAnsi="Bookman Old Style"/>
          <w:b/>
          <w:color w:val="auto"/>
        </w:rPr>
      </w:pPr>
      <w:r w:rsidRPr="00CE5C68">
        <w:rPr>
          <w:rFonts w:ascii="Bookman Old Style" w:hAnsi="Bookman Old Style"/>
          <w:b/>
          <w:color w:val="auto"/>
        </w:rPr>
        <w:t>UNIDADE GESTORA: PREFEITURA</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4"/>
        <w:gridCol w:w="1764"/>
      </w:tblGrid>
      <w:tr w:rsidR="005401B2" w:rsidRPr="00CE5C68">
        <w:tc>
          <w:tcPr>
            <w:tcW w:w="6660" w:type="dxa"/>
          </w:tcPr>
          <w:p w:rsidR="005401B2" w:rsidRPr="00CE5C68" w:rsidRDefault="005401B2" w:rsidP="005401B2">
            <w:pPr>
              <w:pStyle w:val="E020978"/>
              <w:ind w:left="0" w:firstLine="0"/>
              <w:jc w:val="center"/>
              <w:rPr>
                <w:rFonts w:ascii="Bookman Old Style" w:hAnsi="Bookman Old Style" w:cs="Arial"/>
                <w:b/>
                <w:color w:val="auto"/>
              </w:rPr>
            </w:pPr>
            <w:r w:rsidRPr="00CE5C68">
              <w:rPr>
                <w:rFonts w:ascii="Bookman Old Style" w:hAnsi="Bookman Old Style" w:cs="Arial"/>
                <w:b/>
                <w:color w:val="auto"/>
              </w:rPr>
              <w:t>ESPECIFICAÇÃO</w:t>
            </w:r>
          </w:p>
        </w:tc>
        <w:tc>
          <w:tcPr>
            <w:tcW w:w="1838" w:type="dxa"/>
          </w:tcPr>
          <w:p w:rsidR="005401B2" w:rsidRPr="00CE5C68" w:rsidRDefault="005401B2" w:rsidP="005401B2">
            <w:pPr>
              <w:pStyle w:val="E020978"/>
              <w:ind w:left="0" w:firstLine="0"/>
              <w:jc w:val="center"/>
              <w:rPr>
                <w:rFonts w:ascii="Bookman Old Style" w:hAnsi="Bookman Old Style" w:cs="Arial"/>
                <w:bCs/>
                <w:color w:val="auto"/>
              </w:rPr>
            </w:pPr>
            <w:r w:rsidRPr="00CE5C68">
              <w:rPr>
                <w:rFonts w:ascii="Bookman Old Style" w:hAnsi="Bookman Old Style" w:cs="Arial"/>
                <w:b/>
                <w:color w:val="auto"/>
              </w:rPr>
              <w:t>VALOR</w:t>
            </w:r>
            <w:r w:rsidR="004B482D" w:rsidRPr="00CE5C68">
              <w:rPr>
                <w:rFonts w:ascii="Bookman Old Style" w:hAnsi="Bookman Old Style" w:cs="Arial"/>
                <w:b/>
                <w:color w:val="auto"/>
              </w:rPr>
              <w:t xml:space="preserve"> </w:t>
            </w:r>
            <w:r w:rsidR="004B482D" w:rsidRPr="00CE5C68">
              <w:rPr>
                <w:rFonts w:ascii="Bookman Old Style" w:hAnsi="Bookman Old Style"/>
                <w:b/>
                <w:bCs/>
                <w:color w:val="auto"/>
              </w:rPr>
              <w:t>(R$)</w:t>
            </w:r>
          </w:p>
        </w:tc>
      </w:tr>
      <w:tr w:rsidR="005401B2" w:rsidRPr="00CE5C68">
        <w:tc>
          <w:tcPr>
            <w:tcW w:w="6660" w:type="dxa"/>
          </w:tcPr>
          <w:p w:rsidR="005401B2" w:rsidRPr="00CE5C68" w:rsidRDefault="005401B2" w:rsidP="005401B2">
            <w:pPr>
              <w:pStyle w:val="E020978"/>
              <w:ind w:left="0" w:firstLine="0"/>
              <w:rPr>
                <w:rFonts w:ascii="Bookman Old Style" w:hAnsi="Bookman Old Style" w:cs="Arial"/>
                <w:bCs/>
                <w:color w:val="auto"/>
              </w:rPr>
            </w:pPr>
            <w:r w:rsidRPr="00CE5C68">
              <w:rPr>
                <w:rFonts w:ascii="Bookman Old Style" w:hAnsi="Bookman Old Style" w:cs="Arial"/>
                <w:bCs/>
                <w:color w:val="auto"/>
              </w:rPr>
              <w:t>1. Intempéries</w:t>
            </w:r>
          </w:p>
        </w:tc>
        <w:tc>
          <w:tcPr>
            <w:tcW w:w="1838" w:type="dxa"/>
          </w:tcPr>
          <w:p w:rsidR="004477AF" w:rsidRPr="00CE5C68" w:rsidRDefault="00DC7847" w:rsidP="004477AF">
            <w:pPr>
              <w:pStyle w:val="E020978"/>
              <w:ind w:left="0" w:firstLine="0"/>
              <w:jc w:val="right"/>
              <w:rPr>
                <w:rFonts w:ascii="Bookman Old Style" w:hAnsi="Bookman Old Style" w:cs="Arial"/>
                <w:bCs/>
                <w:color w:val="auto"/>
              </w:rPr>
            </w:pPr>
            <w:r w:rsidRPr="00CE5C68">
              <w:rPr>
                <w:rFonts w:ascii="Bookman Old Style" w:hAnsi="Bookman Old Style" w:cs="Arial"/>
                <w:bCs/>
                <w:color w:val="auto"/>
              </w:rPr>
              <w:t>33</w:t>
            </w:r>
            <w:r w:rsidR="004477AF" w:rsidRPr="00CE5C68">
              <w:rPr>
                <w:rFonts w:ascii="Bookman Old Style" w:hAnsi="Bookman Old Style" w:cs="Arial"/>
                <w:bCs/>
                <w:color w:val="auto"/>
              </w:rPr>
              <w:t>.000,00</w:t>
            </w:r>
          </w:p>
        </w:tc>
      </w:tr>
      <w:tr w:rsidR="005401B2" w:rsidRPr="00CE5C68">
        <w:tc>
          <w:tcPr>
            <w:tcW w:w="6660" w:type="dxa"/>
          </w:tcPr>
          <w:p w:rsidR="005401B2" w:rsidRPr="00CE5C68" w:rsidRDefault="005401B2" w:rsidP="005401B2">
            <w:pPr>
              <w:pStyle w:val="E020978"/>
              <w:ind w:left="0" w:firstLine="0"/>
              <w:rPr>
                <w:rFonts w:ascii="Bookman Old Style" w:hAnsi="Bookman Old Style" w:cs="Arial"/>
                <w:bCs/>
                <w:color w:val="auto"/>
              </w:rPr>
            </w:pPr>
            <w:r w:rsidRPr="00CE5C68">
              <w:rPr>
                <w:rFonts w:ascii="Bookman Old Style" w:hAnsi="Bookman Old Style" w:cs="Arial"/>
                <w:bCs/>
                <w:color w:val="auto"/>
              </w:rPr>
              <w:t>2. Frustração na Cobrança de Dívida Ativa</w:t>
            </w:r>
          </w:p>
        </w:tc>
        <w:tc>
          <w:tcPr>
            <w:tcW w:w="1838" w:type="dxa"/>
          </w:tcPr>
          <w:p w:rsidR="005401B2" w:rsidRPr="00CE5C68" w:rsidRDefault="00DC7847" w:rsidP="005401B2">
            <w:pPr>
              <w:pStyle w:val="E020978"/>
              <w:ind w:left="0" w:firstLine="0"/>
              <w:jc w:val="right"/>
              <w:rPr>
                <w:rFonts w:ascii="Bookman Old Style" w:hAnsi="Bookman Old Style" w:cs="Arial"/>
                <w:bCs/>
                <w:color w:val="auto"/>
              </w:rPr>
            </w:pPr>
            <w:r w:rsidRPr="00CE5C68">
              <w:rPr>
                <w:rFonts w:ascii="Bookman Old Style" w:hAnsi="Bookman Old Style" w:cs="Arial"/>
                <w:bCs/>
                <w:color w:val="auto"/>
              </w:rPr>
              <w:t>7</w:t>
            </w:r>
            <w:r w:rsidR="004477AF" w:rsidRPr="00CE5C68">
              <w:rPr>
                <w:rFonts w:ascii="Bookman Old Style" w:hAnsi="Bookman Old Style" w:cs="Arial"/>
                <w:bCs/>
                <w:color w:val="auto"/>
              </w:rPr>
              <w:t>.000,00</w:t>
            </w:r>
          </w:p>
        </w:tc>
      </w:tr>
      <w:tr w:rsidR="005401B2" w:rsidRPr="00CE5C68">
        <w:tc>
          <w:tcPr>
            <w:tcW w:w="6660" w:type="dxa"/>
          </w:tcPr>
          <w:p w:rsidR="005401B2" w:rsidRPr="00CE5C68" w:rsidRDefault="005401B2" w:rsidP="005401B2">
            <w:pPr>
              <w:pStyle w:val="E020978"/>
              <w:ind w:left="0" w:firstLine="0"/>
              <w:jc w:val="center"/>
              <w:rPr>
                <w:rFonts w:ascii="Bookman Old Style" w:hAnsi="Bookman Old Style" w:cs="Arial"/>
                <w:b/>
                <w:color w:val="auto"/>
              </w:rPr>
            </w:pPr>
            <w:r w:rsidRPr="00CE5C68">
              <w:rPr>
                <w:rFonts w:ascii="Bookman Old Style" w:hAnsi="Bookman Old Style" w:cs="Arial"/>
                <w:b/>
                <w:color w:val="auto"/>
              </w:rPr>
              <w:t>SOMA</w:t>
            </w:r>
          </w:p>
        </w:tc>
        <w:tc>
          <w:tcPr>
            <w:tcW w:w="1838" w:type="dxa"/>
          </w:tcPr>
          <w:p w:rsidR="005401B2" w:rsidRPr="00CE5C68" w:rsidRDefault="00DC7847" w:rsidP="005401B2">
            <w:pPr>
              <w:pStyle w:val="E020978"/>
              <w:ind w:left="0" w:firstLine="0"/>
              <w:jc w:val="right"/>
              <w:rPr>
                <w:rFonts w:ascii="Bookman Old Style" w:hAnsi="Bookman Old Style" w:cs="Arial"/>
                <w:b/>
                <w:color w:val="auto"/>
              </w:rPr>
            </w:pPr>
            <w:r w:rsidRPr="00CE5C68">
              <w:rPr>
                <w:rFonts w:ascii="Bookman Old Style" w:hAnsi="Bookman Old Style" w:cs="Arial"/>
                <w:b/>
                <w:color w:val="auto"/>
              </w:rPr>
              <w:t>40</w:t>
            </w:r>
            <w:r w:rsidR="00680BE4" w:rsidRPr="00CE5C68">
              <w:rPr>
                <w:rFonts w:ascii="Bookman Old Style" w:hAnsi="Bookman Old Style" w:cs="Arial"/>
                <w:b/>
                <w:color w:val="auto"/>
              </w:rPr>
              <w:t>.000,00</w:t>
            </w:r>
          </w:p>
        </w:tc>
      </w:tr>
    </w:tbl>
    <w:p w:rsidR="005401B2" w:rsidRPr="00474FC3" w:rsidRDefault="005401B2" w:rsidP="005401B2">
      <w:pPr>
        <w:pStyle w:val="E020978"/>
        <w:tabs>
          <w:tab w:val="left" w:pos="6732"/>
          <w:tab w:val="right" w:pos="8602"/>
        </w:tabs>
        <w:ind w:left="1872" w:firstLine="288"/>
        <w:rPr>
          <w:rFonts w:ascii="Bookman Old Style" w:hAnsi="Bookman Old Style"/>
          <w:b/>
          <w:color w:val="FF0000"/>
        </w:rPr>
      </w:pPr>
    </w:p>
    <w:p w:rsidR="005401B2" w:rsidRPr="00474FC3" w:rsidRDefault="000C4A69"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1°</w:t>
      </w:r>
      <w:r w:rsidR="005401B2" w:rsidRPr="00474FC3">
        <w:rPr>
          <w:rFonts w:ascii="Bookman Old Style" w:hAnsi="Bookman Old Style" w:cs="Arial"/>
          <w:b/>
          <w:color w:val="auto"/>
        </w:rPr>
        <w:t xml:space="preserve"> </w:t>
      </w:r>
      <w:r w:rsidR="005401B2" w:rsidRPr="00474FC3">
        <w:rPr>
          <w:rFonts w:ascii="Bookman Old Style" w:hAnsi="Bookman Old Style" w:cs="Arial"/>
          <w:color w:val="auto"/>
        </w:rPr>
        <w:t>A utilização dos recursos da Reserva de Contingência será feita por ato do Chefe do Poder Executivo Municipal, observado o limite e a ocorrência de cada evento de riscos fiscais especificado neste artigo.</w:t>
      </w:r>
    </w:p>
    <w:p w:rsidR="005401B2" w:rsidRPr="00474FC3" w:rsidRDefault="005401B2" w:rsidP="00C04AF9">
      <w:pPr>
        <w:pStyle w:val="A020978"/>
        <w:ind w:left="0" w:firstLine="567"/>
        <w:rPr>
          <w:rFonts w:ascii="Bookman Old Style" w:hAnsi="Bookman Old Style" w:cs="Arial"/>
          <w:b/>
          <w:color w:val="auto"/>
        </w:rPr>
      </w:pPr>
    </w:p>
    <w:p w:rsidR="005401B2" w:rsidRPr="00474FC3" w:rsidRDefault="005401B2"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2</w:t>
      </w:r>
      <w:r w:rsidR="000C4A69" w:rsidRPr="00474FC3">
        <w:rPr>
          <w:rFonts w:ascii="Bookman Old Style" w:hAnsi="Bookman Old Style" w:cs="Arial"/>
          <w:color w:val="auto"/>
        </w:rPr>
        <w:t>º</w:t>
      </w:r>
      <w:r w:rsidRPr="00474FC3">
        <w:rPr>
          <w:rFonts w:ascii="Bookman Old Style" w:hAnsi="Bookman Old Style" w:cs="Arial"/>
          <w:color w:val="auto"/>
        </w:rPr>
        <w:t xml:space="preserve"> Não se efetivando até o dia 10/12/201</w:t>
      </w:r>
      <w:r w:rsidR="00F8506E">
        <w:rPr>
          <w:rFonts w:ascii="Bookman Old Style" w:hAnsi="Bookman Old Style" w:cs="Arial"/>
          <w:color w:val="auto"/>
        </w:rPr>
        <w:t>7</w:t>
      </w:r>
      <w:r w:rsidRPr="00474FC3">
        <w:rPr>
          <w:rFonts w:ascii="Bookman Old Style" w:hAnsi="Bookman Old Style" w:cs="Arial"/>
          <w:color w:val="auto"/>
        </w:rPr>
        <w:t xml:space="preserve"> os riscos fiscais relacionados aos eventos: Intempéries; Fatos não Previstos em Execução de Obras e Serviços e Campanhas de Saúde; ou se efetivando a cobrança da dívida ativa de acordo com o previsto no Orçamento da Receita, os recursos a eles reservados poderão ser utilizados por ato do Chefe do Poder Executivo Municipal para abertura de créditos adicionais suplementares nas dotações que se tornarem insuficientes ao longo da execução orçamentária, desde que o Orçamento para 201</w:t>
      </w:r>
      <w:r w:rsidR="00F8506E">
        <w:rPr>
          <w:rFonts w:ascii="Bookman Old Style" w:hAnsi="Bookman Old Style" w:cs="Arial"/>
          <w:color w:val="auto"/>
        </w:rPr>
        <w:t>7</w:t>
      </w:r>
      <w:r w:rsidRPr="00474FC3">
        <w:rPr>
          <w:rFonts w:ascii="Bookman Old Style" w:hAnsi="Bookman Old Style" w:cs="Arial"/>
          <w:color w:val="auto"/>
        </w:rPr>
        <w:t xml:space="preserve"> tenha reservado recursos para riscos fiscais.</w:t>
      </w:r>
    </w:p>
    <w:p w:rsidR="005401B2" w:rsidRPr="00474FC3" w:rsidRDefault="005401B2" w:rsidP="00C04AF9">
      <w:pPr>
        <w:pStyle w:val="A020978"/>
        <w:ind w:left="0" w:firstLine="567"/>
        <w:rPr>
          <w:rFonts w:ascii="Bookman Old Style" w:hAnsi="Bookman Old Style" w:cs="Arial"/>
          <w:b/>
          <w:color w:val="auto"/>
        </w:rPr>
      </w:pPr>
    </w:p>
    <w:p w:rsidR="005401B2" w:rsidRPr="00474FC3" w:rsidRDefault="000C4A69"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3°</w:t>
      </w:r>
      <w:r w:rsidR="005401B2" w:rsidRPr="00474FC3">
        <w:rPr>
          <w:rFonts w:ascii="Bookman Old Style" w:hAnsi="Bookman Old Style" w:cs="Arial"/>
          <w:b/>
          <w:color w:val="auto"/>
        </w:rPr>
        <w:t xml:space="preserve"> </w:t>
      </w:r>
      <w:r w:rsidR="005401B2" w:rsidRPr="00474FC3">
        <w:rPr>
          <w:rFonts w:ascii="Bookman Old Style" w:hAnsi="Bookman Old Style" w:cs="Arial"/>
          <w:color w:val="auto"/>
        </w:rPr>
        <w:t>Os recursos da Reserva de Contingência destinados ao evento “Dotações não Orçadas ou Orçadas a Menor” serão utilizados por ato do Chefe do Poder Executivo para abertura de créditos adicionais suplementares para as dotações que se tornarem insuficientes ao longo da execução orçamentária.</w:t>
      </w:r>
    </w:p>
    <w:p w:rsidR="005401B2" w:rsidRPr="00474FC3" w:rsidRDefault="005401B2" w:rsidP="00C04AF9">
      <w:pPr>
        <w:ind w:left="540" w:firstLine="567"/>
        <w:jc w:val="both"/>
        <w:rPr>
          <w:rFonts w:ascii="Bookman Old Style" w:hAnsi="Bookman Old Style" w:cs="Arial"/>
        </w:rPr>
      </w:pPr>
    </w:p>
    <w:p w:rsidR="00F621CA" w:rsidRPr="00474FC3" w:rsidRDefault="00F621CA" w:rsidP="00C04AF9">
      <w:pPr>
        <w:pStyle w:val="A020978"/>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4º</w:t>
      </w:r>
      <w:r w:rsidRPr="00474FC3">
        <w:rPr>
          <w:rFonts w:ascii="Bookman Old Style" w:hAnsi="Bookman Old Style" w:cs="Arial"/>
          <w:color w:val="auto"/>
        </w:rPr>
        <w:t xml:space="preserve"> A transposição, o remanejamento ou a transferência de recursos de um Grupo de Natureza de Despesa/Modalidade de Aplicação/Fonte de Recursos, para outro, dentro de cada Projeto, Atividade ou Operações Especiais, poderá ser feita por Decreto do Prefeito Municipal (Art. </w:t>
      </w:r>
      <w:proofErr w:type="gramStart"/>
      <w:r w:rsidRPr="00474FC3">
        <w:rPr>
          <w:rFonts w:ascii="Bookman Old Style" w:hAnsi="Bookman Old Style" w:cs="Arial"/>
          <w:color w:val="auto"/>
        </w:rPr>
        <w:t>167,</w:t>
      </w:r>
      <w:proofErr w:type="gramEnd"/>
      <w:r w:rsidRPr="00474FC3">
        <w:rPr>
          <w:rFonts w:ascii="Bookman Old Style" w:hAnsi="Bookman Old Style" w:cs="Arial"/>
          <w:color w:val="auto"/>
        </w:rPr>
        <w:t>VI da CF).</w:t>
      </w:r>
    </w:p>
    <w:p w:rsidR="00F621CA" w:rsidRPr="00474FC3" w:rsidRDefault="00F621CA" w:rsidP="00C04AF9">
      <w:pPr>
        <w:pStyle w:val="A020978"/>
        <w:ind w:left="0" w:firstLine="567"/>
        <w:rPr>
          <w:rFonts w:ascii="Bookman Old Style" w:hAnsi="Bookman Old Style" w:cs="Arial"/>
          <w:color w:val="auto"/>
        </w:rPr>
      </w:pPr>
    </w:p>
    <w:p w:rsidR="00F621CA" w:rsidRPr="00474FC3" w:rsidRDefault="00F621CA" w:rsidP="00C04AF9">
      <w:pPr>
        <w:pStyle w:val="A020978"/>
        <w:ind w:left="0" w:firstLine="567"/>
        <w:rPr>
          <w:rFonts w:ascii="Bookman Old Style" w:hAnsi="Bookman Old Style" w:cs="Arial"/>
          <w:color w:val="auto"/>
        </w:rPr>
      </w:pPr>
      <w:r w:rsidRPr="00474FC3">
        <w:rPr>
          <w:rFonts w:ascii="Bookman Old Style" w:hAnsi="Bookman Old Style" w:cs="Arial"/>
          <w:b/>
          <w:color w:val="auto"/>
        </w:rPr>
        <w:t>Parágrafo único.</w:t>
      </w:r>
      <w:r w:rsidRPr="00474FC3">
        <w:rPr>
          <w:rFonts w:ascii="Bookman Old Style" w:hAnsi="Bookman Old Style" w:cs="Arial"/>
          <w:color w:val="auto"/>
        </w:rPr>
        <w:t xml:space="preserve"> As fontes e destinações de recursos, bem como o detalhamento, </w:t>
      </w:r>
      <w:proofErr w:type="gramStart"/>
      <w:r w:rsidRPr="00474FC3">
        <w:rPr>
          <w:rFonts w:ascii="Bookman Old Style" w:hAnsi="Bookman Old Style" w:cs="Arial"/>
          <w:color w:val="auto"/>
        </w:rPr>
        <w:t>poderá sofrer</w:t>
      </w:r>
      <w:proofErr w:type="gramEnd"/>
      <w:r w:rsidRPr="00474FC3">
        <w:rPr>
          <w:rFonts w:ascii="Bookman Old Style" w:hAnsi="Bookman Old Style" w:cs="Arial"/>
          <w:color w:val="auto"/>
        </w:rPr>
        <w:t xml:space="preserve"> alterações, inclusões ou exclusões, através de ato do Poder Executivo, de acordo com as necessidades.</w:t>
      </w:r>
    </w:p>
    <w:p w:rsidR="00F621CA" w:rsidRPr="00474FC3" w:rsidRDefault="00F621CA" w:rsidP="00C04AF9">
      <w:pPr>
        <w:ind w:left="540" w:firstLine="567"/>
        <w:jc w:val="both"/>
        <w:rPr>
          <w:rFonts w:ascii="Bookman Old Style" w:hAnsi="Bookman Old Style" w:cs="Arial"/>
        </w:rPr>
      </w:pPr>
    </w:p>
    <w:p w:rsidR="00912B83" w:rsidRPr="00474FC3" w:rsidRDefault="00F621CA" w:rsidP="00C04AF9">
      <w:pPr>
        <w:autoSpaceDE w:val="0"/>
        <w:autoSpaceDN w:val="0"/>
        <w:ind w:firstLine="567"/>
        <w:jc w:val="both"/>
        <w:rPr>
          <w:rFonts w:ascii="Bookman Old Style" w:hAnsi="Bookman Old Style" w:cs="Arial"/>
        </w:rPr>
      </w:pPr>
      <w:r w:rsidRPr="00474FC3">
        <w:rPr>
          <w:rFonts w:ascii="Bookman Old Style" w:hAnsi="Bookman Old Style" w:cs="Arial"/>
          <w:b/>
        </w:rPr>
        <w:t>Art. 5</w:t>
      </w:r>
      <w:r w:rsidR="005401B2" w:rsidRPr="00474FC3">
        <w:rPr>
          <w:rFonts w:ascii="Bookman Old Style" w:hAnsi="Bookman Old Style" w:cs="Arial"/>
          <w:b/>
        </w:rPr>
        <w:t>°</w:t>
      </w:r>
      <w:r w:rsidR="005401B2" w:rsidRPr="00474FC3">
        <w:rPr>
          <w:rFonts w:ascii="Bookman Old Style" w:hAnsi="Bookman Old Style" w:cs="Arial"/>
        </w:rPr>
        <w:t xml:space="preserve"> O Executivo está autorizado, nos termos do Art. 7° da Lei Federal n° 4.320/1964, a abrir créditos adicionais suplementares até o limite de </w:t>
      </w:r>
      <w:r w:rsidR="004477AF" w:rsidRPr="00474FC3">
        <w:rPr>
          <w:rFonts w:ascii="Bookman Old Style" w:hAnsi="Bookman Old Style" w:cs="Arial"/>
        </w:rPr>
        <w:t>30</w:t>
      </w:r>
      <w:r w:rsidR="005401B2" w:rsidRPr="00474FC3">
        <w:rPr>
          <w:rFonts w:ascii="Bookman Old Style" w:hAnsi="Bookman Old Style" w:cs="Arial"/>
        </w:rPr>
        <w:t>% (</w:t>
      </w:r>
      <w:r w:rsidR="004477AF" w:rsidRPr="00474FC3">
        <w:rPr>
          <w:rFonts w:ascii="Bookman Old Style" w:hAnsi="Bookman Old Style" w:cs="Arial"/>
        </w:rPr>
        <w:t>trinta</w:t>
      </w:r>
      <w:r w:rsidR="00F528A6" w:rsidRPr="00474FC3">
        <w:rPr>
          <w:rFonts w:ascii="Bookman Old Style" w:hAnsi="Bookman Old Style" w:cs="Arial"/>
        </w:rPr>
        <w:t xml:space="preserve"> </w:t>
      </w:r>
      <w:r w:rsidR="009F05D2" w:rsidRPr="00474FC3">
        <w:rPr>
          <w:rFonts w:ascii="Bookman Old Style" w:hAnsi="Bookman Old Style" w:cs="Arial"/>
        </w:rPr>
        <w:t>por cento)</w:t>
      </w:r>
      <w:r w:rsidR="005401B2" w:rsidRPr="00474FC3">
        <w:rPr>
          <w:rFonts w:ascii="Bookman Old Style" w:hAnsi="Bookman Old Style" w:cs="Arial"/>
        </w:rPr>
        <w:t xml:space="preserve"> da Receita estimada para o orçamento de cada uma das unidades gestoras, </w:t>
      </w:r>
      <w:r w:rsidR="00912B83" w:rsidRPr="00474FC3">
        <w:rPr>
          <w:rFonts w:ascii="Bookman Old Style" w:hAnsi="Bookman Old Style" w:cs="Arial"/>
        </w:rPr>
        <w:t>observado o disposto no art. 43 da Lei federal nº 4.320, de 17 de março de 1964:</w:t>
      </w:r>
    </w:p>
    <w:p w:rsidR="00C64AFB" w:rsidRPr="00474FC3" w:rsidRDefault="00C64AFB" w:rsidP="00C04AF9">
      <w:pPr>
        <w:ind w:firstLine="567"/>
        <w:jc w:val="both"/>
        <w:rPr>
          <w:rFonts w:ascii="Bookman Old Style" w:hAnsi="Bookman Old Style" w:cs="Arial"/>
        </w:rPr>
      </w:pPr>
    </w:p>
    <w:p w:rsidR="00C64AFB" w:rsidRPr="00474FC3" w:rsidRDefault="00C64AFB" w:rsidP="00C04AF9">
      <w:pPr>
        <w:ind w:firstLine="567"/>
        <w:jc w:val="both"/>
        <w:rPr>
          <w:rFonts w:ascii="Bookman Old Style" w:hAnsi="Bookman Old Style" w:cs="Arial"/>
        </w:rPr>
      </w:pPr>
      <w:r w:rsidRPr="00474FC3">
        <w:rPr>
          <w:rFonts w:ascii="Bookman Old Style" w:hAnsi="Bookman Old Style" w:cs="Arial"/>
          <w:b/>
        </w:rPr>
        <w:t>I -</w:t>
      </w:r>
      <w:r w:rsidRPr="00474FC3">
        <w:rPr>
          <w:rFonts w:ascii="Bookman Old Style" w:hAnsi="Bookman Old Style" w:cs="Arial"/>
        </w:rPr>
        <w:t xml:space="preserve"> abrir créditos suplementares à conta do produto de operações de crédito até o limite dos valores autorizados em lei;</w:t>
      </w:r>
    </w:p>
    <w:p w:rsidR="00C64AFB" w:rsidRPr="00474FC3" w:rsidRDefault="00C64AFB" w:rsidP="00C04AF9">
      <w:pPr>
        <w:pStyle w:val="Recuodecorpodetexto"/>
        <w:tabs>
          <w:tab w:val="left" w:pos="1800"/>
          <w:tab w:val="left" w:pos="1980"/>
        </w:tabs>
        <w:ind w:left="1800" w:firstLine="567"/>
        <w:rPr>
          <w:rFonts w:ascii="Bookman Old Style" w:hAnsi="Bookman Old Style" w:cs="Arial"/>
        </w:rPr>
      </w:pPr>
    </w:p>
    <w:p w:rsidR="00C64AFB" w:rsidRPr="00474FC3" w:rsidRDefault="00C64AFB" w:rsidP="00C04AF9">
      <w:pPr>
        <w:autoSpaceDE w:val="0"/>
        <w:autoSpaceDN w:val="0"/>
        <w:ind w:firstLine="567"/>
        <w:jc w:val="both"/>
        <w:rPr>
          <w:rFonts w:ascii="Bookman Old Style" w:hAnsi="Bookman Old Style" w:cs="Arial"/>
        </w:rPr>
      </w:pPr>
      <w:r w:rsidRPr="00474FC3">
        <w:rPr>
          <w:rFonts w:ascii="Bookman Old Style" w:hAnsi="Bookman Old Style" w:cs="Arial"/>
          <w:b/>
        </w:rPr>
        <w:t>II -</w:t>
      </w:r>
      <w:r w:rsidRPr="00474FC3">
        <w:rPr>
          <w:rFonts w:ascii="Bookman Old Style" w:hAnsi="Bookman Old Style" w:cs="Arial"/>
        </w:rPr>
        <w:t xml:space="preserve"> abrir créditos suplementares à conta dos recursos consignados sob a denominação de Reserva de Contingência, observado o disposto no inciso III do art. 5º</w:t>
      </w:r>
      <w:r w:rsidR="00912B83" w:rsidRPr="00474FC3">
        <w:rPr>
          <w:rFonts w:ascii="Bookman Old Style" w:hAnsi="Bookman Old Style" w:cs="Arial"/>
        </w:rPr>
        <w:t xml:space="preserve"> da Lei Complementar F</w:t>
      </w:r>
      <w:r w:rsidRPr="00474FC3">
        <w:rPr>
          <w:rFonts w:ascii="Bookman Old Style" w:hAnsi="Bookman Old Style" w:cs="Arial"/>
        </w:rPr>
        <w:t>ederal nº 101, de 04 de maio de 2000;</w:t>
      </w:r>
    </w:p>
    <w:p w:rsidR="00C64AFB" w:rsidRPr="00474FC3" w:rsidRDefault="00C64AFB" w:rsidP="00C04AF9">
      <w:pPr>
        <w:ind w:firstLine="567"/>
        <w:jc w:val="both"/>
        <w:rPr>
          <w:rFonts w:ascii="Bookman Old Style" w:hAnsi="Bookman Old Style" w:cs="Arial"/>
        </w:rPr>
      </w:pPr>
    </w:p>
    <w:p w:rsidR="00C64AFB" w:rsidRPr="00474FC3" w:rsidRDefault="00C64AFB" w:rsidP="00C04AF9">
      <w:pPr>
        <w:autoSpaceDE w:val="0"/>
        <w:autoSpaceDN w:val="0"/>
        <w:ind w:firstLine="567"/>
        <w:jc w:val="both"/>
        <w:rPr>
          <w:rFonts w:ascii="Bookman Old Style" w:hAnsi="Bookman Old Style" w:cs="Arial"/>
        </w:rPr>
      </w:pPr>
      <w:r w:rsidRPr="00474FC3">
        <w:rPr>
          <w:rFonts w:ascii="Bookman Old Style" w:hAnsi="Bookman Old Style" w:cs="Arial"/>
          <w:b/>
        </w:rPr>
        <w:t>II</w:t>
      </w:r>
      <w:r w:rsidR="00912B83" w:rsidRPr="00474FC3">
        <w:rPr>
          <w:rFonts w:ascii="Bookman Old Style" w:hAnsi="Bookman Old Style" w:cs="Arial"/>
          <w:b/>
        </w:rPr>
        <w:t>I</w:t>
      </w:r>
      <w:r w:rsidRPr="00474FC3">
        <w:rPr>
          <w:rFonts w:ascii="Bookman Old Style" w:hAnsi="Bookman Old Style" w:cs="Arial"/>
          <w:b/>
        </w:rPr>
        <w:t xml:space="preserve"> -</w:t>
      </w:r>
      <w:r w:rsidRPr="00474FC3">
        <w:rPr>
          <w:rFonts w:ascii="Bookman Old Style" w:hAnsi="Bookman Old Style" w:cs="Arial"/>
        </w:rPr>
        <w:t xml:space="preserve"> adotar, durante a execução orçamentária, as medidas necessárias para ajustar a programação das despesas autorizadas ao efetivo ingresso das receitas, dentro dos limites constitucionais e legais; </w:t>
      </w:r>
      <w:proofErr w:type="gramStart"/>
      <w:r w:rsidRPr="00474FC3">
        <w:rPr>
          <w:rFonts w:ascii="Bookman Old Style" w:hAnsi="Bookman Old Style" w:cs="Arial"/>
        </w:rPr>
        <w:t>e</w:t>
      </w:r>
      <w:proofErr w:type="gramEnd"/>
    </w:p>
    <w:p w:rsidR="000C4A69" w:rsidRPr="00474FC3" w:rsidRDefault="000C4A69" w:rsidP="00C04AF9">
      <w:pPr>
        <w:ind w:firstLine="567"/>
        <w:jc w:val="both"/>
        <w:rPr>
          <w:rFonts w:ascii="Bookman Old Style" w:hAnsi="Bookman Old Style" w:cs="Arial"/>
        </w:rPr>
      </w:pPr>
    </w:p>
    <w:p w:rsidR="00C64AFB" w:rsidRPr="00474FC3" w:rsidRDefault="00C64AFB" w:rsidP="00C04AF9">
      <w:pPr>
        <w:ind w:firstLine="567"/>
        <w:jc w:val="both"/>
        <w:rPr>
          <w:rFonts w:ascii="Bookman Old Style" w:hAnsi="Bookman Old Style" w:cs="Arial"/>
        </w:rPr>
      </w:pPr>
      <w:r w:rsidRPr="00474FC3">
        <w:rPr>
          <w:rFonts w:ascii="Bookman Old Style" w:hAnsi="Bookman Old Style" w:cs="Arial"/>
          <w:b/>
        </w:rPr>
        <w:t>I</w:t>
      </w:r>
      <w:r w:rsidR="00912B83" w:rsidRPr="00474FC3">
        <w:rPr>
          <w:rFonts w:ascii="Bookman Old Style" w:hAnsi="Bookman Old Style" w:cs="Arial"/>
          <w:b/>
        </w:rPr>
        <w:t>V</w:t>
      </w:r>
      <w:r w:rsidRPr="00474FC3">
        <w:rPr>
          <w:rFonts w:ascii="Bookman Old Style" w:hAnsi="Bookman Old Style" w:cs="Arial"/>
          <w:b/>
        </w:rPr>
        <w:t xml:space="preserve"> -</w:t>
      </w:r>
      <w:r w:rsidRPr="00474FC3">
        <w:rPr>
          <w:rFonts w:ascii="Bookman Old Style" w:hAnsi="Bookman Old Style" w:cs="Arial"/>
        </w:rPr>
        <w:t xml:space="preserve"> abrir crédito especial durante a execução orçamentária quando as ações já estiverem programadas no Plano Plurianual 201</w:t>
      </w:r>
      <w:r w:rsidR="00912B83" w:rsidRPr="00474FC3">
        <w:rPr>
          <w:rFonts w:ascii="Bookman Old Style" w:hAnsi="Bookman Old Style" w:cs="Arial"/>
        </w:rPr>
        <w:t>4</w:t>
      </w:r>
      <w:r w:rsidRPr="00474FC3">
        <w:rPr>
          <w:rFonts w:ascii="Bookman Old Style" w:hAnsi="Bookman Old Style" w:cs="Arial"/>
        </w:rPr>
        <w:t>-201</w:t>
      </w:r>
      <w:r w:rsidR="00912B83" w:rsidRPr="00474FC3">
        <w:rPr>
          <w:rFonts w:ascii="Bookman Old Style" w:hAnsi="Bookman Old Style" w:cs="Arial"/>
        </w:rPr>
        <w:t>7</w:t>
      </w:r>
      <w:r w:rsidRPr="00474FC3">
        <w:rPr>
          <w:rFonts w:ascii="Bookman Old Style" w:hAnsi="Bookman Old Style" w:cs="Arial"/>
        </w:rPr>
        <w:t>.</w:t>
      </w:r>
    </w:p>
    <w:p w:rsidR="00912B83" w:rsidRPr="00474FC3" w:rsidRDefault="00912B83" w:rsidP="00C04AF9">
      <w:pPr>
        <w:ind w:firstLine="567"/>
        <w:jc w:val="both"/>
        <w:rPr>
          <w:rFonts w:ascii="Bookman Old Style" w:hAnsi="Bookman Old Style" w:cs="Arial"/>
        </w:rPr>
      </w:pPr>
    </w:p>
    <w:p w:rsidR="00912B83" w:rsidRPr="00474FC3" w:rsidRDefault="000C4A69" w:rsidP="00C04AF9">
      <w:pPr>
        <w:ind w:firstLine="567"/>
        <w:jc w:val="both"/>
        <w:rPr>
          <w:rFonts w:ascii="Bookman Old Style" w:hAnsi="Bookman Old Style" w:cs="Arial"/>
        </w:rPr>
      </w:pPr>
      <w:r w:rsidRPr="00474FC3">
        <w:rPr>
          <w:rFonts w:ascii="Bookman Old Style" w:hAnsi="Bookman Old Style" w:cs="Arial"/>
          <w:b/>
        </w:rPr>
        <w:t>§ 1º</w:t>
      </w:r>
      <w:r w:rsidR="00912B83" w:rsidRPr="00474FC3">
        <w:rPr>
          <w:rFonts w:ascii="Bookman Old Style" w:hAnsi="Bookman Old Style" w:cs="Arial"/>
        </w:rPr>
        <w:t xml:space="preserve"> – Para abertura dos créditos adicionais suplementares de que trata este artigo, serão utilizados como fontes de recursos, desde que não comprometidos:</w:t>
      </w:r>
    </w:p>
    <w:p w:rsidR="00912B83" w:rsidRPr="00474FC3" w:rsidRDefault="00912B83" w:rsidP="00C04AF9">
      <w:pPr>
        <w:ind w:firstLine="567"/>
        <w:jc w:val="both"/>
        <w:rPr>
          <w:rFonts w:ascii="Bookman Old Style" w:hAnsi="Bookman Old Style"/>
          <w:b/>
        </w:rPr>
      </w:pPr>
    </w:p>
    <w:p w:rsidR="005401B2" w:rsidRPr="00474FC3" w:rsidRDefault="005401B2" w:rsidP="00C04AF9">
      <w:pPr>
        <w:pStyle w:val="Recuodecorpodetexto2"/>
        <w:ind w:left="0" w:firstLine="567"/>
        <w:rPr>
          <w:rFonts w:ascii="Bookman Old Style" w:hAnsi="Bookman Old Style" w:cs="Arial"/>
        </w:rPr>
      </w:pPr>
      <w:r w:rsidRPr="00474FC3">
        <w:rPr>
          <w:rFonts w:ascii="Bookman Old Style" w:hAnsi="Bookman Old Style" w:cs="Arial"/>
          <w:b/>
          <w:bCs/>
        </w:rPr>
        <w:t xml:space="preserve">I - </w:t>
      </w:r>
      <w:r w:rsidRPr="00474FC3">
        <w:rPr>
          <w:rFonts w:ascii="Bookman Old Style" w:hAnsi="Bookman Old Style" w:cs="Arial"/>
        </w:rPr>
        <w:t>o excesso ou provável excesso de arrecadação em cada uma das destinações de recursos, obse</w:t>
      </w:r>
      <w:r w:rsidR="00A17264" w:rsidRPr="00474FC3">
        <w:rPr>
          <w:rFonts w:ascii="Bookman Old Style" w:hAnsi="Bookman Old Style" w:cs="Arial"/>
        </w:rPr>
        <w:t>rvada a tendência do exercício, ou proveniente de cancelamento de restos a pagar;</w:t>
      </w:r>
    </w:p>
    <w:p w:rsidR="005401B2" w:rsidRPr="00474FC3" w:rsidRDefault="005401B2" w:rsidP="00C04AF9">
      <w:pPr>
        <w:pStyle w:val="Recuodecorpodetexto"/>
        <w:tabs>
          <w:tab w:val="left" w:pos="1980"/>
        </w:tabs>
        <w:ind w:left="0" w:firstLine="567"/>
        <w:rPr>
          <w:rFonts w:ascii="Bookman Old Style" w:hAnsi="Bookman Old Style" w:cs="Arial"/>
        </w:rPr>
      </w:pPr>
      <w:r w:rsidRPr="00474FC3">
        <w:rPr>
          <w:rFonts w:ascii="Bookman Old Style" w:hAnsi="Bookman Old Style" w:cs="Arial"/>
          <w:b/>
          <w:bCs/>
        </w:rPr>
        <w:t xml:space="preserve">II - </w:t>
      </w:r>
      <w:r w:rsidRPr="00474FC3">
        <w:rPr>
          <w:rFonts w:ascii="Bookman Old Style" w:hAnsi="Bookman Old Style" w:cs="Arial"/>
        </w:rPr>
        <w:t xml:space="preserve">o superávit financeiro do exercício anterior apurado em cada uma das destinações de recursos e; </w:t>
      </w:r>
    </w:p>
    <w:p w:rsidR="00C64AFB" w:rsidRPr="00474FC3" w:rsidRDefault="005401B2" w:rsidP="00C04AF9">
      <w:pPr>
        <w:tabs>
          <w:tab w:val="left" w:pos="2520"/>
        </w:tabs>
        <w:ind w:firstLine="567"/>
        <w:jc w:val="both"/>
        <w:rPr>
          <w:rFonts w:ascii="Bookman Old Style" w:hAnsi="Bookman Old Style" w:cs="Arial"/>
        </w:rPr>
      </w:pPr>
      <w:r w:rsidRPr="00474FC3">
        <w:rPr>
          <w:rFonts w:ascii="Bookman Old Style" w:hAnsi="Bookman Old Style" w:cs="Arial"/>
          <w:b/>
          <w:bCs/>
        </w:rPr>
        <w:t>III –</w:t>
      </w:r>
      <w:r w:rsidRPr="00474FC3">
        <w:rPr>
          <w:rFonts w:ascii="Bookman Old Style" w:hAnsi="Bookman Old Style" w:cs="Arial"/>
        </w:rPr>
        <w:t xml:space="preserve"> O remanejamento de dotações de um grupo de natureza de despesa para outro, dentro de cada projeto, atividade ou operações especiais.</w:t>
      </w:r>
      <w:r w:rsidR="00C64AFB" w:rsidRPr="00474FC3">
        <w:rPr>
          <w:rFonts w:ascii="Bookman Old Style" w:hAnsi="Bookman Old Style" w:cs="Arial"/>
        </w:rPr>
        <w:t xml:space="preserve"> </w:t>
      </w:r>
    </w:p>
    <w:p w:rsidR="00C64AFB" w:rsidRPr="00474FC3" w:rsidRDefault="00C64AFB" w:rsidP="00C04AF9">
      <w:pPr>
        <w:pStyle w:val="Recuodecorpodetexto"/>
        <w:tabs>
          <w:tab w:val="left" w:pos="1800"/>
          <w:tab w:val="left" w:pos="1980"/>
        </w:tabs>
        <w:ind w:left="1800" w:firstLine="567"/>
        <w:rPr>
          <w:rFonts w:ascii="Bookman Old Style" w:hAnsi="Bookman Old Style" w:cs="Arial"/>
        </w:rPr>
      </w:pPr>
    </w:p>
    <w:p w:rsidR="005401B2" w:rsidRPr="00474FC3" w:rsidRDefault="000C4A69" w:rsidP="00C04AF9">
      <w:pPr>
        <w:pStyle w:val="A011278"/>
        <w:ind w:left="0" w:firstLine="567"/>
        <w:rPr>
          <w:rFonts w:ascii="Bookman Old Style" w:hAnsi="Bookman Old Style" w:cs="Arial"/>
          <w:color w:val="auto"/>
        </w:rPr>
      </w:pPr>
      <w:r w:rsidRPr="00474FC3">
        <w:rPr>
          <w:rFonts w:ascii="Bookman Old Style" w:hAnsi="Bookman Old Style" w:cs="Arial"/>
          <w:b/>
          <w:color w:val="auto"/>
        </w:rPr>
        <w:t>§2º</w:t>
      </w:r>
      <w:r w:rsidR="005401B2" w:rsidRPr="00474FC3">
        <w:rPr>
          <w:rFonts w:ascii="Bookman Old Style" w:hAnsi="Bookman Old Style" w:cs="Arial"/>
          <w:b/>
          <w:color w:val="auto"/>
        </w:rPr>
        <w:t xml:space="preserve"> </w:t>
      </w:r>
      <w:r w:rsidRPr="00474FC3">
        <w:rPr>
          <w:rFonts w:ascii="Bookman Old Style" w:hAnsi="Bookman Old Style" w:cs="Arial"/>
          <w:b/>
          <w:color w:val="auto"/>
        </w:rPr>
        <w:t>–</w:t>
      </w:r>
      <w:r w:rsidR="005401B2" w:rsidRPr="00474FC3">
        <w:rPr>
          <w:rFonts w:ascii="Bookman Old Style" w:hAnsi="Bookman Old Style" w:cs="Arial"/>
          <w:b/>
          <w:color w:val="auto"/>
        </w:rPr>
        <w:t xml:space="preserve"> </w:t>
      </w:r>
      <w:r w:rsidRPr="00474FC3">
        <w:rPr>
          <w:rFonts w:ascii="Bookman Old Style" w:hAnsi="Bookman Old Style" w:cs="Arial"/>
          <w:color w:val="auto"/>
        </w:rPr>
        <w:t>Ficam excluídos desse limite</w:t>
      </w:r>
      <w:r w:rsidR="005401B2" w:rsidRPr="00474FC3">
        <w:rPr>
          <w:rFonts w:ascii="Bookman Old Style" w:hAnsi="Bookman Old Style" w:cs="Arial"/>
          <w:color w:val="auto"/>
        </w:rPr>
        <w:t xml:space="preserve"> os créditos adicionais suplementares autorizados por leis municipais específicas aprovadas no exercício;</w:t>
      </w:r>
    </w:p>
    <w:p w:rsidR="005401B2" w:rsidRPr="00474FC3" w:rsidRDefault="005401B2" w:rsidP="005401B2">
      <w:pPr>
        <w:pStyle w:val="A011278"/>
        <w:ind w:left="1440" w:firstLine="0"/>
        <w:rPr>
          <w:rFonts w:ascii="Bookman Old Style" w:hAnsi="Bookman Old Style" w:cs="Arial"/>
          <w:color w:val="auto"/>
        </w:rPr>
      </w:pPr>
    </w:p>
    <w:p w:rsidR="005401B2" w:rsidRPr="00474FC3" w:rsidRDefault="005401B2"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 xml:space="preserve">Art. </w:t>
      </w:r>
      <w:r w:rsidR="00F621CA" w:rsidRPr="00474FC3">
        <w:rPr>
          <w:rFonts w:ascii="Bookman Old Style" w:hAnsi="Bookman Old Style" w:cs="Arial"/>
          <w:b/>
          <w:color w:val="auto"/>
        </w:rPr>
        <w:t>6</w:t>
      </w:r>
      <w:r w:rsidR="000C4A69" w:rsidRPr="00474FC3">
        <w:rPr>
          <w:rFonts w:ascii="Bookman Old Style" w:hAnsi="Bookman Old Style" w:cs="Arial"/>
          <w:color w:val="auto"/>
        </w:rPr>
        <w:t>°</w:t>
      </w:r>
      <w:r w:rsidRPr="00474FC3">
        <w:rPr>
          <w:rFonts w:ascii="Bookman Old Style" w:hAnsi="Bookman Old Style" w:cs="Arial"/>
          <w:color w:val="auto"/>
        </w:rPr>
        <w:t xml:space="preserve"> Os Projetos, Atividades ou Operações Especiais priorizados nesta lei com recursos vinculados a destinações oriundas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rsidR="005401B2" w:rsidRPr="00474FC3" w:rsidRDefault="005401B2" w:rsidP="00C04AF9">
      <w:pPr>
        <w:pStyle w:val="A011278"/>
        <w:tabs>
          <w:tab w:val="left" w:pos="2340"/>
        </w:tabs>
        <w:ind w:left="540" w:firstLine="567"/>
        <w:rPr>
          <w:rFonts w:ascii="Bookman Old Style" w:hAnsi="Bookman Old Style" w:cs="Arial"/>
          <w:b/>
          <w:bCs/>
          <w:color w:val="auto"/>
        </w:rPr>
      </w:pPr>
    </w:p>
    <w:p w:rsidR="005401B2" w:rsidRPr="00474FC3" w:rsidRDefault="000C4A69" w:rsidP="00C04AF9">
      <w:pPr>
        <w:pStyle w:val="A011278"/>
        <w:tabs>
          <w:tab w:val="left" w:pos="1980"/>
        </w:tabs>
        <w:ind w:left="0" w:firstLine="567"/>
        <w:rPr>
          <w:rFonts w:ascii="Bookman Old Style" w:hAnsi="Bookman Old Style" w:cs="Arial"/>
          <w:color w:val="auto"/>
        </w:rPr>
      </w:pPr>
      <w:r w:rsidRPr="00474FC3">
        <w:rPr>
          <w:rFonts w:ascii="Bookman Old Style" w:hAnsi="Bookman Old Style" w:cs="Arial"/>
          <w:b/>
          <w:bCs/>
          <w:color w:val="auto"/>
        </w:rPr>
        <w:t>§ 1º</w:t>
      </w:r>
      <w:r w:rsidR="005401B2" w:rsidRPr="00474FC3">
        <w:rPr>
          <w:rFonts w:ascii="Bookman Old Style" w:hAnsi="Bookman Old Style" w:cs="Arial"/>
          <w:b/>
          <w:bCs/>
          <w:color w:val="auto"/>
        </w:rPr>
        <w:t xml:space="preserve"> </w:t>
      </w:r>
      <w:r w:rsidR="005401B2" w:rsidRPr="00474FC3">
        <w:rPr>
          <w:rFonts w:ascii="Bookman Old Style" w:hAnsi="Bookman Old Style" w:cs="Arial"/>
          <w:color w:val="auto"/>
        </w:rPr>
        <w:t xml:space="preserve">A apuração do excesso de arrecadação de que trata o artigo 43, § 3º da Lei 4.320/1964 será realizado por destinação de recursos identificados nos orçamentos da Receita e Despesa para fins de abertura de créditos adicionais suplementares ou especiais, conforme exigência contida nos artigos 8º, parágrafo único e </w:t>
      </w:r>
      <w:proofErr w:type="gramStart"/>
      <w:r w:rsidR="005401B2" w:rsidRPr="00474FC3">
        <w:rPr>
          <w:rFonts w:ascii="Bookman Old Style" w:hAnsi="Bookman Old Style" w:cs="Arial"/>
          <w:color w:val="auto"/>
        </w:rPr>
        <w:t>50, I</w:t>
      </w:r>
      <w:proofErr w:type="gramEnd"/>
      <w:r w:rsidR="005401B2" w:rsidRPr="00474FC3">
        <w:rPr>
          <w:rFonts w:ascii="Bookman Old Style" w:hAnsi="Bookman Old Style" w:cs="Arial"/>
          <w:color w:val="auto"/>
        </w:rPr>
        <w:t xml:space="preserve"> da LR° 219/2004F e Portaria STN.</w:t>
      </w:r>
    </w:p>
    <w:p w:rsidR="005401B2" w:rsidRPr="00474FC3" w:rsidRDefault="005401B2" w:rsidP="00C04AF9">
      <w:pPr>
        <w:pStyle w:val="A011278"/>
        <w:ind w:left="0" w:firstLine="567"/>
        <w:rPr>
          <w:rFonts w:ascii="Bookman Old Style" w:hAnsi="Bookman Old Style" w:cs="Arial"/>
          <w:b/>
          <w:bCs/>
          <w:color w:val="auto"/>
        </w:rPr>
      </w:pPr>
    </w:p>
    <w:p w:rsidR="005401B2" w:rsidRPr="00474FC3" w:rsidRDefault="005401B2" w:rsidP="00C04AF9">
      <w:pPr>
        <w:pStyle w:val="A011278"/>
        <w:ind w:left="0" w:firstLine="567"/>
        <w:rPr>
          <w:rFonts w:ascii="Bookman Old Style" w:hAnsi="Bookman Old Style" w:cs="Arial"/>
          <w:color w:val="auto"/>
        </w:rPr>
      </w:pPr>
      <w:r w:rsidRPr="00474FC3">
        <w:rPr>
          <w:rFonts w:ascii="Bookman Old Style" w:hAnsi="Bookman Old Style" w:cs="Arial"/>
          <w:b/>
          <w:bCs/>
          <w:color w:val="auto"/>
        </w:rPr>
        <w:t xml:space="preserve">§ 2º </w:t>
      </w:r>
      <w:r w:rsidRPr="00474FC3">
        <w:rPr>
          <w:rFonts w:ascii="Bookman Old Style" w:hAnsi="Bookman Old Style" w:cs="Arial"/>
          <w:color w:val="auto"/>
        </w:rPr>
        <w:t>O controle da execução orçamentária será realizado de forma a preservar o equilíbrio de caixa para cada uma das destinações de recursos, conforme disposto nos artigos 8º, 42º e 50º, I da LRF e Portaria STN n° 219/2004.</w:t>
      </w:r>
    </w:p>
    <w:p w:rsidR="00F621CA" w:rsidRPr="00474FC3" w:rsidRDefault="00F621CA" w:rsidP="00C04AF9">
      <w:pPr>
        <w:pStyle w:val="A011278"/>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7º</w:t>
      </w:r>
      <w:r w:rsidRPr="00474FC3">
        <w:rPr>
          <w:rFonts w:ascii="Bookman Old Style" w:hAnsi="Bookman Old Style" w:cs="Arial"/>
          <w:color w:val="auto"/>
        </w:rPr>
        <w:t xml:space="preserve"> Os recursos oriundos de convênios e seus rendimentos, não previstos no orçamento da receita, ou o seu excesso, poderão ser utilizados como fontes de recursos para abertura de créditos adicionais suplementares de projetos, atividades ou operações especiais por ato do Chefe do Poder Executivo Municipal.</w:t>
      </w:r>
    </w:p>
    <w:p w:rsidR="00F621CA" w:rsidRPr="00474FC3" w:rsidRDefault="00F621CA" w:rsidP="00C04AF9">
      <w:pPr>
        <w:pStyle w:val="A011278"/>
        <w:tabs>
          <w:tab w:val="left" w:pos="2340"/>
        </w:tabs>
        <w:ind w:left="0" w:firstLine="567"/>
        <w:rPr>
          <w:rFonts w:ascii="Bookman Old Style" w:hAnsi="Bookman Old Style" w:cs="Arial"/>
          <w:b/>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8º</w:t>
      </w:r>
      <w:r w:rsidRPr="00474FC3">
        <w:rPr>
          <w:rFonts w:ascii="Bookman Old Style" w:hAnsi="Bookman Old Style" w:cs="Arial"/>
          <w:color w:val="auto"/>
        </w:rPr>
        <w:t xml:space="preserve"> As receitas de realização extraordinária, oriundas de convênios, operações de crédito e outras, não serão consideradas para efeito de apuração do excesso de arrecadação para fins de abertura de créditos adicionais suplementares e especiais.</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9°</w:t>
      </w:r>
      <w:r w:rsidRPr="00474FC3">
        <w:rPr>
          <w:rFonts w:ascii="Bookman Old Style" w:hAnsi="Bookman Old Style" w:cs="Arial"/>
          <w:color w:val="auto"/>
        </w:rPr>
        <w:t xml:space="preserve"> Durante o exercício de 201</w:t>
      </w:r>
      <w:r w:rsidR="00D02A3A">
        <w:rPr>
          <w:rFonts w:ascii="Bookman Old Style" w:hAnsi="Bookman Old Style" w:cs="Arial"/>
          <w:color w:val="auto"/>
        </w:rPr>
        <w:t>7</w:t>
      </w:r>
      <w:r w:rsidRPr="00474FC3">
        <w:rPr>
          <w:rFonts w:ascii="Bookman Old Style" w:hAnsi="Bookman Old Style" w:cs="Arial"/>
          <w:color w:val="auto"/>
        </w:rPr>
        <w:t>, o Executivo Municipal poderá realizar Operações de Crédito para financiamento</w:t>
      </w:r>
      <w:r w:rsidR="00F45993" w:rsidRPr="00474FC3">
        <w:rPr>
          <w:rFonts w:ascii="Bookman Old Style" w:hAnsi="Bookman Old Style" w:cs="Arial"/>
          <w:color w:val="auto"/>
        </w:rPr>
        <w:t xml:space="preserve"> com autorização do poder Legislativo,</w:t>
      </w:r>
      <w:r w:rsidRPr="00474FC3">
        <w:rPr>
          <w:rFonts w:ascii="Bookman Old Style" w:hAnsi="Bookman Old Style" w:cs="Arial"/>
          <w:color w:val="auto"/>
        </w:rPr>
        <w:t xml:space="preserve"> de programas priorizados nesta lei.</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proofErr w:type="gramStart"/>
      <w:r w:rsidRPr="00474FC3">
        <w:rPr>
          <w:rFonts w:ascii="Bookman Old Style" w:hAnsi="Bookman Old Style" w:cs="Arial"/>
          <w:b/>
          <w:color w:val="auto"/>
        </w:rPr>
        <w:t>10</w:t>
      </w:r>
      <w:r w:rsidRPr="00474FC3">
        <w:rPr>
          <w:rFonts w:ascii="Bookman Old Style" w:hAnsi="Bookman Old Style" w:cs="Arial"/>
          <w:color w:val="auto"/>
        </w:rPr>
        <w:t xml:space="preserve"> Comprovado</w:t>
      </w:r>
      <w:proofErr w:type="gramEnd"/>
      <w:r w:rsidRPr="00474FC3">
        <w:rPr>
          <w:rFonts w:ascii="Bookman Old Style" w:hAnsi="Bookman Old Style" w:cs="Arial"/>
          <w:color w:val="auto"/>
        </w:rPr>
        <w:t xml:space="preserve"> o interesse público municipal e mediante convênio, acordo ou ajuste, o Executivo Municipal poderá assumir custeio de competência de outros entes da federação.</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11</w:t>
      </w:r>
      <w:r w:rsidRPr="00474FC3">
        <w:rPr>
          <w:rFonts w:ascii="Bookman Old Style" w:hAnsi="Bookman Old Style" w:cs="Arial"/>
          <w:color w:val="auto"/>
        </w:rPr>
        <w:t xml:space="preserve"> Fica o Executivo Municipal autorizado a firmar convênios com os governos Federal, Estadual e Municipal, diretamente ou através de seus órgãos da administração direta ou indireta.</w:t>
      </w:r>
    </w:p>
    <w:p w:rsidR="005401B2" w:rsidRPr="00474FC3" w:rsidRDefault="005401B2" w:rsidP="00C04AF9">
      <w:pPr>
        <w:ind w:firstLine="567"/>
        <w:rPr>
          <w:rFonts w:ascii="Bookman Old Style" w:hAnsi="Bookman Old Style" w:cs="Arial"/>
          <w:b/>
        </w:rPr>
      </w:pPr>
    </w:p>
    <w:p w:rsidR="005401B2" w:rsidRPr="00474FC3" w:rsidRDefault="005401B2" w:rsidP="00C04AF9">
      <w:pPr>
        <w:ind w:firstLine="567"/>
        <w:jc w:val="both"/>
        <w:rPr>
          <w:rFonts w:ascii="Bookman Old Style" w:hAnsi="Bookman Old Style" w:cs="Arial"/>
        </w:rPr>
      </w:pPr>
      <w:r w:rsidRPr="00474FC3">
        <w:rPr>
          <w:rFonts w:ascii="Bookman Old Style" w:hAnsi="Bookman Old Style" w:cs="Arial"/>
          <w:b/>
        </w:rPr>
        <w:t xml:space="preserve">Art. </w:t>
      </w:r>
      <w:r w:rsidR="00F621CA" w:rsidRPr="00474FC3">
        <w:rPr>
          <w:rFonts w:ascii="Bookman Old Style" w:hAnsi="Bookman Old Style" w:cs="Arial"/>
          <w:b/>
        </w:rPr>
        <w:t>12</w:t>
      </w:r>
      <w:r w:rsidRPr="00474FC3">
        <w:rPr>
          <w:rFonts w:ascii="Bookman Old Style" w:hAnsi="Bookman Old Style" w:cs="Arial"/>
          <w:b/>
        </w:rPr>
        <w:t xml:space="preserve"> </w:t>
      </w:r>
      <w:r w:rsidR="00231371" w:rsidRPr="00474FC3">
        <w:rPr>
          <w:rFonts w:ascii="Bookman Old Style" w:hAnsi="Bookman Old Style" w:cs="Arial"/>
        </w:rPr>
        <w:t xml:space="preserve">A presente Lei </w:t>
      </w:r>
      <w:r w:rsidR="006E018A" w:rsidRPr="00474FC3">
        <w:rPr>
          <w:rFonts w:ascii="Bookman Old Style" w:hAnsi="Bookman Old Style" w:cs="Arial"/>
        </w:rPr>
        <w:t>Orçamentária entra em vigor na data de sua publicação</w:t>
      </w:r>
      <w:r w:rsidRPr="00474FC3">
        <w:rPr>
          <w:rFonts w:ascii="Bookman Old Style" w:hAnsi="Bookman Old Style" w:cs="Arial"/>
        </w:rPr>
        <w:t>.</w:t>
      </w:r>
    </w:p>
    <w:p w:rsidR="00B30586" w:rsidRPr="00474FC3" w:rsidRDefault="00B30586" w:rsidP="00B30586">
      <w:pPr>
        <w:spacing w:after="120" w:line="360" w:lineRule="auto"/>
        <w:jc w:val="center"/>
        <w:rPr>
          <w:rFonts w:ascii="Bookman Old Style" w:hAnsi="Bookman Old Style" w:cs="Tahoma"/>
        </w:rPr>
      </w:pPr>
    </w:p>
    <w:p w:rsidR="00B30586" w:rsidRPr="00474FC3" w:rsidRDefault="00B30586" w:rsidP="00C51AB7">
      <w:pPr>
        <w:spacing w:after="120" w:line="360" w:lineRule="auto"/>
        <w:jc w:val="both"/>
        <w:rPr>
          <w:rFonts w:ascii="Bookman Old Style" w:hAnsi="Bookman Old Style" w:cs="Tahoma"/>
        </w:rPr>
      </w:pPr>
      <w:r w:rsidRPr="00474FC3">
        <w:rPr>
          <w:rFonts w:ascii="Bookman Old Style" w:hAnsi="Bookman Old Style" w:cs="Tahoma"/>
        </w:rPr>
        <w:t>Gabinete do Executivo Municipal de Formosa do Sul</w:t>
      </w:r>
      <w:r w:rsidR="00C51AB7" w:rsidRPr="00474FC3">
        <w:rPr>
          <w:rFonts w:ascii="Bookman Old Style" w:hAnsi="Bookman Old Style" w:cs="Tahoma"/>
        </w:rPr>
        <w:t>/SC</w:t>
      </w:r>
      <w:r w:rsidRPr="00474FC3">
        <w:rPr>
          <w:rFonts w:ascii="Bookman Old Style" w:hAnsi="Bookman Old Style" w:cs="Tahoma"/>
        </w:rPr>
        <w:t xml:space="preserve">, em </w:t>
      </w:r>
      <w:r w:rsidR="008D5B62">
        <w:rPr>
          <w:rFonts w:ascii="Bookman Old Style" w:hAnsi="Bookman Old Style" w:cs="Tahoma"/>
        </w:rPr>
        <w:t>1</w:t>
      </w:r>
      <w:r w:rsidR="008544EC">
        <w:rPr>
          <w:rFonts w:ascii="Bookman Old Style" w:hAnsi="Bookman Old Style" w:cs="Tahoma"/>
        </w:rPr>
        <w:t>5</w:t>
      </w:r>
      <w:r w:rsidR="00C559DF" w:rsidRPr="00474FC3">
        <w:rPr>
          <w:rFonts w:ascii="Bookman Old Style" w:hAnsi="Bookman Old Style" w:cs="Tahoma"/>
        </w:rPr>
        <w:t xml:space="preserve"> </w:t>
      </w:r>
      <w:r w:rsidRPr="00474FC3">
        <w:rPr>
          <w:rFonts w:ascii="Bookman Old Style" w:hAnsi="Bookman Old Style" w:cs="Tahoma"/>
        </w:rPr>
        <w:t xml:space="preserve">de </w:t>
      </w:r>
      <w:r w:rsidR="008544EC">
        <w:rPr>
          <w:rFonts w:ascii="Bookman Old Style" w:hAnsi="Bookman Old Style" w:cs="Tahoma"/>
        </w:rPr>
        <w:t xml:space="preserve">Dezembro </w:t>
      </w:r>
      <w:r w:rsidR="00231371" w:rsidRPr="00474FC3">
        <w:rPr>
          <w:rFonts w:ascii="Bookman Old Style" w:hAnsi="Bookman Old Style" w:cs="Tahoma"/>
        </w:rPr>
        <w:t>de 201</w:t>
      </w:r>
      <w:r w:rsidR="00D02A3A">
        <w:rPr>
          <w:rFonts w:ascii="Bookman Old Style" w:hAnsi="Bookman Old Style" w:cs="Tahoma"/>
        </w:rPr>
        <w:t>6</w:t>
      </w:r>
      <w:r w:rsidRPr="00474FC3">
        <w:rPr>
          <w:rFonts w:ascii="Bookman Old Style" w:hAnsi="Bookman Old Style" w:cs="Tahoma"/>
        </w:rPr>
        <w:t>.</w:t>
      </w: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CE1FF9" w:rsidP="00B30586">
      <w:pPr>
        <w:widowControl w:val="0"/>
        <w:autoSpaceDE w:val="0"/>
        <w:autoSpaceDN w:val="0"/>
        <w:adjustRightInd w:val="0"/>
        <w:spacing w:line="360" w:lineRule="auto"/>
        <w:ind w:left="720" w:right="1126"/>
        <w:jc w:val="center"/>
        <w:rPr>
          <w:rFonts w:ascii="Bookman Old Style" w:hAnsi="Bookman Old Style" w:cs="Tahoma"/>
          <w:b/>
        </w:rPr>
      </w:pPr>
      <w:r w:rsidRPr="00474FC3">
        <w:rPr>
          <w:rFonts w:ascii="Bookman Old Style" w:hAnsi="Bookman Old Style" w:cs="Tahoma"/>
          <w:b/>
        </w:rPr>
        <w:t>JORGE ANTONIO COMUNELLO</w:t>
      </w:r>
    </w:p>
    <w:p w:rsidR="003701ED" w:rsidRPr="00474FC3" w:rsidRDefault="00CE1FF9" w:rsidP="00C51AB7">
      <w:pPr>
        <w:jc w:val="center"/>
        <w:rPr>
          <w:rFonts w:ascii="Bookman Old Style" w:hAnsi="Bookman Old Style" w:cs="Tahoma"/>
          <w:b/>
        </w:rPr>
      </w:pPr>
      <w:r w:rsidRPr="00474FC3">
        <w:rPr>
          <w:rFonts w:ascii="Bookman Old Style" w:hAnsi="Bookman Old Style" w:cs="Tahoma"/>
          <w:b/>
        </w:rPr>
        <w:t>PREFEITO MUNICIPAL</w:t>
      </w: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5401B2" w:rsidRPr="00474FC3" w:rsidRDefault="00051BF2" w:rsidP="0060777B">
      <w:pPr>
        <w:rPr>
          <w:rFonts w:ascii="Bookman Old Style" w:hAnsi="Bookman Old Style" w:cs="Arial"/>
        </w:rPr>
      </w:pPr>
      <w:r w:rsidRPr="00474FC3">
        <w:rPr>
          <w:rFonts w:ascii="Bookman Old Style" w:hAnsi="Bookman Old Style" w:cs="Tahoma"/>
          <w:b/>
        </w:rPr>
        <w:t>REGISTRAD</w:t>
      </w:r>
      <w:r w:rsidR="003701ED" w:rsidRPr="00474FC3">
        <w:rPr>
          <w:rFonts w:ascii="Bookman Old Style" w:hAnsi="Bookman Old Style" w:cs="Tahoma"/>
          <w:b/>
        </w:rPr>
        <w:t>A</w:t>
      </w:r>
      <w:r w:rsidRPr="00474FC3">
        <w:rPr>
          <w:rFonts w:ascii="Bookman Old Style" w:hAnsi="Bookman Old Style" w:cs="Tahoma"/>
          <w:b/>
        </w:rPr>
        <w:t xml:space="preserve"> E PUBLICAD</w:t>
      </w:r>
      <w:r w:rsidR="003701ED" w:rsidRPr="00474FC3">
        <w:rPr>
          <w:rFonts w:ascii="Bookman Old Style" w:hAnsi="Bookman Old Style" w:cs="Tahoma"/>
          <w:b/>
        </w:rPr>
        <w:t>A</w:t>
      </w:r>
      <w:r w:rsidRPr="00474FC3">
        <w:rPr>
          <w:rFonts w:ascii="Bookman Old Style" w:hAnsi="Bookman Old Style" w:cs="Tahoma"/>
          <w:b/>
        </w:rPr>
        <w:t xml:space="preserve"> EM DATA SUPRA</w:t>
      </w:r>
    </w:p>
    <w:sectPr w:rsidR="005401B2" w:rsidRPr="00474FC3" w:rsidSect="00C04AF9">
      <w:pgSz w:w="11520" w:h="16834" w:code="9"/>
      <w:pgMar w:top="1417" w:right="1701" w:bottom="1417" w:left="1701" w:header="578"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B9" w:rsidRDefault="00A81AB9">
      <w:r>
        <w:separator/>
      </w:r>
    </w:p>
  </w:endnote>
  <w:endnote w:type="continuationSeparator" w:id="0">
    <w:p w:rsidR="00A81AB9" w:rsidRDefault="00A81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B9" w:rsidRDefault="00A81AB9">
      <w:r>
        <w:separator/>
      </w:r>
    </w:p>
  </w:footnote>
  <w:footnote w:type="continuationSeparator" w:id="0">
    <w:p w:rsidR="00A81AB9" w:rsidRDefault="00A81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A37635"/>
    <w:rsid w:val="00005A6A"/>
    <w:rsid w:val="00050F36"/>
    <w:rsid w:val="00051BF2"/>
    <w:rsid w:val="00060F39"/>
    <w:rsid w:val="000642DC"/>
    <w:rsid w:val="00073801"/>
    <w:rsid w:val="00075FF9"/>
    <w:rsid w:val="000A6779"/>
    <w:rsid w:val="000B4BE5"/>
    <w:rsid w:val="000C43FE"/>
    <w:rsid w:val="000C4A69"/>
    <w:rsid w:val="000C7DE6"/>
    <w:rsid w:val="000E3419"/>
    <w:rsid w:val="000F00B1"/>
    <w:rsid w:val="000F6032"/>
    <w:rsid w:val="000F6406"/>
    <w:rsid w:val="000F66D3"/>
    <w:rsid w:val="0014191A"/>
    <w:rsid w:val="00146592"/>
    <w:rsid w:val="00150A30"/>
    <w:rsid w:val="00153050"/>
    <w:rsid w:val="00164485"/>
    <w:rsid w:val="0016565B"/>
    <w:rsid w:val="00176731"/>
    <w:rsid w:val="001914A5"/>
    <w:rsid w:val="001952E6"/>
    <w:rsid w:val="001A4EE5"/>
    <w:rsid w:val="001B714F"/>
    <w:rsid w:val="001F3963"/>
    <w:rsid w:val="002029F6"/>
    <w:rsid w:val="00213255"/>
    <w:rsid w:val="00221DFE"/>
    <w:rsid w:val="00231371"/>
    <w:rsid w:val="00244BB1"/>
    <w:rsid w:val="002519B4"/>
    <w:rsid w:val="00256500"/>
    <w:rsid w:val="00257F2E"/>
    <w:rsid w:val="00276202"/>
    <w:rsid w:val="002768BE"/>
    <w:rsid w:val="002A48CC"/>
    <w:rsid w:val="002B088F"/>
    <w:rsid w:val="002C5B93"/>
    <w:rsid w:val="002D2C82"/>
    <w:rsid w:val="002D71D7"/>
    <w:rsid w:val="00307A93"/>
    <w:rsid w:val="00316403"/>
    <w:rsid w:val="003277B2"/>
    <w:rsid w:val="00330F43"/>
    <w:rsid w:val="00332D56"/>
    <w:rsid w:val="00335326"/>
    <w:rsid w:val="00335EFF"/>
    <w:rsid w:val="00345FCD"/>
    <w:rsid w:val="003554D8"/>
    <w:rsid w:val="003565FD"/>
    <w:rsid w:val="00362B59"/>
    <w:rsid w:val="003701ED"/>
    <w:rsid w:val="003710A3"/>
    <w:rsid w:val="00377AFF"/>
    <w:rsid w:val="00377B1E"/>
    <w:rsid w:val="00381410"/>
    <w:rsid w:val="00385E15"/>
    <w:rsid w:val="00391154"/>
    <w:rsid w:val="00393646"/>
    <w:rsid w:val="00397DE2"/>
    <w:rsid w:val="003A10C3"/>
    <w:rsid w:val="003A25AA"/>
    <w:rsid w:val="003B52CD"/>
    <w:rsid w:val="003C0A22"/>
    <w:rsid w:val="003F30AD"/>
    <w:rsid w:val="003F4471"/>
    <w:rsid w:val="00407398"/>
    <w:rsid w:val="00415514"/>
    <w:rsid w:val="00422135"/>
    <w:rsid w:val="004229E2"/>
    <w:rsid w:val="00435946"/>
    <w:rsid w:val="00437ED4"/>
    <w:rsid w:val="00443D3E"/>
    <w:rsid w:val="004477AF"/>
    <w:rsid w:val="00474FC3"/>
    <w:rsid w:val="00475D07"/>
    <w:rsid w:val="00476BD3"/>
    <w:rsid w:val="00480795"/>
    <w:rsid w:val="00483579"/>
    <w:rsid w:val="0048656E"/>
    <w:rsid w:val="004A158F"/>
    <w:rsid w:val="004B482D"/>
    <w:rsid w:val="004B53A0"/>
    <w:rsid w:val="004D25F8"/>
    <w:rsid w:val="004D37EC"/>
    <w:rsid w:val="004F0956"/>
    <w:rsid w:val="00501E58"/>
    <w:rsid w:val="00503442"/>
    <w:rsid w:val="00513CC8"/>
    <w:rsid w:val="00527671"/>
    <w:rsid w:val="005401B2"/>
    <w:rsid w:val="00553816"/>
    <w:rsid w:val="0057460A"/>
    <w:rsid w:val="00584186"/>
    <w:rsid w:val="005C179F"/>
    <w:rsid w:val="005C2D98"/>
    <w:rsid w:val="005C5B26"/>
    <w:rsid w:val="005F17D9"/>
    <w:rsid w:val="005F17DA"/>
    <w:rsid w:val="005F46C4"/>
    <w:rsid w:val="005F5C45"/>
    <w:rsid w:val="0060777B"/>
    <w:rsid w:val="0063009D"/>
    <w:rsid w:val="00631C36"/>
    <w:rsid w:val="00633D07"/>
    <w:rsid w:val="00635AE5"/>
    <w:rsid w:val="00652D49"/>
    <w:rsid w:val="006531B9"/>
    <w:rsid w:val="00666288"/>
    <w:rsid w:val="00680BE4"/>
    <w:rsid w:val="00681E0C"/>
    <w:rsid w:val="00682433"/>
    <w:rsid w:val="006832AA"/>
    <w:rsid w:val="00690220"/>
    <w:rsid w:val="0069784B"/>
    <w:rsid w:val="006A1DCF"/>
    <w:rsid w:val="006A5601"/>
    <w:rsid w:val="006B66F2"/>
    <w:rsid w:val="006C20BC"/>
    <w:rsid w:val="006D2DD4"/>
    <w:rsid w:val="006E018A"/>
    <w:rsid w:val="006E289B"/>
    <w:rsid w:val="007009C1"/>
    <w:rsid w:val="007068F5"/>
    <w:rsid w:val="00720E51"/>
    <w:rsid w:val="00724670"/>
    <w:rsid w:val="0074682C"/>
    <w:rsid w:val="00753554"/>
    <w:rsid w:val="0075680D"/>
    <w:rsid w:val="00760D8E"/>
    <w:rsid w:val="00770537"/>
    <w:rsid w:val="007732C9"/>
    <w:rsid w:val="00780D4B"/>
    <w:rsid w:val="00782FB6"/>
    <w:rsid w:val="007A36F9"/>
    <w:rsid w:val="007B0093"/>
    <w:rsid w:val="007B64A5"/>
    <w:rsid w:val="007D226F"/>
    <w:rsid w:val="007D50BE"/>
    <w:rsid w:val="007D7018"/>
    <w:rsid w:val="007D73CC"/>
    <w:rsid w:val="007E154A"/>
    <w:rsid w:val="007F49C6"/>
    <w:rsid w:val="00846856"/>
    <w:rsid w:val="00847CD7"/>
    <w:rsid w:val="00853A9F"/>
    <w:rsid w:val="00853E21"/>
    <w:rsid w:val="008544EC"/>
    <w:rsid w:val="0085460E"/>
    <w:rsid w:val="00866A5B"/>
    <w:rsid w:val="00876952"/>
    <w:rsid w:val="008B1E93"/>
    <w:rsid w:val="008B50B1"/>
    <w:rsid w:val="008D297C"/>
    <w:rsid w:val="008D5B62"/>
    <w:rsid w:val="008F47A0"/>
    <w:rsid w:val="008F5BAC"/>
    <w:rsid w:val="00904837"/>
    <w:rsid w:val="00910AA8"/>
    <w:rsid w:val="00912B83"/>
    <w:rsid w:val="009202E6"/>
    <w:rsid w:val="00954A7B"/>
    <w:rsid w:val="00967929"/>
    <w:rsid w:val="009901FF"/>
    <w:rsid w:val="009A6246"/>
    <w:rsid w:val="009A7DAA"/>
    <w:rsid w:val="009B1655"/>
    <w:rsid w:val="009D0E71"/>
    <w:rsid w:val="009D2A4A"/>
    <w:rsid w:val="009F05D2"/>
    <w:rsid w:val="00A02B32"/>
    <w:rsid w:val="00A144A9"/>
    <w:rsid w:val="00A14943"/>
    <w:rsid w:val="00A17264"/>
    <w:rsid w:val="00A37635"/>
    <w:rsid w:val="00A4014B"/>
    <w:rsid w:val="00A4262E"/>
    <w:rsid w:val="00A43DDD"/>
    <w:rsid w:val="00A517FA"/>
    <w:rsid w:val="00A553EC"/>
    <w:rsid w:val="00A60D76"/>
    <w:rsid w:val="00A611A1"/>
    <w:rsid w:val="00A77CD5"/>
    <w:rsid w:val="00A81AB9"/>
    <w:rsid w:val="00A9303F"/>
    <w:rsid w:val="00A94A91"/>
    <w:rsid w:val="00AD5E63"/>
    <w:rsid w:val="00AE0BA2"/>
    <w:rsid w:val="00AF2E7C"/>
    <w:rsid w:val="00AF37DF"/>
    <w:rsid w:val="00AF7F1B"/>
    <w:rsid w:val="00B03042"/>
    <w:rsid w:val="00B06783"/>
    <w:rsid w:val="00B10154"/>
    <w:rsid w:val="00B12A01"/>
    <w:rsid w:val="00B164AF"/>
    <w:rsid w:val="00B24D82"/>
    <w:rsid w:val="00B3049F"/>
    <w:rsid w:val="00B30586"/>
    <w:rsid w:val="00B7196C"/>
    <w:rsid w:val="00B75CDE"/>
    <w:rsid w:val="00B95CE5"/>
    <w:rsid w:val="00BB0330"/>
    <w:rsid w:val="00BC4604"/>
    <w:rsid w:val="00BD0A59"/>
    <w:rsid w:val="00BD7F7C"/>
    <w:rsid w:val="00BE1341"/>
    <w:rsid w:val="00BE4B74"/>
    <w:rsid w:val="00BE7D9E"/>
    <w:rsid w:val="00C04AF9"/>
    <w:rsid w:val="00C1181A"/>
    <w:rsid w:val="00C16BC7"/>
    <w:rsid w:val="00C31BC3"/>
    <w:rsid w:val="00C467FE"/>
    <w:rsid w:val="00C51AB7"/>
    <w:rsid w:val="00C53927"/>
    <w:rsid w:val="00C559DF"/>
    <w:rsid w:val="00C639AD"/>
    <w:rsid w:val="00C64AFB"/>
    <w:rsid w:val="00C73F46"/>
    <w:rsid w:val="00C83B4B"/>
    <w:rsid w:val="00C905FE"/>
    <w:rsid w:val="00CB2017"/>
    <w:rsid w:val="00CC4034"/>
    <w:rsid w:val="00CC411F"/>
    <w:rsid w:val="00CC7D36"/>
    <w:rsid w:val="00CE1FF9"/>
    <w:rsid w:val="00CE5C68"/>
    <w:rsid w:val="00CE6596"/>
    <w:rsid w:val="00D02A3A"/>
    <w:rsid w:val="00D13191"/>
    <w:rsid w:val="00D338A7"/>
    <w:rsid w:val="00D353BA"/>
    <w:rsid w:val="00D42B5C"/>
    <w:rsid w:val="00D45FED"/>
    <w:rsid w:val="00D90EA6"/>
    <w:rsid w:val="00D92325"/>
    <w:rsid w:val="00D96C66"/>
    <w:rsid w:val="00DA149F"/>
    <w:rsid w:val="00DA1C4B"/>
    <w:rsid w:val="00DB3751"/>
    <w:rsid w:val="00DC7847"/>
    <w:rsid w:val="00DD506F"/>
    <w:rsid w:val="00DE5784"/>
    <w:rsid w:val="00E21C9A"/>
    <w:rsid w:val="00E4077A"/>
    <w:rsid w:val="00E40F3E"/>
    <w:rsid w:val="00E67BA5"/>
    <w:rsid w:val="00E8487C"/>
    <w:rsid w:val="00E87DDC"/>
    <w:rsid w:val="00EA232A"/>
    <w:rsid w:val="00EB57BC"/>
    <w:rsid w:val="00EF395C"/>
    <w:rsid w:val="00EF444D"/>
    <w:rsid w:val="00EF5957"/>
    <w:rsid w:val="00F00CD1"/>
    <w:rsid w:val="00F12DBA"/>
    <w:rsid w:val="00F219E4"/>
    <w:rsid w:val="00F32077"/>
    <w:rsid w:val="00F45993"/>
    <w:rsid w:val="00F528A6"/>
    <w:rsid w:val="00F621CA"/>
    <w:rsid w:val="00F66D4F"/>
    <w:rsid w:val="00F75B6E"/>
    <w:rsid w:val="00F8506E"/>
    <w:rsid w:val="00FB1F78"/>
    <w:rsid w:val="00FB38E6"/>
    <w:rsid w:val="00FC145C"/>
    <w:rsid w:val="00FC5174"/>
    <w:rsid w:val="00FC68AF"/>
    <w:rsid w:val="00FD18B6"/>
    <w:rsid w:val="00FE5A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1B2"/>
    <w:rPr>
      <w:sz w:val="24"/>
      <w:szCs w:val="24"/>
    </w:rPr>
  </w:style>
  <w:style w:type="paragraph" w:styleId="Ttulo1">
    <w:name w:val="heading 1"/>
    <w:basedOn w:val="Normal"/>
    <w:next w:val="Normal"/>
    <w:qFormat/>
    <w:rsid w:val="005401B2"/>
    <w:pPr>
      <w:keepNext/>
      <w:outlineLvl w:val="0"/>
    </w:pPr>
    <w:rPr>
      <w:b/>
      <w:bCs/>
      <w:sz w:val="32"/>
    </w:rPr>
  </w:style>
  <w:style w:type="paragraph" w:styleId="Ttulo2">
    <w:name w:val="heading 2"/>
    <w:basedOn w:val="Normal"/>
    <w:next w:val="Normal"/>
    <w:qFormat/>
    <w:rsid w:val="005401B2"/>
    <w:pPr>
      <w:keepNext/>
      <w:outlineLvl w:val="1"/>
    </w:pPr>
    <w:rPr>
      <w:b/>
      <w:bCs/>
      <w:sz w:val="28"/>
    </w:rPr>
  </w:style>
  <w:style w:type="paragraph" w:styleId="Ttulo3">
    <w:name w:val="heading 3"/>
    <w:basedOn w:val="Normal"/>
    <w:next w:val="Normal"/>
    <w:qFormat/>
    <w:rsid w:val="005401B2"/>
    <w:pPr>
      <w:keepNext/>
      <w:ind w:firstLine="567"/>
      <w:jc w:val="both"/>
      <w:outlineLvl w:val="2"/>
    </w:pPr>
    <w:rPr>
      <w:rFonts w:ascii="Georgia" w:hAnsi="Georgia"/>
      <w:b/>
      <w:bCs/>
    </w:rPr>
  </w:style>
  <w:style w:type="paragraph" w:styleId="Ttulo4">
    <w:name w:val="heading 4"/>
    <w:basedOn w:val="Normal"/>
    <w:next w:val="Normal"/>
    <w:qFormat/>
    <w:rsid w:val="005401B2"/>
    <w:pPr>
      <w:keepNext/>
      <w:outlineLvl w:val="3"/>
    </w:pPr>
    <w:rPr>
      <w:b/>
      <w:bCs/>
    </w:rPr>
  </w:style>
  <w:style w:type="paragraph" w:styleId="Ttulo5">
    <w:name w:val="heading 5"/>
    <w:basedOn w:val="Normal"/>
    <w:next w:val="Normal"/>
    <w:qFormat/>
    <w:rsid w:val="005401B2"/>
    <w:pPr>
      <w:keepNext/>
      <w:jc w:val="both"/>
      <w:outlineLvl w:val="4"/>
    </w:pPr>
    <w:rPr>
      <w:b/>
      <w:bCs/>
    </w:rPr>
  </w:style>
  <w:style w:type="paragraph" w:styleId="Ttulo6">
    <w:name w:val="heading 6"/>
    <w:basedOn w:val="Normal"/>
    <w:next w:val="Normal"/>
    <w:qFormat/>
    <w:rsid w:val="005401B2"/>
    <w:pPr>
      <w:keepNext/>
      <w:jc w:val="center"/>
      <w:outlineLvl w:val="5"/>
    </w:pPr>
    <w:rPr>
      <w:rFonts w:ascii="Georgia" w:hAnsi="Georgia"/>
      <w:b/>
      <w:bCs/>
    </w:rPr>
  </w:style>
  <w:style w:type="paragraph" w:styleId="Ttulo7">
    <w:name w:val="heading 7"/>
    <w:basedOn w:val="Normal"/>
    <w:next w:val="Normal"/>
    <w:qFormat/>
    <w:rsid w:val="005401B2"/>
    <w:pPr>
      <w:keepNext/>
      <w:tabs>
        <w:tab w:val="right" w:pos="8602"/>
      </w:tabs>
      <w:jc w:val="center"/>
      <w:outlineLvl w:val="6"/>
    </w:pPr>
    <w:rPr>
      <w:rFonts w:ascii="Century Gothic" w:hAnsi="Century Gothic"/>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373778">
    <w:name w:val="_A373778"/>
    <w:rsid w:val="005401B2"/>
    <w:pPr>
      <w:widowControl w:val="0"/>
      <w:autoSpaceDE w:val="0"/>
      <w:autoSpaceDN w:val="0"/>
      <w:ind w:left="5184"/>
      <w:jc w:val="both"/>
    </w:pPr>
    <w:rPr>
      <w:color w:val="000000"/>
      <w:sz w:val="24"/>
      <w:szCs w:val="24"/>
    </w:rPr>
  </w:style>
  <w:style w:type="paragraph" w:customStyle="1" w:styleId="A160278">
    <w:name w:val="_A160278"/>
    <w:rsid w:val="005401B2"/>
    <w:pPr>
      <w:widowControl w:val="0"/>
      <w:autoSpaceDE w:val="0"/>
      <w:autoSpaceDN w:val="0"/>
      <w:ind w:left="144" w:firstLine="2016"/>
      <w:jc w:val="both"/>
    </w:pPr>
    <w:rPr>
      <w:color w:val="000000"/>
      <w:sz w:val="24"/>
      <w:szCs w:val="24"/>
    </w:rPr>
  </w:style>
  <w:style w:type="paragraph" w:customStyle="1" w:styleId="ANAutoNmero">
    <w:name w:val="AN Auto Número"/>
    <w:rsid w:val="005401B2"/>
    <w:pPr>
      <w:widowControl w:val="0"/>
      <w:autoSpaceDE w:val="0"/>
      <w:autoSpaceDN w:val="0"/>
      <w:jc w:val="both"/>
    </w:pPr>
    <w:rPr>
      <w:color w:val="000000"/>
      <w:sz w:val="24"/>
      <w:szCs w:val="24"/>
    </w:rPr>
  </w:style>
  <w:style w:type="paragraph" w:customStyle="1" w:styleId="xl52">
    <w:name w:val="xl52"/>
    <w:basedOn w:val="Normal"/>
    <w:rsid w:val="005401B2"/>
    <w:pPr>
      <w:pBdr>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styleId="Cabealho">
    <w:name w:val="header"/>
    <w:basedOn w:val="Normal"/>
    <w:rsid w:val="005401B2"/>
    <w:pPr>
      <w:tabs>
        <w:tab w:val="center" w:pos="4419"/>
        <w:tab w:val="right" w:pos="8838"/>
      </w:tabs>
    </w:pPr>
    <w:rPr>
      <w:szCs w:val="20"/>
    </w:rPr>
  </w:style>
  <w:style w:type="paragraph" w:customStyle="1" w:styleId="A111278">
    <w:name w:val="_A111278"/>
    <w:rsid w:val="005401B2"/>
    <w:pPr>
      <w:widowControl w:val="0"/>
      <w:autoSpaceDE w:val="0"/>
      <w:autoSpaceDN w:val="0"/>
      <w:ind w:left="1584" w:hanging="144"/>
      <w:jc w:val="both"/>
    </w:pPr>
    <w:rPr>
      <w:color w:val="000000"/>
      <w:sz w:val="24"/>
      <w:szCs w:val="24"/>
    </w:rPr>
  </w:style>
  <w:style w:type="paragraph" w:customStyle="1" w:styleId="A020978">
    <w:name w:val="_A020978"/>
    <w:rsid w:val="005401B2"/>
    <w:pPr>
      <w:widowControl w:val="0"/>
      <w:autoSpaceDE w:val="0"/>
      <w:autoSpaceDN w:val="0"/>
      <w:ind w:left="1152" w:hanging="1008"/>
      <w:jc w:val="both"/>
    </w:pPr>
    <w:rPr>
      <w:color w:val="000000"/>
      <w:sz w:val="24"/>
      <w:szCs w:val="24"/>
    </w:rPr>
  </w:style>
  <w:style w:type="paragraph" w:customStyle="1" w:styleId="E020978">
    <w:name w:val="_E020978"/>
    <w:rsid w:val="005401B2"/>
    <w:pPr>
      <w:widowControl w:val="0"/>
      <w:autoSpaceDE w:val="0"/>
      <w:autoSpaceDN w:val="0"/>
      <w:ind w:left="1152" w:hanging="1008"/>
    </w:pPr>
    <w:rPr>
      <w:color w:val="000000"/>
      <w:sz w:val="24"/>
      <w:szCs w:val="24"/>
    </w:rPr>
  </w:style>
  <w:style w:type="paragraph" w:styleId="Recuodecorpodetexto2">
    <w:name w:val="Body Text Indent 2"/>
    <w:basedOn w:val="Normal"/>
    <w:rsid w:val="005401B2"/>
    <w:pPr>
      <w:ind w:left="720"/>
      <w:jc w:val="both"/>
    </w:pPr>
  </w:style>
  <w:style w:type="paragraph" w:customStyle="1" w:styleId="A011278">
    <w:name w:val="_A011278"/>
    <w:rsid w:val="005401B2"/>
    <w:pPr>
      <w:widowControl w:val="0"/>
      <w:autoSpaceDE w:val="0"/>
      <w:autoSpaceDN w:val="0"/>
      <w:ind w:left="1584" w:hanging="1584"/>
      <w:jc w:val="both"/>
    </w:pPr>
    <w:rPr>
      <w:color w:val="000000"/>
      <w:sz w:val="24"/>
      <w:szCs w:val="24"/>
    </w:rPr>
  </w:style>
  <w:style w:type="paragraph" w:customStyle="1" w:styleId="C203278">
    <w:name w:val="_C203278"/>
    <w:rsid w:val="005401B2"/>
    <w:pPr>
      <w:widowControl w:val="0"/>
      <w:autoSpaceDE w:val="0"/>
      <w:autoSpaceDN w:val="0"/>
      <w:ind w:left="4464" w:hanging="1728"/>
      <w:jc w:val="center"/>
    </w:pPr>
    <w:rPr>
      <w:color w:val="000000"/>
      <w:sz w:val="24"/>
      <w:szCs w:val="24"/>
    </w:rPr>
  </w:style>
  <w:style w:type="paragraph" w:customStyle="1" w:styleId="A4032078">
    <w:name w:val="_A4032078"/>
    <w:rsid w:val="005401B2"/>
    <w:pPr>
      <w:widowControl w:val="0"/>
      <w:autoSpaceDE w:val="0"/>
      <w:autoSpaceDN w:val="0"/>
      <w:ind w:left="4464" w:firstLine="1152"/>
      <w:jc w:val="both"/>
    </w:pPr>
    <w:rPr>
      <w:color w:val="000000"/>
      <w:sz w:val="24"/>
      <w:szCs w:val="24"/>
    </w:rPr>
  </w:style>
  <w:style w:type="paragraph" w:styleId="Recuodecorpodetexto">
    <w:name w:val="Body Text Indent"/>
    <w:basedOn w:val="Normal"/>
    <w:rsid w:val="005401B2"/>
    <w:pPr>
      <w:ind w:left="1309" w:firstLine="131"/>
      <w:jc w:val="both"/>
    </w:pPr>
    <w:rPr>
      <w:rFonts w:ascii="Georgia" w:hAnsi="Georgia"/>
    </w:rPr>
  </w:style>
  <w:style w:type="paragraph" w:styleId="Recuodecorpodetexto3">
    <w:name w:val="Body Text Indent 3"/>
    <w:basedOn w:val="Normal"/>
    <w:rsid w:val="005401B2"/>
    <w:pPr>
      <w:ind w:firstLine="1440"/>
      <w:jc w:val="both"/>
    </w:pPr>
    <w:rPr>
      <w:rFonts w:ascii="Georgia" w:hAnsi="Georgia"/>
      <w:sz w:val="22"/>
    </w:rPr>
  </w:style>
  <w:style w:type="paragraph" w:styleId="NormalWeb">
    <w:name w:val="Normal (Web)"/>
    <w:basedOn w:val="Normal"/>
    <w:rsid w:val="005401B2"/>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1B2"/>
    <w:rPr>
      <w:sz w:val="24"/>
      <w:szCs w:val="24"/>
    </w:rPr>
  </w:style>
  <w:style w:type="paragraph" w:styleId="Ttulo1">
    <w:name w:val="heading 1"/>
    <w:basedOn w:val="Normal"/>
    <w:next w:val="Normal"/>
    <w:qFormat/>
    <w:rsid w:val="005401B2"/>
    <w:pPr>
      <w:keepNext/>
      <w:outlineLvl w:val="0"/>
    </w:pPr>
    <w:rPr>
      <w:b/>
      <w:bCs/>
      <w:sz w:val="32"/>
    </w:rPr>
  </w:style>
  <w:style w:type="paragraph" w:styleId="Ttulo2">
    <w:name w:val="heading 2"/>
    <w:basedOn w:val="Normal"/>
    <w:next w:val="Normal"/>
    <w:qFormat/>
    <w:rsid w:val="005401B2"/>
    <w:pPr>
      <w:keepNext/>
      <w:outlineLvl w:val="1"/>
    </w:pPr>
    <w:rPr>
      <w:b/>
      <w:bCs/>
      <w:sz w:val="28"/>
    </w:rPr>
  </w:style>
  <w:style w:type="paragraph" w:styleId="Ttulo3">
    <w:name w:val="heading 3"/>
    <w:basedOn w:val="Normal"/>
    <w:next w:val="Normal"/>
    <w:qFormat/>
    <w:rsid w:val="005401B2"/>
    <w:pPr>
      <w:keepNext/>
      <w:ind w:firstLine="567"/>
      <w:jc w:val="both"/>
      <w:outlineLvl w:val="2"/>
    </w:pPr>
    <w:rPr>
      <w:rFonts w:ascii="Georgia" w:hAnsi="Georgia"/>
      <w:b/>
      <w:bCs/>
    </w:rPr>
  </w:style>
  <w:style w:type="paragraph" w:styleId="Ttulo4">
    <w:name w:val="heading 4"/>
    <w:basedOn w:val="Normal"/>
    <w:next w:val="Normal"/>
    <w:qFormat/>
    <w:rsid w:val="005401B2"/>
    <w:pPr>
      <w:keepNext/>
      <w:outlineLvl w:val="3"/>
    </w:pPr>
    <w:rPr>
      <w:b/>
      <w:bCs/>
    </w:rPr>
  </w:style>
  <w:style w:type="paragraph" w:styleId="Ttulo5">
    <w:name w:val="heading 5"/>
    <w:basedOn w:val="Normal"/>
    <w:next w:val="Normal"/>
    <w:qFormat/>
    <w:rsid w:val="005401B2"/>
    <w:pPr>
      <w:keepNext/>
      <w:jc w:val="both"/>
      <w:outlineLvl w:val="4"/>
    </w:pPr>
    <w:rPr>
      <w:b/>
      <w:bCs/>
    </w:rPr>
  </w:style>
  <w:style w:type="paragraph" w:styleId="Ttulo6">
    <w:name w:val="heading 6"/>
    <w:basedOn w:val="Normal"/>
    <w:next w:val="Normal"/>
    <w:qFormat/>
    <w:rsid w:val="005401B2"/>
    <w:pPr>
      <w:keepNext/>
      <w:jc w:val="center"/>
      <w:outlineLvl w:val="5"/>
    </w:pPr>
    <w:rPr>
      <w:rFonts w:ascii="Georgia" w:hAnsi="Georgia"/>
      <w:b/>
      <w:bCs/>
    </w:rPr>
  </w:style>
  <w:style w:type="paragraph" w:styleId="Ttulo7">
    <w:name w:val="heading 7"/>
    <w:basedOn w:val="Normal"/>
    <w:next w:val="Normal"/>
    <w:qFormat/>
    <w:rsid w:val="005401B2"/>
    <w:pPr>
      <w:keepNext/>
      <w:tabs>
        <w:tab w:val="right" w:pos="8602"/>
      </w:tabs>
      <w:jc w:val="center"/>
      <w:outlineLvl w:val="6"/>
    </w:pPr>
    <w:rPr>
      <w:rFonts w:ascii="Century Gothic" w:hAnsi="Century Gothic"/>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373778">
    <w:name w:val="_A373778"/>
    <w:rsid w:val="005401B2"/>
    <w:pPr>
      <w:widowControl w:val="0"/>
      <w:autoSpaceDE w:val="0"/>
      <w:autoSpaceDN w:val="0"/>
      <w:ind w:left="5184"/>
      <w:jc w:val="both"/>
    </w:pPr>
    <w:rPr>
      <w:color w:val="000000"/>
      <w:sz w:val="24"/>
      <w:szCs w:val="24"/>
    </w:rPr>
  </w:style>
  <w:style w:type="paragraph" w:customStyle="1" w:styleId="A160278">
    <w:name w:val="_A160278"/>
    <w:rsid w:val="005401B2"/>
    <w:pPr>
      <w:widowControl w:val="0"/>
      <w:autoSpaceDE w:val="0"/>
      <w:autoSpaceDN w:val="0"/>
      <w:ind w:left="144" w:firstLine="2016"/>
      <w:jc w:val="both"/>
    </w:pPr>
    <w:rPr>
      <w:color w:val="000000"/>
      <w:sz w:val="24"/>
      <w:szCs w:val="24"/>
    </w:rPr>
  </w:style>
  <w:style w:type="paragraph" w:customStyle="1" w:styleId="ANAutoNmero">
    <w:name w:val="AN Auto Número"/>
    <w:rsid w:val="005401B2"/>
    <w:pPr>
      <w:widowControl w:val="0"/>
      <w:autoSpaceDE w:val="0"/>
      <w:autoSpaceDN w:val="0"/>
      <w:jc w:val="both"/>
    </w:pPr>
    <w:rPr>
      <w:color w:val="000000"/>
      <w:sz w:val="24"/>
      <w:szCs w:val="24"/>
    </w:rPr>
  </w:style>
  <w:style w:type="paragraph" w:customStyle="1" w:styleId="xl52">
    <w:name w:val="xl52"/>
    <w:basedOn w:val="Normal"/>
    <w:rsid w:val="005401B2"/>
    <w:pPr>
      <w:pBdr>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styleId="Cabealho">
    <w:name w:val="header"/>
    <w:basedOn w:val="Normal"/>
    <w:rsid w:val="005401B2"/>
    <w:pPr>
      <w:tabs>
        <w:tab w:val="center" w:pos="4419"/>
        <w:tab w:val="right" w:pos="8838"/>
      </w:tabs>
    </w:pPr>
    <w:rPr>
      <w:szCs w:val="20"/>
    </w:rPr>
  </w:style>
  <w:style w:type="paragraph" w:customStyle="1" w:styleId="A111278">
    <w:name w:val="_A111278"/>
    <w:rsid w:val="005401B2"/>
    <w:pPr>
      <w:widowControl w:val="0"/>
      <w:autoSpaceDE w:val="0"/>
      <w:autoSpaceDN w:val="0"/>
      <w:ind w:left="1584" w:hanging="144"/>
      <w:jc w:val="both"/>
    </w:pPr>
    <w:rPr>
      <w:color w:val="000000"/>
      <w:sz w:val="24"/>
      <w:szCs w:val="24"/>
    </w:rPr>
  </w:style>
  <w:style w:type="paragraph" w:customStyle="1" w:styleId="A020978">
    <w:name w:val="_A020978"/>
    <w:rsid w:val="005401B2"/>
    <w:pPr>
      <w:widowControl w:val="0"/>
      <w:autoSpaceDE w:val="0"/>
      <w:autoSpaceDN w:val="0"/>
      <w:ind w:left="1152" w:hanging="1008"/>
      <w:jc w:val="both"/>
    </w:pPr>
    <w:rPr>
      <w:color w:val="000000"/>
      <w:sz w:val="24"/>
      <w:szCs w:val="24"/>
    </w:rPr>
  </w:style>
  <w:style w:type="paragraph" w:customStyle="1" w:styleId="E020978">
    <w:name w:val="_E020978"/>
    <w:rsid w:val="005401B2"/>
    <w:pPr>
      <w:widowControl w:val="0"/>
      <w:autoSpaceDE w:val="0"/>
      <w:autoSpaceDN w:val="0"/>
      <w:ind w:left="1152" w:hanging="1008"/>
    </w:pPr>
    <w:rPr>
      <w:color w:val="000000"/>
      <w:sz w:val="24"/>
      <w:szCs w:val="24"/>
    </w:rPr>
  </w:style>
  <w:style w:type="paragraph" w:styleId="Recuodecorpodetexto2">
    <w:name w:val="Body Text Indent 2"/>
    <w:basedOn w:val="Normal"/>
    <w:rsid w:val="005401B2"/>
    <w:pPr>
      <w:ind w:left="720"/>
      <w:jc w:val="both"/>
    </w:pPr>
  </w:style>
  <w:style w:type="paragraph" w:customStyle="1" w:styleId="A011278">
    <w:name w:val="_A011278"/>
    <w:rsid w:val="005401B2"/>
    <w:pPr>
      <w:widowControl w:val="0"/>
      <w:autoSpaceDE w:val="0"/>
      <w:autoSpaceDN w:val="0"/>
      <w:ind w:left="1584" w:hanging="1584"/>
      <w:jc w:val="both"/>
    </w:pPr>
    <w:rPr>
      <w:color w:val="000000"/>
      <w:sz w:val="24"/>
      <w:szCs w:val="24"/>
    </w:rPr>
  </w:style>
  <w:style w:type="paragraph" w:customStyle="1" w:styleId="C203278">
    <w:name w:val="_C203278"/>
    <w:rsid w:val="005401B2"/>
    <w:pPr>
      <w:widowControl w:val="0"/>
      <w:autoSpaceDE w:val="0"/>
      <w:autoSpaceDN w:val="0"/>
      <w:ind w:left="4464" w:hanging="1728"/>
      <w:jc w:val="center"/>
    </w:pPr>
    <w:rPr>
      <w:color w:val="000000"/>
      <w:sz w:val="24"/>
      <w:szCs w:val="24"/>
    </w:rPr>
  </w:style>
  <w:style w:type="paragraph" w:customStyle="1" w:styleId="A4032078">
    <w:name w:val="_A4032078"/>
    <w:rsid w:val="005401B2"/>
    <w:pPr>
      <w:widowControl w:val="0"/>
      <w:autoSpaceDE w:val="0"/>
      <w:autoSpaceDN w:val="0"/>
      <w:ind w:left="4464" w:firstLine="1152"/>
      <w:jc w:val="both"/>
    </w:pPr>
    <w:rPr>
      <w:color w:val="000000"/>
      <w:sz w:val="24"/>
      <w:szCs w:val="24"/>
    </w:rPr>
  </w:style>
  <w:style w:type="paragraph" w:styleId="Recuodecorpodetexto">
    <w:name w:val="Body Text Indent"/>
    <w:basedOn w:val="Normal"/>
    <w:rsid w:val="005401B2"/>
    <w:pPr>
      <w:ind w:left="1309" w:firstLine="131"/>
      <w:jc w:val="both"/>
    </w:pPr>
    <w:rPr>
      <w:rFonts w:ascii="Georgia" w:hAnsi="Georgia"/>
    </w:rPr>
  </w:style>
  <w:style w:type="paragraph" w:styleId="Recuodecorpodetexto3">
    <w:name w:val="Body Text Indent 3"/>
    <w:basedOn w:val="Normal"/>
    <w:rsid w:val="005401B2"/>
    <w:pPr>
      <w:ind w:firstLine="1440"/>
      <w:jc w:val="both"/>
    </w:pPr>
    <w:rPr>
      <w:rFonts w:ascii="Georgia" w:hAnsi="Georgia"/>
      <w:sz w:val="22"/>
    </w:rPr>
  </w:style>
  <w:style w:type="paragraph" w:styleId="NormalWeb">
    <w:name w:val="Normal (Web)"/>
    <w:basedOn w:val="Normal"/>
    <w:rsid w:val="005401B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38067329">
      <w:bodyDiv w:val="1"/>
      <w:marLeft w:val="0"/>
      <w:marRight w:val="0"/>
      <w:marTop w:val="0"/>
      <w:marBottom w:val="0"/>
      <w:divBdr>
        <w:top w:val="none" w:sz="0" w:space="0" w:color="auto"/>
        <w:left w:val="none" w:sz="0" w:space="0" w:color="auto"/>
        <w:bottom w:val="none" w:sz="0" w:space="0" w:color="auto"/>
        <w:right w:val="none" w:sz="0" w:space="0" w:color="auto"/>
      </w:divBdr>
    </w:div>
    <w:div w:id="17186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ador\Desktop\modelo%20projeto%20de%20lei%20LOA%20201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4BF9-5630-4A72-A202-EC6C9B97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projeto de lei LOA 2014</Template>
  <TotalTime>6</TotalTime>
  <Pages>1</Pages>
  <Words>2095</Words>
  <Characters>11314</Characters>
  <Application>Microsoft Office Word</Application>
  <DocSecurity>0</DocSecurity>
  <Lines>94</Lines>
  <Paragraphs>26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Projeto de Lei Nº</vt:lpstr>
      <vt:lpstr>DO ORÇAMENTO DOS PODERES EXECUTIVO, LEGISLATIVO E FUNDO DE SAÚDE</vt:lpstr>
      <vt:lpstr>        PREFEITURA MUNICIPAL</vt:lpstr>
      <vt:lpstr>        </vt:lpstr>
    </vt:vector>
  </TitlesOfParts>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Contador</dc:creator>
  <cp:lastModifiedBy>Administração</cp:lastModifiedBy>
  <cp:revision>4</cp:revision>
  <cp:lastPrinted>2016-11-16T16:55:00Z</cp:lastPrinted>
  <dcterms:created xsi:type="dcterms:W3CDTF">2016-12-19T11:11:00Z</dcterms:created>
  <dcterms:modified xsi:type="dcterms:W3CDTF">2016-12-19T11:17:00Z</dcterms:modified>
</cp:coreProperties>
</file>