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D413" w14:textId="77777777" w:rsidR="003C7BEB" w:rsidRDefault="003C7BEB" w:rsidP="003C7BEB">
      <w:pPr>
        <w:jc w:val="center"/>
        <w:rPr>
          <w:rFonts w:ascii="Bookman Old Style" w:hAnsi="Bookman Old Style" w:cs="Tahoma"/>
          <w:b/>
        </w:rPr>
      </w:pPr>
    </w:p>
    <w:p w14:paraId="5A8FC7D3" w14:textId="29FC8CCA" w:rsidR="00B20D1D" w:rsidRDefault="00B20D1D" w:rsidP="00B20D1D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EXTRATO CONTRATUAL Nº </w:t>
      </w:r>
      <w:r w:rsidR="009559A1">
        <w:rPr>
          <w:rFonts w:ascii="Bookman Old Style" w:hAnsi="Bookman Old Style"/>
          <w:b/>
        </w:rPr>
        <w:t>06/2022</w:t>
      </w:r>
    </w:p>
    <w:p w14:paraId="58F1CB35" w14:textId="77777777" w:rsidR="00B20D1D" w:rsidRDefault="00B20D1D" w:rsidP="00B20D1D">
      <w:pPr>
        <w:spacing w:after="0"/>
        <w:rPr>
          <w:rFonts w:ascii="Bookman Old Style" w:hAnsi="Bookman Old Style"/>
          <w:b/>
        </w:rPr>
      </w:pPr>
    </w:p>
    <w:p w14:paraId="4F0D9D20" w14:textId="77777777" w:rsidR="00B20D1D" w:rsidRPr="00AA16B8" w:rsidRDefault="00B20D1D" w:rsidP="00B20D1D">
      <w:pPr>
        <w:spacing w:after="0"/>
        <w:jc w:val="both"/>
        <w:rPr>
          <w:rFonts w:ascii="Bookman Old Style" w:hAnsi="Bookman Old Style"/>
        </w:rPr>
      </w:pPr>
      <w:r w:rsidRPr="00AA16B8">
        <w:rPr>
          <w:rFonts w:ascii="Bookman Old Style" w:hAnsi="Bookman Old Style"/>
          <w:b/>
        </w:rPr>
        <w:t>OBJETO:</w:t>
      </w:r>
      <w:r w:rsidRPr="00AA16B8">
        <w:rPr>
          <w:rFonts w:ascii="Bookman Old Style" w:hAnsi="Bookman Old Style"/>
        </w:rPr>
        <w:t xml:space="preserve"> </w:t>
      </w:r>
      <w:r w:rsidRPr="00AA16B8">
        <w:rPr>
          <w:rFonts w:ascii="Bookman Old Style" w:hAnsi="Bookman Old Style"/>
        </w:rPr>
        <w:fldChar w:fldCharType="begin"/>
      </w:r>
      <w:r w:rsidRPr="00AA16B8">
        <w:rPr>
          <w:rFonts w:ascii="Bookman Old Style" w:hAnsi="Bookman Old Style"/>
        </w:rPr>
        <w:instrText xml:space="preserve"> DOCVARIABLE "ObjetoLicitacao" \* MERGEFORMAT </w:instrText>
      </w:r>
      <w:r w:rsidRPr="00AA16B8">
        <w:rPr>
          <w:rFonts w:ascii="Bookman Old Style" w:hAnsi="Bookman Old Style"/>
        </w:rPr>
        <w:fldChar w:fldCharType="separate"/>
      </w:r>
      <w:r w:rsidR="00AA16B8" w:rsidRPr="00AA16B8">
        <w:rPr>
          <w:rFonts w:ascii="Bookman Old Style" w:hAnsi="Bookman Old Style"/>
        </w:rPr>
        <w:t>CONTRATAÇÃO DE PRESTAÇÃO DE SERVIÇOS MÉDICOS PARA REALIZAÇÃO DE CONSULTAS, EXAMES DIAGNÓSTICOS E PROCEDIMENTOS CIRÚRGICOS NA ESPECIALIDADE DE UROLOGIA DESTINADOS AO ATENDIMENTO AOS USUÁRIOS DO SISTEMA ÚNICO DE SAÚDE DO MUNICÍPIO DE FORMOSA DO SUL/SC.</w:t>
      </w:r>
      <w:r w:rsidRPr="00AA16B8">
        <w:rPr>
          <w:rFonts w:ascii="Bookman Old Style" w:hAnsi="Bookman Old Style"/>
        </w:rPr>
        <w:fldChar w:fldCharType="end"/>
      </w:r>
    </w:p>
    <w:p w14:paraId="5851AB8A" w14:textId="77777777" w:rsidR="00B20D1D" w:rsidRPr="00AA16B8" w:rsidRDefault="00B20D1D" w:rsidP="00B20D1D">
      <w:pPr>
        <w:spacing w:after="0"/>
        <w:jc w:val="both"/>
        <w:rPr>
          <w:rFonts w:ascii="Bookman Old Style" w:hAnsi="Bookman Old Style"/>
          <w:b/>
        </w:rPr>
      </w:pPr>
      <w:r w:rsidRPr="00AA16B8">
        <w:rPr>
          <w:rFonts w:ascii="Bookman Old Style" w:hAnsi="Bookman Old Style"/>
          <w:b/>
        </w:rPr>
        <w:t>CONTRATADO:</w:t>
      </w:r>
      <w:r w:rsidRPr="00AA16B8">
        <w:rPr>
          <w:rFonts w:ascii="Bookman Old Style" w:hAnsi="Bookman Old Style"/>
        </w:rPr>
        <w:t xml:space="preserve"> </w:t>
      </w:r>
      <w:r w:rsidRPr="00AA16B8">
        <w:rPr>
          <w:rFonts w:ascii="Bookman Old Style" w:hAnsi="Bookman Old Style"/>
        </w:rPr>
        <w:fldChar w:fldCharType="begin"/>
      </w:r>
      <w:r w:rsidRPr="00AA16B8">
        <w:rPr>
          <w:rFonts w:ascii="Bookman Old Style" w:hAnsi="Bookman Old Style"/>
        </w:rPr>
        <w:instrText xml:space="preserve"> DOCVARIABLE "NomeContratado" \* MERGEFORMAT </w:instrText>
      </w:r>
      <w:r w:rsidRPr="00AA16B8">
        <w:rPr>
          <w:rFonts w:ascii="Bookman Old Style" w:hAnsi="Bookman Old Style"/>
        </w:rPr>
        <w:fldChar w:fldCharType="separate"/>
      </w:r>
      <w:r w:rsidR="00AA16B8" w:rsidRPr="00AA16B8">
        <w:rPr>
          <w:rFonts w:ascii="Bookman Old Style" w:hAnsi="Bookman Old Style"/>
        </w:rPr>
        <w:t>UROCENTER CLINICA DE UROLOGIA EIRELI</w:t>
      </w:r>
      <w:r w:rsidRPr="00AA16B8">
        <w:rPr>
          <w:rFonts w:ascii="Bookman Old Style" w:hAnsi="Bookman Old Style"/>
        </w:rPr>
        <w:fldChar w:fldCharType="end"/>
      </w:r>
    </w:p>
    <w:p w14:paraId="712688D9" w14:textId="77777777" w:rsidR="00643AB6" w:rsidRPr="003D0ED5" w:rsidRDefault="00643AB6" w:rsidP="00643AB6">
      <w:pPr>
        <w:spacing w:after="0"/>
        <w:rPr>
          <w:rFonts w:ascii="Bookman Old Style" w:hAnsi="Bookman Old Style"/>
        </w:rPr>
      </w:pPr>
      <w:r w:rsidRPr="003D0ED5">
        <w:rPr>
          <w:rFonts w:ascii="Bookman Old Style" w:hAnsi="Bookman Old Style"/>
          <w:b/>
        </w:rPr>
        <w:t>VALOR:</w:t>
      </w:r>
      <w:r w:rsidRPr="003D0ED5">
        <w:rPr>
          <w:rFonts w:ascii="Bookman Old Style" w:hAnsi="Bookman Old Style"/>
        </w:rPr>
        <w:t xml:space="preserve"> R$ 269.200,00 (duzentos e sessenta e nove mil e duzentos reais)</w:t>
      </w:r>
    </w:p>
    <w:p w14:paraId="2CD34193" w14:textId="37B2C141" w:rsidR="00B20D1D" w:rsidRPr="00AA16B8" w:rsidRDefault="00B20D1D" w:rsidP="00B20D1D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AA16B8">
        <w:rPr>
          <w:rFonts w:ascii="Bookman Old Style" w:hAnsi="Bookman Old Style" w:cs="Tahoma"/>
          <w:b/>
        </w:rPr>
        <w:t>Vigência:</w:t>
      </w:r>
      <w:r w:rsidRPr="00AA16B8">
        <w:rPr>
          <w:rFonts w:ascii="Bookman Old Style" w:hAnsi="Bookman Old Style" w:cs="Tahoma"/>
        </w:rPr>
        <w:t xml:space="preserve"> Início:</w:t>
      </w:r>
      <w:r w:rsidR="009559A1">
        <w:rPr>
          <w:rFonts w:ascii="Bookman Old Style" w:hAnsi="Bookman Old Style" w:cs="Tahoma"/>
        </w:rPr>
        <w:t xml:space="preserve"> 10/01/2022</w:t>
      </w:r>
      <w:r w:rsidRPr="00AA16B8">
        <w:rPr>
          <w:rFonts w:ascii="Bookman Old Style" w:hAnsi="Bookman Old Style" w:cs="Tahoma"/>
        </w:rPr>
        <w:t xml:space="preserve">     Término: </w:t>
      </w:r>
      <w:r w:rsidR="009559A1">
        <w:rPr>
          <w:rFonts w:ascii="Bookman Old Style" w:hAnsi="Bookman Old Style" w:cs="Tahoma"/>
        </w:rPr>
        <w:t>31/12/2022</w:t>
      </w:r>
    </w:p>
    <w:p w14:paraId="3F876404" w14:textId="1060E239" w:rsidR="00B20D1D" w:rsidRPr="00AA16B8" w:rsidRDefault="00B20D1D" w:rsidP="00B20D1D">
      <w:pPr>
        <w:spacing w:after="0"/>
        <w:rPr>
          <w:rFonts w:ascii="Bookman Old Style" w:hAnsi="Bookman Old Style"/>
        </w:rPr>
      </w:pPr>
      <w:r w:rsidRPr="00AA16B8">
        <w:rPr>
          <w:rFonts w:ascii="Bookman Old Style" w:hAnsi="Bookman Old Style" w:cs="Tahoma"/>
          <w:b/>
        </w:rPr>
        <w:t>Licitação:</w:t>
      </w:r>
      <w:r w:rsidRPr="00AA16B8">
        <w:rPr>
          <w:rFonts w:ascii="Bookman Old Style" w:hAnsi="Bookman Old Style" w:cs="Tahoma"/>
        </w:rPr>
        <w:t xml:space="preserve"> Processo Administrativo Nº.: </w:t>
      </w:r>
      <w:r w:rsidR="009559A1">
        <w:rPr>
          <w:rFonts w:ascii="Bookman Old Style" w:hAnsi="Bookman Old Style" w:cs="Tahoma"/>
        </w:rPr>
        <w:t>05/2022</w:t>
      </w:r>
    </w:p>
    <w:p w14:paraId="4814CF76" w14:textId="0A670689" w:rsidR="00B20D1D" w:rsidRPr="00AA16B8" w:rsidRDefault="00B20D1D" w:rsidP="00B20D1D">
      <w:pPr>
        <w:spacing w:after="0"/>
        <w:rPr>
          <w:rFonts w:ascii="Bookman Old Style" w:hAnsi="Bookman Old Style"/>
        </w:rPr>
      </w:pPr>
      <w:r w:rsidRPr="00AA16B8">
        <w:rPr>
          <w:rFonts w:ascii="Bookman Old Style" w:hAnsi="Bookman Old Style"/>
        </w:rPr>
        <w:fldChar w:fldCharType="begin"/>
      </w:r>
      <w:r w:rsidRPr="00AA16B8">
        <w:rPr>
          <w:rFonts w:ascii="Bookman Old Style" w:hAnsi="Bookman Old Style"/>
        </w:rPr>
        <w:instrText xml:space="preserve"> DOCVARIABLE "Modalidade" \* MERGEFORMAT </w:instrText>
      </w:r>
      <w:r w:rsidRPr="00AA16B8">
        <w:rPr>
          <w:rFonts w:ascii="Bookman Old Style" w:hAnsi="Bookman Old Style"/>
        </w:rPr>
        <w:fldChar w:fldCharType="separate"/>
      </w:r>
      <w:r w:rsidR="00AA16B8" w:rsidRPr="00AA16B8">
        <w:rPr>
          <w:rFonts w:ascii="Bookman Old Style" w:hAnsi="Bookman Old Style"/>
        </w:rPr>
        <w:t>Inexigibilidade de Licitação</w:t>
      </w:r>
      <w:r w:rsidRPr="00AA16B8">
        <w:rPr>
          <w:rFonts w:ascii="Bookman Old Style" w:hAnsi="Bookman Old Style"/>
        </w:rPr>
        <w:fldChar w:fldCharType="end"/>
      </w:r>
      <w:r w:rsidRPr="00AA16B8">
        <w:rPr>
          <w:rFonts w:ascii="Bookman Old Style" w:hAnsi="Bookman Old Style"/>
          <w:b/>
        </w:rPr>
        <w:t xml:space="preserve"> </w:t>
      </w:r>
      <w:r w:rsidRPr="00AA16B8">
        <w:rPr>
          <w:rFonts w:ascii="Bookman Old Style" w:hAnsi="Bookman Old Style"/>
        </w:rPr>
        <w:t xml:space="preserve">Nº.: </w:t>
      </w:r>
      <w:r w:rsidR="009559A1">
        <w:rPr>
          <w:rFonts w:ascii="Bookman Old Style" w:hAnsi="Bookman Old Style"/>
        </w:rPr>
        <w:t>02/2022</w:t>
      </w:r>
    </w:p>
    <w:p w14:paraId="6167ABD2" w14:textId="77777777" w:rsidR="00B20D1D" w:rsidRPr="00AA16B8" w:rsidRDefault="00B20D1D" w:rsidP="00B20D1D">
      <w:pPr>
        <w:rPr>
          <w:rFonts w:ascii="Bookman Old Style" w:hAnsi="Bookman Old Style"/>
        </w:rPr>
      </w:pPr>
    </w:p>
    <w:p w14:paraId="61377BD7" w14:textId="4E2C63D7" w:rsidR="00B20D1D" w:rsidRDefault="00B20D1D" w:rsidP="009559A1">
      <w:pPr>
        <w:jc w:val="right"/>
        <w:rPr>
          <w:rFonts w:ascii="Bookman Old Style" w:hAnsi="Bookman Old Style"/>
        </w:rPr>
      </w:pPr>
      <w:r w:rsidRPr="00AA16B8">
        <w:rPr>
          <w:rFonts w:ascii="Bookman Old Style" w:hAnsi="Bookman Old Style"/>
        </w:rPr>
        <w:t xml:space="preserve">Formosa Do Sul, </w:t>
      </w:r>
      <w:r w:rsidR="009559A1">
        <w:rPr>
          <w:rFonts w:ascii="Bookman Old Style" w:hAnsi="Bookman Old Style"/>
        </w:rPr>
        <w:t>10 de janeiro de 2022</w:t>
      </w:r>
    </w:p>
    <w:p w14:paraId="2896DE2B" w14:textId="77777777" w:rsidR="00B20D1D" w:rsidRDefault="00B20D1D" w:rsidP="00B20D1D">
      <w:pPr>
        <w:jc w:val="center"/>
        <w:rPr>
          <w:rFonts w:ascii="Bookman Old Style" w:hAnsi="Bookman Old Style"/>
        </w:rPr>
      </w:pPr>
    </w:p>
    <w:p w14:paraId="3ED5E326" w14:textId="77777777" w:rsidR="00B20D1D" w:rsidRDefault="00B20D1D" w:rsidP="00B20D1D">
      <w:pPr>
        <w:jc w:val="center"/>
        <w:rPr>
          <w:rFonts w:ascii="Bookman Old Style" w:hAnsi="Bookman Old Style"/>
        </w:rPr>
      </w:pPr>
    </w:p>
    <w:p w14:paraId="2E78063E" w14:textId="015EF957" w:rsidR="00B20D1D" w:rsidRDefault="009559A1" w:rsidP="00B20D1D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4D943F68" w14:textId="77777777" w:rsidR="00B20D1D" w:rsidRDefault="00B20D1D" w:rsidP="00B20D1D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PREFEITO MUNICIPAL</w:t>
      </w:r>
    </w:p>
    <w:p w14:paraId="4B514C2D" w14:textId="33902126" w:rsidR="00615D17" w:rsidRDefault="00615D17" w:rsidP="00B20D1D">
      <w:pPr>
        <w:jc w:val="center"/>
        <w:rPr>
          <w:rFonts w:ascii="Bookman Old Style" w:hAnsi="Bookman Old Style" w:cs="Tahoma"/>
          <w:b/>
        </w:rPr>
      </w:pPr>
    </w:p>
    <w:p w14:paraId="3B547E88" w14:textId="300EE9A5" w:rsidR="009559A1" w:rsidRPr="009559A1" w:rsidRDefault="009559A1" w:rsidP="009559A1">
      <w:pPr>
        <w:rPr>
          <w:rFonts w:ascii="Bookman Old Style" w:hAnsi="Bookman Old Style" w:cs="Tahoma"/>
          <w:bCs/>
        </w:rPr>
      </w:pPr>
      <w:r w:rsidRPr="009559A1">
        <w:rPr>
          <w:rFonts w:ascii="Bookman Old Style" w:hAnsi="Bookman Old Style" w:cs="Tahoma"/>
          <w:bCs/>
        </w:rPr>
        <w:t>Código TCE:</w:t>
      </w:r>
    </w:p>
    <w:sectPr w:rsidR="009559A1" w:rsidRPr="009559A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BC41" w14:textId="77777777" w:rsidR="00680354" w:rsidRDefault="00680354">
      <w:pPr>
        <w:spacing w:after="0" w:line="240" w:lineRule="auto"/>
      </w:pPr>
      <w:r>
        <w:separator/>
      </w:r>
    </w:p>
  </w:endnote>
  <w:endnote w:type="continuationSeparator" w:id="0">
    <w:p w14:paraId="2F56EE10" w14:textId="77777777" w:rsidR="00680354" w:rsidRDefault="0068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3A8F" w14:textId="77777777" w:rsidR="00680354" w:rsidRDefault="00680354">
      <w:pPr>
        <w:spacing w:after="0" w:line="240" w:lineRule="auto"/>
      </w:pPr>
      <w:r>
        <w:separator/>
      </w:r>
    </w:p>
  </w:footnote>
  <w:footnote w:type="continuationSeparator" w:id="0">
    <w:p w14:paraId="48BA1F44" w14:textId="77777777" w:rsidR="00680354" w:rsidRDefault="0068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4820"/>
    </w:tblGrid>
    <w:tr w:rsidR="005F0F78" w14:paraId="2F035FF6" w14:textId="77777777" w:rsidTr="007C57E0">
      <w:tc>
        <w:tcPr>
          <w:tcW w:w="1951" w:type="dxa"/>
        </w:tcPr>
        <w:p w14:paraId="1D20636E" w14:textId="77777777" w:rsidR="005F0F78" w:rsidRDefault="00BF1482" w:rsidP="005F0F78">
          <w:pPr>
            <w:pStyle w:val="Cabealho"/>
            <w:ind w:right="-108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72C52C0" wp14:editId="4A6F3EA8">
                <wp:extent cx="923925" cy="781050"/>
                <wp:effectExtent l="0" t="0" r="9525" b="0"/>
                <wp:docPr id="1" name="Imagem 1" descr="brasao_formos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brasao_formos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14:paraId="7E933485" w14:textId="77777777" w:rsidR="00426C65" w:rsidRPr="00D41A6A" w:rsidRDefault="00426C65" w:rsidP="00426C65">
          <w:pPr>
            <w:tabs>
              <w:tab w:val="left" w:pos="1712"/>
              <w:tab w:val="center" w:pos="2902"/>
            </w:tabs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Estado de Santa Catarina</w:t>
          </w:r>
        </w:p>
        <w:p w14:paraId="7052D00B" w14:textId="77777777" w:rsidR="00426C65" w:rsidRPr="00D41A6A" w:rsidRDefault="00426C65" w:rsidP="00426C65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SECRETARIA MUNICIPAL DE SAÚDE E ASSISTÊNCIA SOCIAL</w:t>
          </w:r>
        </w:p>
        <w:p w14:paraId="34042E68" w14:textId="77777777" w:rsidR="00426C65" w:rsidRPr="00D41A6A" w:rsidRDefault="00426C65" w:rsidP="00426C65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FUNDO MUNICIPAL DE SAÚDE</w:t>
          </w:r>
        </w:p>
        <w:p w14:paraId="1F7521BA" w14:textId="77777777" w:rsidR="00426C65" w:rsidRPr="00D41A6A" w:rsidRDefault="00426C65" w:rsidP="00426C65">
          <w:pPr>
            <w:jc w:val="center"/>
            <w:rPr>
              <w:rFonts w:ascii="Tahoma" w:hAnsi="Tahoma" w:cs="Tahoma"/>
              <w:sz w:val="16"/>
              <w:szCs w:val="16"/>
            </w:rPr>
          </w:pPr>
        </w:p>
        <w:p w14:paraId="6B9B9D28" w14:textId="77777777" w:rsidR="00426C65" w:rsidRPr="00D41A6A" w:rsidRDefault="00426C65" w:rsidP="00426C65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D41A6A">
            <w:rPr>
              <w:rFonts w:ascii="Tahoma" w:hAnsi="Tahoma" w:cs="Tahoma"/>
              <w:b/>
              <w:sz w:val="18"/>
              <w:szCs w:val="18"/>
            </w:rPr>
            <w:t>CNPJ: 11.460.159/0001-05</w:t>
          </w:r>
        </w:p>
        <w:p w14:paraId="4BE8F766" w14:textId="77777777" w:rsidR="00426C65" w:rsidRPr="00D41A6A" w:rsidRDefault="00426C65" w:rsidP="00426C65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Rua Antônio Cella, 585 - Centro</w:t>
          </w:r>
        </w:p>
        <w:p w14:paraId="4367E53D" w14:textId="77777777" w:rsidR="00426C65" w:rsidRPr="00D41A6A" w:rsidRDefault="00426C65" w:rsidP="00426C65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D41A6A">
            <w:rPr>
              <w:rFonts w:ascii="Tahoma" w:hAnsi="Tahoma" w:cs="Tahoma"/>
              <w:sz w:val="16"/>
              <w:szCs w:val="16"/>
            </w:rPr>
            <w:t>Formosa do Sul – SC, CEP 89.859-000</w:t>
          </w:r>
        </w:p>
        <w:p w14:paraId="03D21F31" w14:textId="77777777" w:rsidR="005F0F78" w:rsidRDefault="00426C65" w:rsidP="00426C65">
          <w:pPr>
            <w:pStyle w:val="Cabealho"/>
            <w:jc w:val="center"/>
          </w:pPr>
          <w:r w:rsidRPr="00D41A6A">
            <w:rPr>
              <w:rFonts w:ascii="Tahoma" w:hAnsi="Tahoma" w:cs="Tahoma"/>
              <w:sz w:val="16"/>
              <w:szCs w:val="16"/>
            </w:rPr>
            <w:t>Fone/Fax (49) 3343-0030</w:t>
          </w:r>
        </w:p>
      </w:tc>
    </w:tr>
  </w:tbl>
  <w:p w14:paraId="2F852CF2" w14:textId="77777777" w:rsidR="005F0F78" w:rsidRDefault="00643A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0"/>
    <w:docVar w:name="AnoProcesso" w:val="2020"/>
    <w:docVar w:name="Bairro" w:val="CENTRO"/>
    <w:docVar w:name="BairroContratad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EPContratado" w:val="89874000"/>
    <w:docVar w:name="Cidade" w:val="Formosa do Sul"/>
    <w:docVar w:name="CidadeContratado" w:val="Maravilha"/>
    <w:docVar w:name="CNPJ" w:val="11.460.159/0001-05"/>
    <w:docVar w:name="CNPJContratado" w:val="19862588000110"/>
    <w:docVar w:name="CPFContratado" w:val=" "/>
    <w:docVar w:name="CPFRespContratado" w:val=" "/>
    <w:docVar w:name="CPFTitular" w:val="533.519.839-72"/>
    <w:docVar w:name="DataAbertura" w:val="09/11/2020"/>
    <w:docVar w:name="DataAdjudicacao" w:val="01 de Janeiro de 1900"/>
    <w:docVar w:name="DataAssinatura" w:val="09/11/2020"/>
    <w:docVar w:name="DataDecreto" w:val="02/01/2020"/>
    <w:docVar w:name="DataExtensoAdjudicacao" w:val="9 de Novembro de 2020"/>
    <w:docVar w:name="DataExtensoAssinatura" w:val="9 de Novembro de 2020"/>
    <w:docVar w:name="DataExtensoHomolog" w:val="9 de Novembro de 2020"/>
    <w:docVar w:name="DataExtensoProcesso" w:val="9 de Novembro de 2020"/>
    <w:docVar w:name="DataExtensoPublicacao" w:val="10 de Novembro de 2020"/>
    <w:docVar w:name="DataFinalRecEnvelope" w:val="09/11/2020"/>
    <w:docVar w:name="DataHomologacao" w:val="09/11/2020"/>
    <w:docVar w:name="DataInicioRecEnvelope" w:val="01/01/1900"/>
    <w:docVar w:name="DataPortaria" w:val="01/01/1900"/>
    <w:docVar w:name="DataProcesso" w:val="09/11/2020"/>
    <w:docVar w:name="DataPublicacao" w:val="10 de Novembro de 2020"/>
    <w:docVar w:name="DataVencimento" w:val="08/11/2021"/>
    <w:docVar w:name="DecretoNomeacao" w:val="ATA 50/17"/>
    <w:docVar w:name="Dotacoes" w:val=" "/>
    <w:docVar w:name="Endereco" w:val="RUA ANTONIO CELLA, 585"/>
    <w:docVar w:name="EnderecoContratado" w:val="AV SUL BRASIL, 583, SALA  03            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EM ATÉ 30 DIAS APÓS OS PROCEDIMENTOS E NF"/>
    <w:docVar w:name="FormaPgto" w:val="EM ATÉ 30 DIAS APÓS OS PROCEDIMENTOS E NF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  40,000_x0009_UN      _x0009_CONSULTA MÉDICA ESPECIALIZADA                               _x000d_   2_x0009_       15,000_x0009_UN      _x0009_BIOPSIA DE PROSTATA                                         _x000d_   3_x0009_        5,000_x0009_UN      _x0009_CAUTERIZAÇÃO DE CONDILOMA                                   _x000d_   4_x0009_        5,000_x0009_UN      _x0009_UROFLUXOMETRIA                                              _x000d_   5_x0009_       10,000_x0009_UN      _x0009_URODINÂMICA                                                 _x000d_   6_x0009_       15,000_x0009_UN      _x0009_USG APARELHO URINÁRIO (RINS - BEXIGA)                       _x000d_   7_x0009_        5,000_x0009_UN      _x0009_USG BOLSA ESCROTAL                                          _x000d_   8_x0009_        5,000_x0009_UN      _x0009_USG PRÓSTATA VIA ABDOMINAL                                  _x000d_   9_x0009_        5,000_x0009_UN      _x0009_USG PRÓSTATA VIA TRANS RETAL                                _x000d_  10_x0009_       25,000_x0009_UN      _x0009_PROCEDIMENTOS CIRÚRGICO DE PEQUENO PORTE: POSTECTOMIA, MEATOPLASTIA, FRENULOPLASTIA, CAUTERIZAÇÃO DE CONDILOMA, VASECTOMIA, ORQUIECTOMIA, ORQUIECTOMIA SUB CAPSULAR, EPIDIDECTOMIA, EXÉRESE DE CISTOS DE CORDÃO, EXÉRESE DE CISTO DE EPIDÍDIMO, CORREÇÃO DE HIDROCELE, CISTOSTOMIA SUPRA-PÚBLICA_x000d_  11_x0009_       15,000_x0009_UN      _x0009_PROCEDIMENTOS CIRÚRGICO DE MÉDIO PORTE: CORREÇÃO DE PEYRONIE, CORREÇÃO DE VARICOCELE, CISTOLITOTOMIA, ORQUIDEDOPEXIA, VARICOCELE, SLING VAGINAL, CORREÇÃO DE CISTOCELE._x000d_  12_x0009_       20,000_x0009_UN      _x0009_PROCEDIMENTOS CIRÚRGICO DE GRANDE PORTE: URETRECTOMIA SEGMENTAR, URETROSTOMIA PERINEAL, URETROPLASTIA, PROSTATECTOMIA SUPRA-PÚBLICA (HPB), PROSTATECTOMIA, NEFRECTOMIA, PIELOLITOTOMIA, URETEROLITOTOMIA, PIELOPLASTIA, CORREÇÃO DE FÍSTULA VÉSICO-VAGINAL._x000d_  13_x0009_        8,000_x0009_UN      _x0009_RTU DE PRÓSTATA                                             _x000d_  14_x0009_        8,000_x0009_UN      _x0009_RTU DE BEXIGA                                               _x000d_  15_x0009_        5,000_x0009_UN      _x0009_URETEROLITOTRIPSIA TRANS-URETEROSCÓPICA                     _x000d_  16_x0009_        5,000_x0009_UN      _x0009_URETROTOMIA INTERNA                                         _x000d_  17_x0009_        5,000_x0009_UN      _x0009_CISTOSCOPIA                                                 _x000d_  18_x0009_        5,000_x0009_UN      _x0009_PIELOGRAFIA ASCENDENTE                                      _x000d_  19_x0009_        5,000_x0009_UN      _x0009_PASSAGEM DE DUPLO J                                         _x000d_  20_x0009_        5,000_x0009_UN      _x0009_RETIRADA DE DUPLO J                                         "/>
    <w:docVar w:name="ItensLicitacaoPorLote" w:val=" "/>
    <w:docVar w:name="ItensVencedores" w:val="_x000d_ _x000d_ Fornecedor: 1759 - UROCENTER CLINICA DE UROLOGIA EIRELI_x000d_ _x000d_ Item_x0009_    Quantidade_x0009_Unid_x0009_Nome do Material                                                  _x0009__x0009__x0009_Preço Total_x000d_    1_x0009_       40,000_x0009_UN      _x0009_CONSULTA MÉDICA ESPECIALIZADA                                                    _x0009_CONSULTA MÉDICA ESPECIALIZADA                               _x0009_      4.800,00_x000d_    2_x0009_       15,000_x0009_UN      _x0009_BIOPSIA DE PROSTATA                                                                        _x0009_BIOPSIA DE PROSTATA                                         _x0009_      9.000,00_x000d_    3_x0009_        5,000_x0009_UN      _x0009_CAUTERIZAÇÃO DE CONDILOMA                                                            _x0009_CAUTERIZAÇÃO DE CONDILOMA                                   _x0009_       500,00_x000d_    4_x0009_        5,000_x0009_UN      _x0009_UROFLUXOMETRIA                                                                                  _x0009_UROFLUXOMETRIA                                              _x0009_       500,00_x000d_    5_x0009_       10,000_x0009_UN      _x0009_URODINÂMICA                                                                                       _x0009_URODINÂMICA                                                 _x0009_      5.000,00_x000d_    6_x0009_       15,000_x0009_UN      _x0009_USG APARELHO URINÁRIO (RINS - BEXIGA)                                    _x0009_USG APARELHO URINÁRIO (RINS - BEXIGA)                       _x0009_      1.500,00_x000d_    7_x0009_        5,000_x0009_UN      _x0009_USG BOLSA ESCROTAL                                                                          _x0009_USG BOLSA ESCROTAL                                          _x0009_       500,00_x000d_    8_x0009_        5,000_x0009_UN      _x0009_USG PRÓSTATA VIA ABDOMINAL                                                          _x0009_USG PRÓSTATA VIA ABDOMINAL                                  _x0009_       500,00_x000d_    9_x0009_        5,000_x0009_UN      _x0009_USG PRÓSTATA VIA TRANS RETAL                                                      _x0009_USG PRÓSTATA VIA TRANS RETAL                                _x0009_       500,00_x000d_   10_x0009_       25,000_x0009_UN      _x0009_PROCEDIMENTOS CIRÚRGICO DE PEQUENO PORTE: POSTECTO_x0009_PROCEDIMENTOS CIRÚRGICO DE PEQUENO PORTE: POSTECTOMIA, MEATOPLASTIA, FRENULOPLASTIA, CAUTERIZAÇÃO DE CONDILOMA, VASECTOMIA, ORQUIECTOMIA, ORQUIECTOMIA SUB CAPSULAR, EPIDIDECTOMIA, EXÉRESE DE CISTOS DE CORDÃO, EXÉRESE DE CISTO DE EPIDÍDIMO, CORREÇÃO DE HIDROCELE, CISTOSTOMIA SUPRA-PÚBLICA_x0009_     11.250,00_x000d_   11_x0009_       15,000_x0009_UN      _x0009_PROCEDIMENTOS CIRÚRGICO DE MÉDIO PORTE: CORREÇÃO D_x0009_PROCEDIMENTOS CIRÚRGICO DE MÉDIO PORTE: CORREÇÃO DE PEYRONIE, CORREÇÃO DE VARICOCELE, CISTOLITOTOMIA, ORQUIDEDOPEXIA, VARICOCELE, SLING VAGINAL, CORREÇÃO DE CISTOCELE._x0009_      9.750,00_x000d_   12_x0009_       20,000_x0009_UN      _x0009_PROCEDIMENTOS CIRÚRGICO DE GRANDE PORTE: URETRECTO_x0009_PROCEDIMENTOS CIRÚRGICO DE GRANDE PORTE: URETRECTOMIA SEGMENTAR, URETROSTOMIA PERINEAL, URETROPLASTIA, PROSTATECTOMIA SUPRA-PÚBLICA (HPB), PROSTATECTOMIA, NEFRECTOMIA, PIELOLITOTOMIA, URETEROLITOTOMIA, PIELOPLASTIA, CORREÇÃO DE FÍSTULA VÉSICO-VAGINAL._x0009_     17.000,00_x000d_   13_x0009_        8,000_x0009_UN      _x0009_RTU DE PRÓSTATA                                                                                _x0009_RTU DE PRÓSTATA                                             _x0009_      8.000,00_x000d_   14_x0009_        8,000_x0009_UN      _x0009_RTU DE BEXIGA                                                                                    _x0009_RTU DE BEXIGA                                               _x0009_      8.000,00_x000d_   15_x0009_        5,000_x0009_UN      _x0009_URETEROLITOTRIPSIA TRANS-URETEROSCÓPICA                                _x0009_URETEROLITOTRIPSIA TRANS-URETEROSCÓPICA                     _x0009_      7.500,00_x000d_   16_x0009_        5,000_x0009_UN      _x0009_URETROTOMIA INTERNA                                                                        _x0009_URETROTOMIA INTERNA                                         _x0009_      2.500,00_x000d_   17_x0009_        5,000_x0009_UN      _x0009_CISTOSCOPIA                                                                                       _x0009_CISTOSCOPIA                                                 _x0009_      2.500,00_x000d_   18_x0009_        5,000_x0009_UN      _x0009_PIELOGRAFIA ASCENDENTE                                                                  _x0009_PIELOGRAFIA ASCENDENTE                                      _x0009_      2.500,00_x000d_   19_x0009_        5,000_x0009_UN      _x0009_PASSAGEM DE DUPLO J                                                                        _x0009_PASSAGEM DE DUPLO J                                         _x0009_      2.500,00_x000d_   20_x0009_        5,000_x0009_UN      _x0009_RETIRADA DE DUPLO J                                                                        _x0009_RETIRADA DE DUPLO J                                         _x0009_      2.000,00"/>
    <w:docVar w:name="ListaDctosProc" w:val="- CND ESTADUAL- CND FGTS- CND UNIFICADA FEDERAL E INSS- CND MUNICIPAL- CND TRABALHISTA"/>
    <w:docVar w:name="LocalEntrega" w:val="FUNDO MUNICIPAL DE SAÚDE FORMOSA DO SUL"/>
    <w:docVar w:name="Modalidade" w:val="Inexigibilidade de Licitação"/>
    <w:docVar w:name="NomeCentroCusto" w:val="FUNDO DE SAÚDE"/>
    <w:docVar w:name="NomeContratado" w:val="UROCENTER CLINICA DE UROLOGIA EIRELI"/>
    <w:docVar w:name="NomeDiretorCompras" w:val="ADEMAR ANDRÉ SZCZEPANSKI"/>
    <w:docVar w:name="NomeEstado" w:val="ESTADO DE SANTA CATARINA"/>
    <w:docVar w:name="NomeMembro1" w:val="ALINE VIAN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ADEMAR ANDRE SZCZEPANSKI"/>
    <w:docVar w:name="NomeRespContratado" w:val=" "/>
    <w:docVar w:name="NomeSecretario" w:val="VILSA MARIA CORIOLETTI"/>
    <w:docVar w:name="NomeTitular" w:val="RUDIMAR CONTE"/>
    <w:docVar w:name="NomeUnidade" w:val="FUNDO DE SAÚDE"/>
    <w:docVar w:name="NomeUsuario" w:val="FUNDO MUNICIPAL DE SAUDE DE FORMOSA DO SUL        "/>
    <w:docVar w:name="NrInscEstadual" w:val=" "/>
    <w:docVar w:name="NrInscMunicipal" w:val=" "/>
    <w:docVar w:name="NumContrato" w:val="118/2020"/>
    <w:docVar w:name="NumContratoSuperior" w:val=" "/>
    <w:docVar w:name="NumeroCentroCusto" w:val="9/2020"/>
    <w:docVar w:name="NumeroOrgao" w:val="05"/>
    <w:docVar w:name="NumeroUnidade" w:val="05.01"/>
    <w:docVar w:name="NumLicitacao" w:val="6/2020"/>
    <w:docVar w:name="NumProcesso" w:val="71/2020"/>
    <w:docVar w:name="ObjetoContrato" w:val="CONTRATAÇÃO DE PRESTAÇÃO DE SERVIÇOS MÉDICOS PARA REALIZAÇÃO DE CONSULTAS, EXAMES DIAGNÓSTICOS E PROCEDIMENTOS CIRÚRGICOS NA ESPECIALIDADE DE UROLOGIA DESTINADOS AO ATENDIMENTO AOS USUÁRIOS DO SISTEMA ÚNICO DE SAÚDE DO MUNICÍPIO DE FORMOSA DO SUL/SC."/>
    <w:docVar w:name="ObjetoLicitacao" w:val="CONTRATAÇÃO DE PRESTAÇÃO DE SERVIÇOS MÉDICOS PARA REALIZAÇÃO DE CONSULTAS, EXAMES DIAGNÓSTICOS E PROCEDIMENTOS CIRÚRGICOS NA ESPECIALIDADE DE UROLOGIA DESTINADOS AO ATENDIMENTO AOS USUÁRIOS DO SISTEMA ÚNICO DE SAÚDE DO MUNICÍPIO DE FORMOSA DO SUL/SC."/>
    <w:docVar w:name="ObsContrato" w:val=" "/>
    <w:docVar w:name="ObsProcesso" w:val=" "/>
    <w:docVar w:name="PortariaComissao" w:val="4863/2020"/>
    <w:docVar w:name="PrazoEntrega" w:val="30 DIAS"/>
    <w:docVar w:name="SiglaEstado" w:val="SC"/>
    <w:docVar w:name="SiglaModalidade" w:val="IL"/>
    <w:docVar w:name="Telefone" w:val="493343-0030"/>
    <w:docVar w:name="TipoComissao" w:val=" PERMANENTE"/>
    <w:docVar w:name="TipoContrato" w:val="PRESTAÇÃO DE SERVIÇOS"/>
    <w:docVar w:name="ValidadeProposta" w:val=" "/>
    <w:docVar w:name="ValorContrato" w:val="96.300,00"/>
    <w:docVar w:name="ValorContratoExtenso" w:val="(noventa e seis mil e trezentos reais)"/>
    <w:docVar w:name="ValorTotalProcesso" w:val="96.300,00"/>
    <w:docVar w:name="ValorTotalProcessoExtenso" w:val="(noventa e seis mil e trezentos reais)"/>
    <w:docVar w:name="Vigencia" w:val="12 MESES"/>
  </w:docVars>
  <w:rsids>
    <w:rsidRoot w:val="003C7BEB"/>
    <w:rsid w:val="00220211"/>
    <w:rsid w:val="002C4A86"/>
    <w:rsid w:val="00320609"/>
    <w:rsid w:val="003C7BEB"/>
    <w:rsid w:val="004003A1"/>
    <w:rsid w:val="00426C65"/>
    <w:rsid w:val="00475A4F"/>
    <w:rsid w:val="00615D17"/>
    <w:rsid w:val="00643AB6"/>
    <w:rsid w:val="00680354"/>
    <w:rsid w:val="00790A4E"/>
    <w:rsid w:val="009473FF"/>
    <w:rsid w:val="00955195"/>
    <w:rsid w:val="009559A1"/>
    <w:rsid w:val="009C0CCA"/>
    <w:rsid w:val="00A505F7"/>
    <w:rsid w:val="00AA16B8"/>
    <w:rsid w:val="00B20D1D"/>
    <w:rsid w:val="00BF1482"/>
    <w:rsid w:val="00EC0566"/>
    <w:rsid w:val="00E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EC14"/>
  <w15:docId w15:val="{A0F9785A-7613-4A16-9C9C-A7931412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D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BEB"/>
  </w:style>
  <w:style w:type="table" w:styleId="Tabelacomgrade">
    <w:name w:val="Table Grid"/>
    <w:basedOn w:val="Tabelanormal"/>
    <w:uiPriority w:val="59"/>
    <w:rsid w:val="003C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BE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15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3</cp:revision>
  <dcterms:created xsi:type="dcterms:W3CDTF">2020-11-09T13:28:00Z</dcterms:created>
  <dcterms:modified xsi:type="dcterms:W3CDTF">2022-01-10T18:50:00Z</dcterms:modified>
</cp:coreProperties>
</file>