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D9990" w14:textId="77777777" w:rsidR="00DF2859" w:rsidRPr="00DF2859" w:rsidRDefault="00DF2859" w:rsidP="00DF2859">
      <w:pPr>
        <w:rPr>
          <w:rFonts w:ascii="Bookman Old Style" w:eastAsia="Times New Roman" w:hAnsi="Bookman Old Style" w:cs="Helvetica"/>
          <w:i/>
          <w:color w:val="0000FF"/>
          <w:u w:val="single"/>
          <w:lang w:eastAsia="pt-BR"/>
        </w:rPr>
      </w:pPr>
      <w:r w:rsidRPr="00DF2859">
        <w:rPr>
          <w:rFonts w:ascii="Bookman Old Style" w:eastAsia="Times New Roman" w:hAnsi="Bookman Old Style" w:cs="Helvetica"/>
          <w:i/>
          <w:lang w:eastAsia="pt-BR"/>
        </w:rPr>
        <w:t xml:space="preserve">Encaminhar no e-mail </w:t>
      </w:r>
      <w:hyperlink r:id="rId8" w:history="1">
        <w:r w:rsidRPr="007E24B5">
          <w:rPr>
            <w:rFonts w:ascii="Bookman Old Style" w:eastAsia="Times New Roman" w:hAnsi="Bookman Old Style" w:cs="Helvetica"/>
            <w:color w:val="0000FF"/>
            <w:u w:val="single"/>
            <w:lang w:eastAsia="pt-BR"/>
          </w:rPr>
          <w:t>licitacao@formosa.sc.gov.br</w:t>
        </w:r>
      </w:hyperlink>
    </w:p>
    <w:p w14:paraId="1D68D1C7" w14:textId="77777777"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RECIBO DE RETIRADA DE EDITAL VIA INTERNET</w:t>
      </w:r>
    </w:p>
    <w:p w14:paraId="59447610" w14:textId="77777777" w:rsidR="00DF2859" w:rsidRPr="00DF2859" w:rsidRDefault="00DF2859" w:rsidP="00DF2859">
      <w:pPr>
        <w:autoSpaceDE w:val="0"/>
        <w:autoSpaceDN w:val="0"/>
        <w:adjustRightInd w:val="0"/>
        <w:jc w:val="center"/>
        <w:rPr>
          <w:rFonts w:ascii="Bookman Old Style" w:eastAsia="Times New Roman" w:hAnsi="Bookman Old Style" w:cs="Arial"/>
          <w:lang w:eastAsia="pt-BR"/>
        </w:rPr>
      </w:pPr>
    </w:p>
    <w:p w14:paraId="2B179B93" w14:textId="4C1E3292" w:rsidR="00A51883" w:rsidRPr="00C329D6"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Processo </w:t>
      </w:r>
      <w:r w:rsidRPr="00C329D6">
        <w:rPr>
          <w:rFonts w:ascii="Bookman Old Style" w:eastAsia="Times New Roman" w:hAnsi="Bookman Old Style" w:cs="Arial"/>
          <w:lang w:eastAsia="pt-BR"/>
        </w:rPr>
        <w:t xml:space="preserve">Administrativo nº </w:t>
      </w:r>
      <w:r w:rsidR="00A51883" w:rsidRPr="00C329D6">
        <w:rPr>
          <w:rFonts w:ascii="Bookman Old Style" w:eastAsia="Times New Roman" w:hAnsi="Bookman Old Style" w:cs="Arial"/>
          <w:lang w:eastAsia="pt-BR"/>
        </w:rPr>
        <w:fldChar w:fldCharType="begin"/>
      </w:r>
      <w:r w:rsidR="00A51883" w:rsidRPr="00C329D6">
        <w:rPr>
          <w:rFonts w:ascii="Bookman Old Style" w:eastAsia="Times New Roman" w:hAnsi="Bookman Old Style" w:cs="Arial"/>
          <w:lang w:eastAsia="pt-BR"/>
        </w:rPr>
        <w:instrText xml:space="preserve"> DOCVARIABLE "NumProcesso" \* MERGEFORMAT </w:instrText>
      </w:r>
      <w:r w:rsidR="00A51883" w:rsidRPr="00C329D6">
        <w:rPr>
          <w:rFonts w:ascii="Bookman Old Style" w:eastAsia="Times New Roman" w:hAnsi="Bookman Old Style" w:cs="Arial"/>
          <w:lang w:eastAsia="pt-BR"/>
        </w:rPr>
        <w:fldChar w:fldCharType="separate"/>
      </w:r>
      <w:r w:rsidR="00C329D6" w:rsidRPr="00C329D6">
        <w:rPr>
          <w:rFonts w:ascii="Bookman Old Style" w:eastAsia="Times New Roman" w:hAnsi="Bookman Old Style" w:cs="Arial"/>
          <w:lang w:eastAsia="pt-BR"/>
        </w:rPr>
        <w:t>23/2022</w:t>
      </w:r>
      <w:r w:rsidR="00A51883" w:rsidRPr="00C329D6">
        <w:rPr>
          <w:rFonts w:ascii="Bookman Old Style" w:eastAsia="Times New Roman" w:hAnsi="Bookman Old Style" w:cs="Arial"/>
          <w:lang w:eastAsia="pt-BR"/>
        </w:rPr>
        <w:fldChar w:fldCharType="end"/>
      </w:r>
    </w:p>
    <w:p w14:paraId="63634DBD" w14:textId="422AF6B8" w:rsidR="00DF2859" w:rsidRPr="00C329D6" w:rsidRDefault="00DF2859" w:rsidP="00DF2859">
      <w:pPr>
        <w:autoSpaceDE w:val="0"/>
        <w:autoSpaceDN w:val="0"/>
        <w:adjustRightInd w:val="0"/>
        <w:jc w:val="center"/>
        <w:rPr>
          <w:rFonts w:ascii="Bookman Old Style" w:eastAsia="Times New Roman" w:hAnsi="Bookman Old Style" w:cs="Arial"/>
          <w:lang w:eastAsia="pt-BR"/>
        </w:rPr>
      </w:pPr>
      <w:r w:rsidRPr="00C329D6">
        <w:rPr>
          <w:rFonts w:ascii="Bookman Old Style" w:eastAsia="Times New Roman" w:hAnsi="Bookman Old Style" w:cs="Arial"/>
          <w:lang w:eastAsia="pt-BR"/>
        </w:rPr>
        <w:t xml:space="preserve">Edital de Pregão Eletrônico </w:t>
      </w:r>
      <w:r w:rsidR="00171D03" w:rsidRPr="00C329D6">
        <w:rPr>
          <w:rFonts w:ascii="Bookman Old Style" w:eastAsia="Times New Roman" w:hAnsi="Bookman Old Style" w:cs="Arial"/>
          <w:lang w:eastAsia="pt-BR"/>
        </w:rPr>
        <w:t xml:space="preserve">para </w:t>
      </w:r>
      <w:r w:rsidRPr="00C329D6">
        <w:rPr>
          <w:rFonts w:ascii="Bookman Old Style" w:eastAsia="Times New Roman" w:hAnsi="Bookman Old Style" w:cs="Arial"/>
          <w:lang w:eastAsia="pt-BR"/>
        </w:rPr>
        <w:t xml:space="preserve">Registro de Preços </w:t>
      </w:r>
      <w:r w:rsidR="0061761C" w:rsidRPr="00C329D6">
        <w:rPr>
          <w:rFonts w:ascii="Bookman Old Style" w:eastAsia="Times New Roman" w:hAnsi="Bookman Old Style" w:cs="Arial"/>
          <w:lang w:eastAsia="pt-BR"/>
        </w:rPr>
        <w:t>n</w:t>
      </w:r>
      <w:r w:rsidRPr="00C329D6">
        <w:rPr>
          <w:rFonts w:ascii="Bookman Old Style" w:eastAsia="Times New Roman" w:hAnsi="Bookman Old Style" w:cs="Arial"/>
          <w:lang w:eastAsia="pt-BR"/>
        </w:rPr>
        <w:t xml:space="preserve">º </w:t>
      </w:r>
      <w:r w:rsidRPr="00C329D6">
        <w:rPr>
          <w:rFonts w:ascii="Bookman Old Style" w:eastAsia="Times New Roman" w:hAnsi="Bookman Old Style" w:cs="Arial"/>
          <w:lang w:eastAsia="pt-BR"/>
        </w:rPr>
        <w:fldChar w:fldCharType="begin"/>
      </w:r>
      <w:r w:rsidRPr="00C329D6">
        <w:rPr>
          <w:rFonts w:ascii="Bookman Old Style" w:eastAsia="Times New Roman" w:hAnsi="Bookman Old Style" w:cs="Arial"/>
          <w:lang w:eastAsia="pt-BR"/>
        </w:rPr>
        <w:instrText xml:space="preserve"> DOCVARIABLE "NumLicitacao" \* MERGEFORMAT </w:instrText>
      </w:r>
      <w:r w:rsidRPr="00C329D6">
        <w:rPr>
          <w:rFonts w:ascii="Bookman Old Style" w:eastAsia="Times New Roman" w:hAnsi="Bookman Old Style" w:cs="Arial"/>
          <w:lang w:eastAsia="pt-BR"/>
        </w:rPr>
        <w:fldChar w:fldCharType="separate"/>
      </w:r>
      <w:r w:rsidR="00C329D6" w:rsidRPr="00C329D6">
        <w:rPr>
          <w:rFonts w:ascii="Bookman Old Style" w:eastAsia="Times New Roman" w:hAnsi="Bookman Old Style" w:cs="Arial"/>
          <w:lang w:eastAsia="pt-BR"/>
        </w:rPr>
        <w:t>09</w:t>
      </w:r>
      <w:r w:rsidR="003A6572" w:rsidRPr="00C329D6">
        <w:rPr>
          <w:rFonts w:ascii="Bookman Old Style" w:eastAsia="Times New Roman" w:hAnsi="Bookman Old Style" w:cs="Arial"/>
          <w:lang w:eastAsia="pt-BR"/>
        </w:rPr>
        <w:t>/2022</w:t>
      </w:r>
      <w:r w:rsidRPr="00C329D6">
        <w:rPr>
          <w:rFonts w:ascii="Bookman Old Style" w:eastAsia="Times New Roman" w:hAnsi="Bookman Old Style" w:cs="Arial"/>
          <w:lang w:eastAsia="pt-BR"/>
        </w:rPr>
        <w:fldChar w:fldCharType="end"/>
      </w:r>
    </w:p>
    <w:p w14:paraId="73AA2A5E" w14:textId="77777777" w:rsidR="00DF2859" w:rsidRPr="00C329D6" w:rsidRDefault="00DF2859" w:rsidP="00DF2859">
      <w:pPr>
        <w:autoSpaceDE w:val="0"/>
        <w:autoSpaceDN w:val="0"/>
        <w:adjustRightInd w:val="0"/>
        <w:jc w:val="both"/>
        <w:rPr>
          <w:rFonts w:ascii="Bookman Old Style" w:eastAsia="Times New Roman" w:hAnsi="Bookman Old Style" w:cs="Arial"/>
          <w:lang w:eastAsia="pt-BR"/>
        </w:rPr>
      </w:pPr>
    </w:p>
    <w:p w14:paraId="622848C4" w14:textId="18DA2C51"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Razão Social: ___________________________________________________</w:t>
      </w:r>
      <w:r w:rsidR="003818E2">
        <w:rPr>
          <w:rFonts w:ascii="Bookman Old Style" w:eastAsia="Times New Roman" w:hAnsi="Bookman Old Style" w:cs="Arial"/>
          <w:lang w:eastAsia="pt-BR"/>
        </w:rPr>
        <w:t>___</w:t>
      </w:r>
      <w:r w:rsidR="00AB2B15">
        <w:rPr>
          <w:rFonts w:ascii="Bookman Old Style" w:eastAsia="Times New Roman" w:hAnsi="Bookman Old Style" w:cs="Arial"/>
          <w:lang w:eastAsia="pt-BR"/>
        </w:rPr>
        <w:t>__________</w:t>
      </w:r>
      <w:r w:rsidRPr="00DF2859">
        <w:rPr>
          <w:rFonts w:ascii="Bookman Old Style" w:eastAsia="Times New Roman" w:hAnsi="Bookman Old Style" w:cs="Arial"/>
          <w:lang w:eastAsia="pt-BR"/>
        </w:rPr>
        <w:t>____</w:t>
      </w:r>
    </w:p>
    <w:p w14:paraId="3E7C6158" w14:textId="6BA40C98"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CNPJ/MF Nº: ______________________________________________</w:t>
      </w:r>
      <w:r w:rsidR="003818E2">
        <w:rPr>
          <w:rFonts w:ascii="Bookman Old Style" w:eastAsia="Times New Roman" w:hAnsi="Bookman Old Style" w:cs="Arial"/>
          <w:lang w:eastAsia="pt-BR"/>
        </w:rPr>
        <w:t>_________________</w:t>
      </w:r>
      <w:r w:rsidRPr="00DF2859">
        <w:rPr>
          <w:rFonts w:ascii="Bookman Old Style" w:eastAsia="Times New Roman" w:hAnsi="Bookman Old Style" w:cs="Arial"/>
          <w:lang w:eastAsia="pt-BR"/>
        </w:rPr>
        <w:t>_____</w:t>
      </w:r>
    </w:p>
    <w:p w14:paraId="44AF3427" w14:textId="7D9CA52B"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Endereço: __________________________________________________________</w:t>
      </w:r>
      <w:r w:rsidR="003818E2">
        <w:rPr>
          <w:rFonts w:ascii="Bookman Old Style" w:eastAsia="Times New Roman" w:hAnsi="Bookman Old Style" w:cs="Arial"/>
          <w:lang w:eastAsia="pt-BR"/>
        </w:rPr>
        <w:t>______</w:t>
      </w:r>
      <w:r w:rsidR="00AB2B15">
        <w:rPr>
          <w:rFonts w:ascii="Bookman Old Style" w:eastAsia="Times New Roman" w:hAnsi="Bookman Old Style" w:cs="Arial"/>
          <w:lang w:eastAsia="pt-BR"/>
        </w:rPr>
        <w:t>________</w:t>
      </w:r>
    </w:p>
    <w:p w14:paraId="10708514" w14:textId="10DD8766"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E-mail: _____________________________________________________________</w:t>
      </w:r>
      <w:r w:rsidR="003818E2">
        <w:rPr>
          <w:rFonts w:ascii="Bookman Old Style" w:eastAsia="Times New Roman" w:hAnsi="Bookman Old Style" w:cs="Arial"/>
          <w:lang w:eastAsia="pt-BR"/>
        </w:rPr>
        <w:t>__</w:t>
      </w:r>
      <w:r w:rsidR="00AB2B15">
        <w:rPr>
          <w:rFonts w:ascii="Bookman Old Style" w:eastAsia="Times New Roman" w:hAnsi="Bookman Old Style" w:cs="Arial"/>
          <w:lang w:eastAsia="pt-BR"/>
        </w:rPr>
        <w:t>___________</w:t>
      </w:r>
    </w:p>
    <w:p w14:paraId="47ADF9A0" w14:textId="17967BB7"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Cidade: ___________</w:t>
      </w:r>
      <w:r w:rsidR="00AB2B15">
        <w:rPr>
          <w:rFonts w:ascii="Bookman Old Style" w:eastAsia="Times New Roman" w:hAnsi="Bookman Old Style" w:cs="Arial"/>
          <w:lang w:eastAsia="pt-BR"/>
        </w:rPr>
        <w:t>_______</w:t>
      </w:r>
      <w:r w:rsidRPr="00DF2859">
        <w:rPr>
          <w:rFonts w:ascii="Bookman Old Style" w:eastAsia="Times New Roman" w:hAnsi="Bookman Old Style" w:cs="Arial"/>
          <w:lang w:eastAsia="pt-BR"/>
        </w:rPr>
        <w:t>____</w:t>
      </w:r>
      <w:r w:rsidR="00AB2B15">
        <w:rPr>
          <w:rFonts w:ascii="Bookman Old Style" w:eastAsia="Times New Roman" w:hAnsi="Bookman Old Style" w:cs="Arial"/>
          <w:lang w:eastAsia="pt-BR"/>
        </w:rPr>
        <w:t>__</w:t>
      </w:r>
      <w:r w:rsidR="003818E2">
        <w:rPr>
          <w:rFonts w:ascii="Bookman Old Style" w:eastAsia="Times New Roman" w:hAnsi="Bookman Old Style" w:cs="Arial"/>
          <w:lang w:eastAsia="pt-BR"/>
        </w:rPr>
        <w:t>__</w:t>
      </w:r>
      <w:r w:rsidR="00AB2B15">
        <w:rPr>
          <w:rFonts w:ascii="Bookman Old Style" w:eastAsia="Times New Roman" w:hAnsi="Bookman Old Style" w:cs="Arial"/>
          <w:lang w:eastAsia="pt-BR"/>
        </w:rPr>
        <w:t>_</w:t>
      </w:r>
      <w:r w:rsidR="003818E2">
        <w:rPr>
          <w:rFonts w:ascii="Bookman Old Style" w:eastAsia="Times New Roman" w:hAnsi="Bookman Old Style" w:cs="Arial"/>
          <w:lang w:eastAsia="pt-BR"/>
        </w:rPr>
        <w:t>___</w:t>
      </w:r>
      <w:r w:rsidRPr="00DF2859">
        <w:rPr>
          <w:rFonts w:ascii="Bookman Old Style" w:eastAsia="Times New Roman" w:hAnsi="Bookman Old Style" w:cs="Arial"/>
          <w:lang w:eastAsia="pt-BR"/>
        </w:rPr>
        <w:t xml:space="preserve"> Estado:</w:t>
      </w:r>
      <w:r w:rsidR="003818E2">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t>__</w:t>
      </w:r>
      <w:r w:rsidR="00AB2B15">
        <w:rPr>
          <w:rFonts w:ascii="Bookman Old Style" w:eastAsia="Times New Roman" w:hAnsi="Bookman Old Style" w:cs="Arial"/>
          <w:lang w:eastAsia="pt-BR"/>
        </w:rPr>
        <w:t>__</w:t>
      </w:r>
      <w:r w:rsidRPr="00DF2859">
        <w:rPr>
          <w:rFonts w:ascii="Bookman Old Style" w:eastAsia="Times New Roman" w:hAnsi="Bookman Old Style" w:cs="Arial"/>
          <w:lang w:eastAsia="pt-BR"/>
        </w:rPr>
        <w:t>_</w:t>
      </w:r>
      <w:r w:rsidR="00AB2B15">
        <w:rPr>
          <w:rFonts w:ascii="Bookman Old Style" w:eastAsia="Times New Roman" w:hAnsi="Bookman Old Style" w:cs="Arial"/>
          <w:lang w:eastAsia="pt-BR"/>
        </w:rPr>
        <w:t>_</w:t>
      </w:r>
      <w:r w:rsidRPr="00DF2859">
        <w:rPr>
          <w:rFonts w:ascii="Bookman Old Style" w:eastAsia="Times New Roman" w:hAnsi="Bookman Old Style" w:cs="Arial"/>
          <w:lang w:eastAsia="pt-BR"/>
        </w:rPr>
        <w:t xml:space="preserve"> Telefone: _</w:t>
      </w:r>
      <w:r w:rsidR="00AB2B15">
        <w:rPr>
          <w:rFonts w:ascii="Bookman Old Style" w:eastAsia="Times New Roman" w:hAnsi="Bookman Old Style" w:cs="Arial"/>
          <w:lang w:eastAsia="pt-BR"/>
        </w:rPr>
        <w:t>_____</w:t>
      </w:r>
      <w:r w:rsidRPr="00DF2859">
        <w:rPr>
          <w:rFonts w:ascii="Bookman Old Style" w:eastAsia="Times New Roman" w:hAnsi="Bookman Old Style" w:cs="Arial"/>
          <w:lang w:eastAsia="pt-BR"/>
        </w:rPr>
        <w:t>____</w:t>
      </w:r>
      <w:r w:rsidR="003818E2">
        <w:rPr>
          <w:rFonts w:ascii="Bookman Old Style" w:eastAsia="Times New Roman" w:hAnsi="Bookman Old Style" w:cs="Arial"/>
          <w:lang w:eastAsia="pt-BR"/>
        </w:rPr>
        <w:t>__________</w:t>
      </w:r>
      <w:r w:rsidRPr="00DF2859">
        <w:rPr>
          <w:rFonts w:ascii="Bookman Old Style" w:eastAsia="Times New Roman" w:hAnsi="Bookman Old Style" w:cs="Arial"/>
          <w:lang w:eastAsia="pt-BR"/>
        </w:rPr>
        <w:t xml:space="preserve"> </w:t>
      </w:r>
    </w:p>
    <w:p w14:paraId="784E5327" w14:textId="75245C52"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Pessoa para Contato: __________________________</w:t>
      </w:r>
      <w:r w:rsidR="003818E2">
        <w:rPr>
          <w:rFonts w:ascii="Bookman Old Style" w:eastAsia="Times New Roman" w:hAnsi="Bookman Old Style" w:cs="Arial"/>
          <w:lang w:eastAsia="pt-BR"/>
        </w:rPr>
        <w:t>___</w:t>
      </w:r>
      <w:r w:rsidR="00AB2B15">
        <w:rPr>
          <w:rFonts w:ascii="Bookman Old Style" w:eastAsia="Times New Roman" w:hAnsi="Bookman Old Style" w:cs="Arial"/>
          <w:lang w:eastAsia="pt-BR"/>
        </w:rPr>
        <w:t>_________</w:t>
      </w:r>
      <w:r w:rsidRPr="00DF2859">
        <w:rPr>
          <w:rFonts w:ascii="Bookman Old Style" w:eastAsia="Times New Roman" w:hAnsi="Bookman Old Style" w:cs="Arial"/>
          <w:lang w:eastAsia="pt-BR"/>
        </w:rPr>
        <w:t>_______________________</w:t>
      </w:r>
    </w:p>
    <w:p w14:paraId="6FD8EBD0"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14:paraId="6FDB7316" w14:textId="7F9D59E4" w:rsidR="00DF2859" w:rsidRPr="00DF2859" w:rsidRDefault="00DF2859" w:rsidP="00DF2859">
      <w:pPr>
        <w:autoSpaceDE w:val="0"/>
        <w:autoSpaceDN w:val="0"/>
        <w:adjustRightInd w:val="0"/>
        <w:jc w:val="both"/>
        <w:rPr>
          <w:rFonts w:ascii="Bookman Old Style" w:eastAsia="Times New Roman" w:hAnsi="Bookman Old Style" w:cs="Arial"/>
          <w:lang w:eastAsia="pt-BR"/>
        </w:rPr>
      </w:pPr>
      <w:proofErr w:type="gramStart"/>
      <w:r w:rsidRPr="00DF2859">
        <w:rPr>
          <w:rFonts w:ascii="Bookman Old Style" w:eastAsia="Times New Roman" w:hAnsi="Bookman Old Style" w:cs="Arial"/>
          <w:lang w:eastAsia="pt-BR"/>
        </w:rPr>
        <w:t>Recebemos,</w:t>
      </w:r>
      <w:proofErr w:type="gramEnd"/>
      <w:r w:rsidRPr="00DF2859">
        <w:rPr>
          <w:rFonts w:ascii="Bookman Old Style" w:eastAsia="Times New Roman" w:hAnsi="Bookman Old Style" w:cs="Arial"/>
          <w:lang w:eastAsia="pt-BR"/>
        </w:rPr>
        <w:t xml:space="preserve"> através do acesso à página do </w:t>
      </w:r>
      <w:r w:rsidR="0072413B" w:rsidRPr="00DF2859">
        <w:rPr>
          <w:rFonts w:ascii="Bookman Old Style" w:eastAsia="Times New Roman" w:hAnsi="Bookman Old Style" w:cs="Arial"/>
          <w:lang w:eastAsia="pt-BR"/>
        </w:rPr>
        <w:t>MUNICIPIO DE FORMOSA DO SUL</w:t>
      </w:r>
      <w:r w:rsidRPr="00DF2859">
        <w:rPr>
          <w:rFonts w:ascii="Bookman Old Style" w:eastAsia="Times New Roman" w:hAnsi="Bookman Old Style" w:cs="Arial"/>
          <w:lang w:eastAsia="pt-BR"/>
        </w:rPr>
        <w:t>- SC:</w:t>
      </w:r>
    </w:p>
    <w:p w14:paraId="7BFB5F42" w14:textId="22D69667" w:rsidR="00DF2859" w:rsidRDefault="00573C85" w:rsidP="00DF2859">
      <w:pPr>
        <w:autoSpaceDE w:val="0"/>
        <w:autoSpaceDN w:val="0"/>
        <w:adjustRightInd w:val="0"/>
        <w:jc w:val="both"/>
        <w:rPr>
          <w:rFonts w:ascii="Bookman Old Style" w:eastAsia="Times New Roman" w:hAnsi="Bookman Old Style" w:cs="Arial"/>
          <w:lang w:eastAsia="pt-BR"/>
        </w:rPr>
      </w:pPr>
      <w:hyperlink r:id="rId9" w:history="1">
        <w:r w:rsidR="00DF2859" w:rsidRPr="00DF2859">
          <w:rPr>
            <w:rFonts w:ascii="Bookman Old Style" w:eastAsia="Times New Roman" w:hAnsi="Bookman Old Style" w:cs="Arial"/>
            <w:color w:val="0000FF"/>
            <w:u w:val="single"/>
            <w:lang w:eastAsia="pt-BR"/>
          </w:rPr>
          <w:t>www.formosa.sc.gov.br</w:t>
        </w:r>
      </w:hyperlink>
      <w:r w:rsidR="00DF2859" w:rsidRPr="00DF2859">
        <w:rPr>
          <w:rFonts w:ascii="Bookman Old Style" w:eastAsia="Times New Roman" w:hAnsi="Bookman Old Style" w:cs="Arial"/>
          <w:lang w:eastAsia="pt-BR"/>
        </w:rPr>
        <w:t xml:space="preserve"> no ícone Licitações, nesta data, cópia do edital da licitação acima identificada, que tem como objetivo </w:t>
      </w:r>
      <w:r w:rsidR="00DF2859" w:rsidRPr="00C329D6">
        <w:rPr>
          <w:rFonts w:ascii="Bookman Old Style" w:eastAsia="Times New Roman" w:hAnsi="Bookman Old Style" w:cs="Arial"/>
          <w:lang w:eastAsia="pt-BR"/>
        </w:rPr>
        <w:fldChar w:fldCharType="begin"/>
      </w:r>
      <w:r w:rsidR="00DF2859" w:rsidRPr="00C329D6">
        <w:rPr>
          <w:rFonts w:ascii="Bookman Old Style" w:eastAsia="Times New Roman" w:hAnsi="Bookman Old Style" w:cs="Arial"/>
          <w:lang w:eastAsia="pt-BR"/>
        </w:rPr>
        <w:instrText xml:space="preserve"> DOCVARIABLE "ObjetoLicitacao" \* MERGEFORMAT </w:instrText>
      </w:r>
      <w:r w:rsidR="00DF2859" w:rsidRPr="00C329D6">
        <w:rPr>
          <w:rFonts w:ascii="Bookman Old Style" w:eastAsia="Times New Roman" w:hAnsi="Bookman Old Style" w:cs="Arial"/>
          <w:lang w:eastAsia="pt-BR"/>
        </w:rPr>
        <w:fldChar w:fldCharType="separate"/>
      </w:r>
      <w:r w:rsidR="00C329D6" w:rsidRPr="00C329D6">
        <w:rPr>
          <w:rFonts w:ascii="Bookman Old Style" w:eastAsia="Times New Roman" w:hAnsi="Bookman Old Style" w:cs="Arial"/>
          <w:lang w:eastAsia="pt-BR"/>
        </w:rPr>
        <w:t>AQUISIÇÃO DE MUDAS FRUTÍFERAS DIVERSAS, QUE SERÁ DISTRIBUÍDA AOS MUNÍCIPES DE FORMOSA DO SUL, CONFORME LEI N°708 DE 26 DE DEZEMBRO DE 2017. ARTIGO 30</w:t>
      </w:r>
      <w:r w:rsidR="00DF2859" w:rsidRPr="00C329D6">
        <w:rPr>
          <w:rFonts w:ascii="Bookman Old Style" w:eastAsia="Times New Roman" w:hAnsi="Bookman Old Style" w:cs="Arial"/>
          <w:lang w:eastAsia="pt-BR"/>
        </w:rPr>
        <w:fldChar w:fldCharType="end"/>
      </w:r>
      <w:r w:rsidR="00DF2859" w:rsidRPr="00DF2859">
        <w:rPr>
          <w:rFonts w:ascii="Bookman Old Style" w:eastAsia="Times New Roman" w:hAnsi="Bookman Old Style" w:cs="Arial"/>
          <w:lang w:eastAsia="pt-BR"/>
        </w:rPr>
        <w:t>,</w:t>
      </w:r>
      <w:r w:rsidR="003818E2">
        <w:rPr>
          <w:rFonts w:ascii="Bookman Old Style" w:eastAsia="Times New Roman" w:hAnsi="Bookman Old Style" w:cs="Arial"/>
          <w:lang w:eastAsia="pt-BR"/>
        </w:rPr>
        <w:t xml:space="preserve"> de acordo com as necessidades.</w:t>
      </w:r>
    </w:p>
    <w:p w14:paraId="14A2AA55" w14:textId="77777777" w:rsidR="003818E2" w:rsidRPr="00DF2859" w:rsidRDefault="003818E2" w:rsidP="00DF2859">
      <w:pPr>
        <w:autoSpaceDE w:val="0"/>
        <w:autoSpaceDN w:val="0"/>
        <w:adjustRightInd w:val="0"/>
        <w:jc w:val="both"/>
        <w:rPr>
          <w:rFonts w:ascii="Bookman Old Style" w:eastAsia="Times New Roman" w:hAnsi="Bookman Old Style" w:cs="Arial"/>
          <w:lang w:eastAsia="pt-BR"/>
        </w:rPr>
      </w:pPr>
    </w:p>
    <w:p w14:paraId="75825B1D" w14:textId="08961ED2"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Local e Data: ____________________, _______ de ________________ </w:t>
      </w:r>
      <w:proofErr w:type="spellStart"/>
      <w:r w:rsidRPr="00DF2859">
        <w:rPr>
          <w:rFonts w:ascii="Bookman Old Style" w:eastAsia="Times New Roman" w:hAnsi="Bookman Old Style" w:cs="Arial"/>
          <w:lang w:eastAsia="pt-BR"/>
        </w:rPr>
        <w:t>de</w:t>
      </w:r>
      <w:proofErr w:type="spellEnd"/>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3A6572">
        <w:rPr>
          <w:rFonts w:ascii="Bookman Old Style" w:eastAsia="Times New Roman" w:hAnsi="Bookman Old Style" w:cs="Arial"/>
          <w:lang w:eastAsia="pt-BR"/>
        </w:rPr>
        <w:t>2022</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14:paraId="24EE565B"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14:paraId="6673AD69" w14:textId="77777777"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(nome e assinatura)</w:t>
      </w:r>
    </w:p>
    <w:p w14:paraId="7ED07280" w14:textId="77777777" w:rsidR="00DF2859" w:rsidRPr="00DF2859" w:rsidRDefault="00DF2859" w:rsidP="00DF2859">
      <w:pPr>
        <w:autoSpaceDE w:val="0"/>
        <w:autoSpaceDN w:val="0"/>
        <w:adjustRightInd w:val="0"/>
        <w:jc w:val="both"/>
        <w:rPr>
          <w:rFonts w:ascii="Bookman Old Style" w:eastAsia="Times New Roman" w:hAnsi="Bookman Old Style" w:cs="Helvetica"/>
          <w:i/>
          <w:lang w:eastAsia="pt-BR"/>
        </w:rPr>
      </w:pPr>
    </w:p>
    <w:p w14:paraId="1DC5A525" w14:textId="1A9C2663" w:rsidR="00DF2859" w:rsidRDefault="00DF2859" w:rsidP="00DF2859">
      <w:pPr>
        <w:autoSpaceDE w:val="0"/>
        <w:autoSpaceDN w:val="0"/>
        <w:adjustRightInd w:val="0"/>
        <w:jc w:val="both"/>
        <w:rPr>
          <w:rFonts w:ascii="Bookman Old Style" w:eastAsia="Times New Roman" w:hAnsi="Bookman Old Style" w:cs="Helvetica"/>
          <w:i/>
          <w:lang w:eastAsia="pt-BR"/>
        </w:rPr>
      </w:pPr>
      <w:proofErr w:type="spellStart"/>
      <w:r w:rsidRPr="00DF2859">
        <w:rPr>
          <w:rFonts w:ascii="Bookman Old Style" w:eastAsia="Times New Roman" w:hAnsi="Bookman Old Style" w:cs="Helvetica"/>
          <w:i/>
          <w:lang w:eastAsia="pt-BR"/>
        </w:rPr>
        <w:t>Obs</w:t>
      </w:r>
      <w:proofErr w:type="spellEnd"/>
      <w:r w:rsidRPr="00DF2859">
        <w:rPr>
          <w:rFonts w:ascii="Bookman Old Style" w:eastAsia="Times New Roman" w:hAnsi="Bookman Old Style" w:cs="Helvetica"/>
          <w:i/>
          <w:lang w:eastAsia="pt-BR"/>
        </w:rPr>
        <w:t>: A não remessa deste recibo</w:t>
      </w:r>
      <w:proofErr w:type="gramStart"/>
      <w:r w:rsidRPr="00DF2859">
        <w:rPr>
          <w:rFonts w:ascii="Bookman Old Style" w:eastAsia="Times New Roman" w:hAnsi="Bookman Old Style" w:cs="Helvetica"/>
          <w:i/>
          <w:lang w:eastAsia="pt-BR"/>
        </w:rPr>
        <w:t>, exime</w:t>
      </w:r>
      <w:proofErr w:type="gramEnd"/>
      <w:r w:rsidRPr="00DF2859">
        <w:rPr>
          <w:rFonts w:ascii="Bookman Old Style" w:eastAsia="Times New Roman" w:hAnsi="Bookman Old Style" w:cs="Helvetica"/>
          <w:i/>
          <w:lang w:eastAsia="pt-BR"/>
        </w:rPr>
        <w:t xml:space="preserve"> a Comissão Permanente de Licitação e/ou Pregoeiro da comunicação de eventuais retificações ocorridas no instrumento convocatório, bem como de quaisquer informações adicionais. </w:t>
      </w:r>
    </w:p>
    <w:p w14:paraId="528E7AEF" w14:textId="35657E76" w:rsidR="0072413B" w:rsidRDefault="00DF2859" w:rsidP="004E04B1">
      <w:pPr>
        <w:spacing w:after="0" w:line="240" w:lineRule="auto"/>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PREGÃO ELETRÔNICO P/REGISTRO DE PREÇOS</w:t>
      </w:r>
    </w:p>
    <w:p w14:paraId="3461C2C1" w14:textId="77777777" w:rsidR="00C329D6" w:rsidRDefault="00C329D6" w:rsidP="004E04B1">
      <w:pPr>
        <w:spacing w:after="0" w:line="240" w:lineRule="auto"/>
        <w:jc w:val="center"/>
        <w:rPr>
          <w:rFonts w:ascii="Bookman Old Style" w:eastAsia="Times New Roman" w:hAnsi="Bookman Old Style" w:cs="Arial"/>
          <w:b/>
          <w:lang w:eastAsia="pt-BR"/>
        </w:rPr>
      </w:pPr>
    </w:p>
    <w:p w14:paraId="3E42672F" w14:textId="5BBE0B7B" w:rsidR="00E1374F" w:rsidRPr="00E1374F" w:rsidRDefault="00E1374F" w:rsidP="00E1374F">
      <w:pPr>
        <w:widowControl w:val="0"/>
        <w:overflowPunct w:val="0"/>
        <w:autoSpaceDE w:val="0"/>
        <w:autoSpaceDN w:val="0"/>
        <w:adjustRightInd w:val="0"/>
        <w:spacing w:after="0" w:line="240" w:lineRule="auto"/>
        <w:jc w:val="center"/>
        <w:textAlignment w:val="baseline"/>
        <w:rPr>
          <w:rFonts w:ascii="Bookman Old Style" w:eastAsia="Times New Roman" w:hAnsi="Bookman Old Style" w:cs="Courier New"/>
          <w:b/>
          <w:bCs/>
          <w:lang w:eastAsia="pt-BR"/>
        </w:rPr>
      </w:pPr>
      <w:r w:rsidRPr="00E1374F">
        <w:rPr>
          <w:rFonts w:ascii="Bookman Old Style" w:eastAsia="Times New Roman" w:hAnsi="Bookman Old Style" w:cs="Courier New"/>
          <w:b/>
          <w:bCs/>
          <w:lang w:eastAsia="pt-BR"/>
        </w:rPr>
        <w:t>PROCESSO ADMINISTRATIVO Nº 23/2022</w:t>
      </w:r>
    </w:p>
    <w:p w14:paraId="1AB4F823" w14:textId="2A1B5C75" w:rsidR="00C329D6" w:rsidRPr="00C329D6" w:rsidRDefault="00E1374F" w:rsidP="00E1374F">
      <w:pPr>
        <w:widowControl w:val="0"/>
        <w:overflowPunct w:val="0"/>
        <w:autoSpaceDE w:val="0"/>
        <w:autoSpaceDN w:val="0"/>
        <w:adjustRightInd w:val="0"/>
        <w:spacing w:after="0" w:line="240" w:lineRule="auto"/>
        <w:jc w:val="center"/>
        <w:textAlignment w:val="baseline"/>
        <w:rPr>
          <w:rFonts w:ascii="Bookman Old Style" w:eastAsia="Times New Roman" w:hAnsi="Bookman Old Style" w:cs="Courier New"/>
          <w:bCs/>
          <w:lang w:eastAsia="pt-BR"/>
        </w:rPr>
      </w:pPr>
      <w:r w:rsidRPr="00E1374F">
        <w:rPr>
          <w:rFonts w:ascii="Bookman Old Style" w:eastAsia="Times New Roman" w:hAnsi="Bookman Old Style" w:cs="Courier New"/>
          <w:b/>
          <w:bCs/>
          <w:lang w:eastAsia="pt-BR"/>
        </w:rPr>
        <w:t>EDITAL DE PREGÃO ELETRÔNICO PARA REGISTRO DE PREÇOS Nº 09/2022</w:t>
      </w:r>
    </w:p>
    <w:p w14:paraId="21B13307" w14:textId="77777777" w:rsidR="00C329D6" w:rsidRDefault="00C329D6" w:rsidP="004E04B1">
      <w:pPr>
        <w:widowControl w:val="0"/>
        <w:overflowPunct w:val="0"/>
        <w:autoSpaceDE w:val="0"/>
        <w:autoSpaceDN w:val="0"/>
        <w:adjustRightInd w:val="0"/>
        <w:spacing w:after="0" w:line="240" w:lineRule="auto"/>
        <w:textAlignment w:val="baseline"/>
        <w:rPr>
          <w:rFonts w:ascii="Bookman Old Style" w:eastAsia="Times New Roman" w:hAnsi="Bookman Old Style" w:cs="Courier New"/>
          <w:bCs/>
          <w:lang w:eastAsia="pt-BR"/>
        </w:rPr>
      </w:pPr>
    </w:p>
    <w:p w14:paraId="76B6D05D" w14:textId="77777777" w:rsidR="00E1374F" w:rsidRPr="00DF2859" w:rsidRDefault="00E1374F" w:rsidP="004E04B1">
      <w:pPr>
        <w:widowControl w:val="0"/>
        <w:overflowPunct w:val="0"/>
        <w:autoSpaceDE w:val="0"/>
        <w:autoSpaceDN w:val="0"/>
        <w:adjustRightInd w:val="0"/>
        <w:spacing w:after="0" w:line="240" w:lineRule="auto"/>
        <w:textAlignment w:val="baseline"/>
        <w:rPr>
          <w:rFonts w:ascii="Bookman Old Style" w:eastAsia="Times New Roman" w:hAnsi="Bookman Old Style" w:cs="Courier New"/>
          <w:bCs/>
          <w:lang w:eastAsia="pt-BR"/>
        </w:rPr>
      </w:pPr>
    </w:p>
    <w:p w14:paraId="6F2B7812" w14:textId="0B5B684A" w:rsidR="00AB2B15" w:rsidRPr="00A51883" w:rsidRDefault="00DF2859" w:rsidP="004E04B1">
      <w:pPr>
        <w:pStyle w:val="Default"/>
        <w:tabs>
          <w:tab w:val="left" w:pos="426"/>
        </w:tabs>
        <w:jc w:val="both"/>
        <w:rPr>
          <w:rFonts w:ascii="Bookman Old Style" w:hAnsi="Bookman Old Style" w:cs="Times New Roman"/>
          <w:sz w:val="22"/>
          <w:szCs w:val="22"/>
        </w:rPr>
      </w:pPr>
      <w:r w:rsidRPr="00A51883">
        <w:rPr>
          <w:rFonts w:ascii="Bookman Old Style" w:hAnsi="Bookman Old Style" w:cs="Times New Roman"/>
          <w:sz w:val="22"/>
          <w:szCs w:val="22"/>
        </w:rPr>
        <w:t xml:space="preserve">O </w:t>
      </w:r>
      <w:r w:rsidRPr="003818E2">
        <w:rPr>
          <w:rFonts w:ascii="Bookman Old Style" w:hAnsi="Bookman Old Style" w:cs="Times New Roman"/>
          <w:b/>
          <w:sz w:val="22"/>
          <w:szCs w:val="22"/>
        </w:rPr>
        <w:t>MUNICÍPIO DE FORMOSA DO SUL</w:t>
      </w:r>
      <w:r w:rsidRPr="00A51883">
        <w:rPr>
          <w:rFonts w:ascii="Bookman Old Style" w:hAnsi="Bookman Old Style" w:cs="Times New Roman"/>
          <w:sz w:val="22"/>
          <w:szCs w:val="22"/>
        </w:rPr>
        <w:t xml:space="preserve">, ESTADO DE SANTA CATARINA, pessoa jurídica de direito público interno, CNPJ n° 80.637.424/0001-09, com sede na Av. Getúlio Vargas, 580 - Centro, através de seu Prefeito Municipal Sr. JORGE ANTÔNIO COMUNELLO e do PREGOEIRO, designado pelo Decreto </w:t>
      </w:r>
      <w:r w:rsidRPr="00EB6CE5">
        <w:rPr>
          <w:rFonts w:ascii="Bookman Old Style" w:hAnsi="Bookman Old Style" w:cs="Times New Roman"/>
          <w:color w:val="auto"/>
          <w:sz w:val="22"/>
          <w:szCs w:val="22"/>
        </w:rPr>
        <w:t xml:space="preserve">nº </w:t>
      </w:r>
      <w:r w:rsidR="00640C07" w:rsidRPr="00EB6CE5">
        <w:rPr>
          <w:rFonts w:ascii="Bookman Old Style" w:hAnsi="Bookman Old Style" w:cs="Times New Roman"/>
          <w:color w:val="auto"/>
          <w:sz w:val="22"/>
          <w:szCs w:val="22"/>
        </w:rPr>
        <w:t>5372</w:t>
      </w:r>
      <w:r w:rsidRPr="00EB6CE5">
        <w:rPr>
          <w:rFonts w:ascii="Bookman Old Style" w:hAnsi="Bookman Old Style" w:cs="Times New Roman"/>
          <w:color w:val="auto"/>
          <w:sz w:val="22"/>
          <w:szCs w:val="22"/>
        </w:rPr>
        <w:t xml:space="preserve">/2021, comunica os interessados que está realizando o Processo Licitatório de nº </w:t>
      </w:r>
      <w:r w:rsidRPr="00EB6CE5">
        <w:rPr>
          <w:rFonts w:ascii="Bookman Old Style" w:hAnsi="Bookman Old Style" w:cs="Times New Roman"/>
          <w:color w:val="auto"/>
          <w:sz w:val="22"/>
          <w:szCs w:val="22"/>
        </w:rPr>
        <w:fldChar w:fldCharType="begin"/>
      </w:r>
      <w:r w:rsidRPr="00EB6CE5">
        <w:rPr>
          <w:rFonts w:ascii="Bookman Old Style" w:hAnsi="Bookman Old Style" w:cs="Times New Roman"/>
          <w:color w:val="auto"/>
          <w:sz w:val="22"/>
          <w:szCs w:val="22"/>
        </w:rPr>
        <w:instrText xml:space="preserve"> DOCVARIABLE "NumProcesso" \* MERGEFORMAT </w:instrText>
      </w:r>
      <w:r w:rsidRPr="00EB6CE5">
        <w:rPr>
          <w:rFonts w:ascii="Bookman Old Style" w:hAnsi="Bookman Old Style" w:cs="Times New Roman"/>
          <w:color w:val="auto"/>
          <w:sz w:val="22"/>
          <w:szCs w:val="22"/>
        </w:rPr>
        <w:fldChar w:fldCharType="separate"/>
      </w:r>
      <w:r w:rsidR="00EB6CE5" w:rsidRPr="00EB6CE5">
        <w:rPr>
          <w:rFonts w:ascii="Bookman Old Style" w:hAnsi="Bookman Old Style" w:cs="Times New Roman"/>
          <w:color w:val="auto"/>
          <w:sz w:val="22"/>
          <w:szCs w:val="22"/>
        </w:rPr>
        <w:t>23</w:t>
      </w:r>
      <w:r w:rsidR="00122659" w:rsidRPr="00EB6CE5">
        <w:rPr>
          <w:rFonts w:ascii="Bookman Old Style" w:hAnsi="Bookman Old Style" w:cs="Times New Roman"/>
          <w:color w:val="auto"/>
          <w:sz w:val="22"/>
          <w:szCs w:val="22"/>
        </w:rPr>
        <w:t>/2022</w:t>
      </w:r>
      <w:r w:rsidRPr="00EB6CE5">
        <w:rPr>
          <w:rFonts w:ascii="Bookman Old Style" w:hAnsi="Bookman Old Style" w:cs="Times New Roman"/>
          <w:color w:val="auto"/>
          <w:sz w:val="22"/>
          <w:szCs w:val="22"/>
        </w:rPr>
        <w:fldChar w:fldCharType="end"/>
      </w:r>
      <w:r w:rsidRPr="00EB6CE5">
        <w:rPr>
          <w:rFonts w:ascii="Bookman Old Style" w:hAnsi="Bookman Old Style" w:cs="Times New Roman"/>
          <w:color w:val="auto"/>
          <w:sz w:val="22"/>
          <w:szCs w:val="22"/>
        </w:rPr>
        <w:t xml:space="preserve">, na modalidade Pregão Eletrônico para Registro de Preços, do tipo </w:t>
      </w:r>
      <w:r w:rsidRPr="00EB6CE5">
        <w:rPr>
          <w:rFonts w:ascii="Bookman Old Style" w:hAnsi="Bookman Old Style" w:cs="Times New Roman"/>
          <w:b/>
          <w:color w:val="auto"/>
          <w:sz w:val="22"/>
          <w:szCs w:val="22"/>
        </w:rPr>
        <w:fldChar w:fldCharType="begin"/>
      </w:r>
      <w:r w:rsidRPr="00EB6CE5">
        <w:rPr>
          <w:rFonts w:ascii="Bookman Old Style" w:hAnsi="Bookman Old Style" w:cs="Times New Roman"/>
          <w:b/>
          <w:color w:val="auto"/>
          <w:sz w:val="22"/>
          <w:szCs w:val="22"/>
        </w:rPr>
        <w:instrText xml:space="preserve"> DOCVARIABLE "FormaJulgamento" \* MERGEFORMAT </w:instrText>
      </w:r>
      <w:r w:rsidRPr="00EB6CE5">
        <w:rPr>
          <w:rFonts w:ascii="Bookman Old Style" w:hAnsi="Bookman Old Style" w:cs="Times New Roman"/>
          <w:b/>
          <w:color w:val="auto"/>
          <w:sz w:val="22"/>
          <w:szCs w:val="22"/>
        </w:rPr>
        <w:fldChar w:fldCharType="separate"/>
      </w:r>
      <w:r w:rsidR="00DF51B4" w:rsidRPr="00EB6CE5">
        <w:rPr>
          <w:rFonts w:ascii="Bookman Old Style" w:hAnsi="Bookman Old Style" w:cs="Times New Roman"/>
          <w:b/>
          <w:color w:val="auto"/>
          <w:sz w:val="22"/>
          <w:szCs w:val="22"/>
        </w:rPr>
        <w:t>MENOR PREÇO POR LOTE</w:t>
      </w:r>
      <w:r w:rsidRPr="00EB6CE5">
        <w:rPr>
          <w:rFonts w:ascii="Bookman Old Style" w:hAnsi="Bookman Old Style" w:cs="Times New Roman"/>
          <w:b/>
          <w:color w:val="auto"/>
          <w:sz w:val="22"/>
          <w:szCs w:val="22"/>
        </w:rPr>
        <w:fldChar w:fldCharType="end"/>
      </w:r>
      <w:r w:rsidRPr="00A51883">
        <w:rPr>
          <w:rFonts w:ascii="Bookman Old Style" w:hAnsi="Bookman Old Style" w:cs="Times New Roman"/>
          <w:sz w:val="22"/>
          <w:szCs w:val="22"/>
        </w:rPr>
        <w:t xml:space="preserve">, através do site </w:t>
      </w:r>
      <w:hyperlink r:id="rId10" w:history="1">
        <w:r w:rsidR="00BF51C5">
          <w:rPr>
            <w:rStyle w:val="Hyperlink"/>
            <w:rFonts w:ascii="Bookman Old Style" w:hAnsi="Bookman Old Style" w:cs="Times New Roman"/>
            <w:sz w:val="22"/>
            <w:szCs w:val="22"/>
          </w:rPr>
          <w:t>https://bnc.org.br</w:t>
        </w:r>
      </w:hyperlink>
      <w:r w:rsidRPr="00A51883">
        <w:rPr>
          <w:rFonts w:ascii="Bookman Old Style" w:hAnsi="Bookman Old Style" w:cs="Times New Roman"/>
          <w:sz w:val="22"/>
          <w:szCs w:val="22"/>
        </w:rPr>
        <w:t>, em conformidade com a Lei 10.520 de 17 de julho de 2002, Decreto Municipal nº 5.027/2020, com aplicação subsidiária da Lei Federal nº. 8.666, de 21 de junho de 1993, suas respectivas alterações e legislação aplicável.</w:t>
      </w:r>
    </w:p>
    <w:p w14:paraId="4F3503F5" w14:textId="77777777" w:rsidR="00A51883" w:rsidRPr="00A51883" w:rsidRDefault="00A51883" w:rsidP="004E04B1">
      <w:pPr>
        <w:pStyle w:val="Default"/>
        <w:tabs>
          <w:tab w:val="left" w:pos="426"/>
        </w:tabs>
        <w:jc w:val="both"/>
        <w:rPr>
          <w:rFonts w:ascii="Bookman Old Style" w:hAnsi="Bookman Old Style" w:cs="Times New Roman"/>
          <w:sz w:val="22"/>
          <w:szCs w:val="22"/>
        </w:rPr>
      </w:pPr>
    </w:p>
    <w:p w14:paraId="59852335" w14:textId="6BD5A281" w:rsidR="00AB2B15" w:rsidRPr="00A51883" w:rsidRDefault="00AB2B15" w:rsidP="004E04B1">
      <w:pPr>
        <w:pStyle w:val="Default"/>
        <w:tabs>
          <w:tab w:val="left" w:pos="426"/>
        </w:tabs>
        <w:jc w:val="both"/>
        <w:rPr>
          <w:rFonts w:ascii="Bookman Old Style" w:hAnsi="Bookman Old Style" w:cs="Times New Roman"/>
          <w:sz w:val="22"/>
          <w:szCs w:val="22"/>
        </w:rPr>
      </w:pPr>
      <w:r w:rsidRPr="00A51883">
        <w:rPr>
          <w:rFonts w:ascii="Bookman Old Style" w:hAnsi="Bookman Old Style" w:cs="Times New Roman"/>
          <w:sz w:val="22"/>
          <w:szCs w:val="22"/>
        </w:rPr>
        <w:t xml:space="preserve">Os trabalhos serão conduzidos por servidor designado, denominado Pregoeiro, mediante a inserção e monitoramento de dados gerados ou transferidos diretamente para a página eletrônica </w:t>
      </w:r>
      <w:hyperlink r:id="rId11" w:history="1">
        <w:r w:rsidR="00BF51C5">
          <w:rPr>
            <w:rStyle w:val="Hyperlink"/>
            <w:rFonts w:ascii="Bookman Old Style" w:hAnsi="Bookman Old Style" w:cs="Times New Roman"/>
            <w:sz w:val="22"/>
            <w:szCs w:val="22"/>
          </w:rPr>
          <w:t>https://bnc.org.br</w:t>
        </w:r>
      </w:hyperlink>
      <w:r w:rsidR="00163ECD" w:rsidRPr="00A51883">
        <w:rPr>
          <w:rFonts w:ascii="Bookman Old Style" w:hAnsi="Bookman Old Style" w:cs="Times New Roman"/>
          <w:sz w:val="22"/>
          <w:szCs w:val="22"/>
        </w:rPr>
        <w:t>.</w:t>
      </w:r>
      <w:r w:rsidRPr="00A51883">
        <w:rPr>
          <w:rFonts w:ascii="Bookman Old Style" w:hAnsi="Bookman Old Style" w:cs="Times New Roman"/>
          <w:sz w:val="22"/>
          <w:szCs w:val="22"/>
        </w:rPr>
        <w:t xml:space="preserve">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 </w:t>
      </w:r>
    </w:p>
    <w:p w14:paraId="3FE5A42C" w14:textId="77777777" w:rsidR="00A51883" w:rsidRPr="00A51883" w:rsidRDefault="00A51883" w:rsidP="004E04B1">
      <w:pPr>
        <w:pStyle w:val="Default"/>
        <w:tabs>
          <w:tab w:val="left" w:pos="426"/>
        </w:tabs>
        <w:jc w:val="both"/>
        <w:rPr>
          <w:rFonts w:ascii="Bookman Old Style" w:hAnsi="Bookman Old Style" w:cs="Times New Roman"/>
          <w:sz w:val="22"/>
          <w:szCs w:val="22"/>
        </w:rPr>
      </w:pPr>
    </w:p>
    <w:p w14:paraId="3F504CDE" w14:textId="0321782B" w:rsidR="00AB2B15" w:rsidRPr="004E04B1" w:rsidRDefault="00AB2B15" w:rsidP="004E04B1">
      <w:pPr>
        <w:pStyle w:val="Default"/>
        <w:tabs>
          <w:tab w:val="left" w:pos="426"/>
        </w:tabs>
        <w:jc w:val="both"/>
        <w:rPr>
          <w:rFonts w:ascii="Bookman Old Style" w:hAnsi="Bookman Old Style" w:cs="Times New Roman"/>
          <w:sz w:val="22"/>
          <w:szCs w:val="22"/>
        </w:rPr>
      </w:pPr>
      <w:r w:rsidRPr="004E04B1">
        <w:rPr>
          <w:rFonts w:ascii="Bookman Old Style" w:hAnsi="Bookman Old Style" w:cs="Times New Roman"/>
          <w:sz w:val="22"/>
          <w:szCs w:val="22"/>
        </w:rPr>
        <w:t xml:space="preserve">O Edital estará disponível gratuitamente na página </w:t>
      </w:r>
      <w:hyperlink r:id="rId12" w:history="1">
        <w:r w:rsidR="00A51883" w:rsidRPr="004E04B1">
          <w:rPr>
            <w:rStyle w:val="Hyperlink"/>
            <w:rFonts w:ascii="Bookman Old Style" w:hAnsi="Bookman Old Style" w:cs="Times New Roman"/>
            <w:sz w:val="22"/>
            <w:szCs w:val="22"/>
          </w:rPr>
          <w:t>www.formosa.sc.gov.br</w:t>
        </w:r>
      </w:hyperlink>
      <w:r w:rsidRPr="004E04B1">
        <w:rPr>
          <w:rFonts w:ascii="Bookman Old Style" w:hAnsi="Bookman Old Style" w:cs="Times New Roman"/>
          <w:sz w:val="22"/>
          <w:szCs w:val="22"/>
        </w:rPr>
        <w:t xml:space="preserve"> e no endereço eletrônico </w:t>
      </w:r>
      <w:hyperlink r:id="rId13" w:history="1">
        <w:r w:rsidR="00BF51C5">
          <w:rPr>
            <w:rStyle w:val="Hyperlink"/>
            <w:rFonts w:ascii="Bookman Old Style" w:hAnsi="Bookman Old Style" w:cs="Times New Roman"/>
            <w:sz w:val="22"/>
            <w:szCs w:val="22"/>
          </w:rPr>
          <w:t>https://bnc.org.br</w:t>
        </w:r>
      </w:hyperlink>
      <w:r w:rsidRPr="004E04B1">
        <w:rPr>
          <w:rFonts w:ascii="Bookman Old Style" w:hAnsi="Bookman Old Style" w:cs="Times New Roman"/>
          <w:sz w:val="22"/>
          <w:szCs w:val="22"/>
        </w:rPr>
        <w:t>.</w:t>
      </w:r>
    </w:p>
    <w:p w14:paraId="06A1BAF1" w14:textId="77777777" w:rsidR="00AB2B15" w:rsidRDefault="00AB2B15" w:rsidP="004E04B1">
      <w:pPr>
        <w:spacing w:after="0" w:line="240" w:lineRule="auto"/>
        <w:jc w:val="both"/>
        <w:rPr>
          <w:rFonts w:ascii="Bookman Old Style" w:hAnsi="Bookman Old Style"/>
          <w:b/>
          <w:color w:val="000000"/>
        </w:rPr>
      </w:pPr>
    </w:p>
    <w:p w14:paraId="67337BDF" w14:textId="3BC8B927" w:rsidR="00FD4A61" w:rsidRPr="004E04B1"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u w:val="single"/>
          <w:lang w:eastAsia="pt-BR"/>
        </w:rPr>
      </w:pPr>
      <w:r w:rsidRPr="004E04B1">
        <w:rPr>
          <w:rFonts w:ascii="Bookman Old Style" w:eastAsia="Times New Roman" w:hAnsi="Bookman Old Style" w:cs="Arial"/>
          <w:b/>
          <w:u w:val="single"/>
          <w:lang w:eastAsia="pt-BR"/>
        </w:rPr>
        <w:t>LOCAL, DATA E HORA</w:t>
      </w:r>
      <w:r w:rsidR="0072413B" w:rsidRPr="004E04B1">
        <w:rPr>
          <w:rFonts w:ascii="Bookman Old Style" w:eastAsia="Times New Roman" w:hAnsi="Bookman Old Style" w:cs="Arial"/>
          <w:b/>
          <w:u w:val="single"/>
          <w:lang w:eastAsia="pt-BR"/>
        </w:rPr>
        <w:t>:</w:t>
      </w:r>
    </w:p>
    <w:p w14:paraId="5F4FDB05" w14:textId="77777777" w:rsidR="00FD4A61" w:rsidRPr="00EB6CE5"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p>
    <w:p w14:paraId="3D2400E4" w14:textId="2BC5F83A" w:rsidR="00FD4A61" w:rsidRPr="00EB6CE5"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EB6CE5">
        <w:rPr>
          <w:rFonts w:ascii="Bookman Old Style" w:eastAsia="Times New Roman" w:hAnsi="Bookman Old Style" w:cs="Arial"/>
          <w:lang w:eastAsia="pt-BR"/>
        </w:rPr>
        <w:t>A sessão</w:t>
      </w:r>
      <w:r w:rsidR="00BF51C5" w:rsidRPr="00EB6CE5">
        <w:rPr>
          <w:rFonts w:ascii="Bookman Old Style" w:eastAsia="Times New Roman" w:hAnsi="Bookman Old Style" w:cs="Arial"/>
          <w:lang w:eastAsia="pt-BR"/>
        </w:rPr>
        <w:t xml:space="preserve"> pública será realizada no site </w:t>
      </w:r>
      <w:hyperlink r:id="rId14" w:history="1">
        <w:r w:rsidR="00BF51C5" w:rsidRPr="00EB6CE5">
          <w:rPr>
            <w:rStyle w:val="Hyperlink"/>
            <w:rFonts w:ascii="Bookman Old Style" w:hAnsi="Bookman Old Style" w:cs="Times New Roman"/>
            <w:color w:val="auto"/>
          </w:rPr>
          <w:t>https://bnc.org.br</w:t>
        </w:r>
      </w:hyperlink>
      <w:r w:rsidRPr="00EB6CE5">
        <w:rPr>
          <w:rFonts w:ascii="Bookman Old Style" w:eastAsia="Times New Roman" w:hAnsi="Bookman Old Style" w:cs="Arial"/>
          <w:lang w:eastAsia="pt-BR"/>
        </w:rPr>
        <w:t xml:space="preserve"> no dia </w:t>
      </w:r>
      <w:r w:rsidRPr="00EB6CE5">
        <w:rPr>
          <w:rFonts w:ascii="Bookman Old Style" w:eastAsia="Times New Roman" w:hAnsi="Bookman Old Style" w:cs="Arial"/>
          <w:lang w:eastAsia="pt-BR"/>
        </w:rPr>
        <w:fldChar w:fldCharType="begin"/>
      </w:r>
      <w:r w:rsidRPr="00EB6CE5">
        <w:rPr>
          <w:rFonts w:ascii="Bookman Old Style" w:eastAsia="Times New Roman" w:hAnsi="Bookman Old Style" w:cs="Arial"/>
          <w:lang w:eastAsia="pt-BR"/>
        </w:rPr>
        <w:instrText xml:space="preserve"> DOCVARIABLE "DataAbertura" \* MERGEFORMAT </w:instrText>
      </w:r>
      <w:r w:rsidRPr="00EB6CE5">
        <w:rPr>
          <w:rFonts w:ascii="Bookman Old Style" w:eastAsia="Times New Roman" w:hAnsi="Bookman Old Style" w:cs="Arial"/>
          <w:lang w:eastAsia="pt-BR"/>
        </w:rPr>
        <w:fldChar w:fldCharType="separate"/>
      </w:r>
      <w:r w:rsidR="00EB6CE5" w:rsidRPr="00EB6CE5">
        <w:rPr>
          <w:rFonts w:ascii="Bookman Old Style" w:eastAsia="Times New Roman" w:hAnsi="Bookman Old Style" w:cs="Arial"/>
          <w:lang w:eastAsia="pt-BR"/>
        </w:rPr>
        <w:t>06/04/2022</w:t>
      </w:r>
      <w:r w:rsidRPr="00EB6CE5">
        <w:rPr>
          <w:rFonts w:ascii="Bookman Old Style" w:eastAsia="Times New Roman" w:hAnsi="Bookman Old Style" w:cs="Arial"/>
          <w:lang w:eastAsia="pt-BR"/>
        </w:rPr>
        <w:fldChar w:fldCharType="end"/>
      </w:r>
      <w:r w:rsidRPr="00EB6CE5">
        <w:rPr>
          <w:rFonts w:ascii="Bookman Old Style" w:eastAsia="Times New Roman" w:hAnsi="Bookman Old Style" w:cs="Arial"/>
          <w:lang w:eastAsia="pt-BR"/>
        </w:rPr>
        <w:t>, com início às 09h00min, horário de Brasília – DF.</w:t>
      </w:r>
    </w:p>
    <w:p w14:paraId="51CAFCE8" w14:textId="77777777" w:rsidR="00FD4A61" w:rsidRPr="00EB6CE5"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p>
    <w:p w14:paraId="2942ED5E" w14:textId="331AB56A" w:rsidR="00FD4A61" w:rsidRPr="00EB6CE5"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EB6CE5">
        <w:rPr>
          <w:rFonts w:ascii="Bookman Old Style" w:eastAsia="Times New Roman" w:hAnsi="Bookman Old Style" w:cs="Arial"/>
          <w:lang w:eastAsia="pt-BR"/>
        </w:rPr>
        <w:t xml:space="preserve">Somente poderão participar da sessão pública, as empresas que apresentarem proposta através do site descrito no item 2.1, até às 08h30min do dia </w:t>
      </w:r>
      <w:r w:rsidRPr="00EB6CE5">
        <w:rPr>
          <w:rFonts w:ascii="Bookman Old Style" w:eastAsia="Times New Roman" w:hAnsi="Bookman Old Style" w:cs="Arial"/>
          <w:lang w:eastAsia="pt-BR"/>
        </w:rPr>
        <w:fldChar w:fldCharType="begin"/>
      </w:r>
      <w:r w:rsidRPr="00EB6CE5">
        <w:rPr>
          <w:rFonts w:ascii="Bookman Old Style" w:eastAsia="Times New Roman" w:hAnsi="Bookman Old Style" w:cs="Arial"/>
          <w:lang w:eastAsia="pt-BR"/>
        </w:rPr>
        <w:instrText xml:space="preserve"> DOCVARIABLE "DataAbertura" \* MERGEFORMAT </w:instrText>
      </w:r>
      <w:r w:rsidRPr="00EB6CE5">
        <w:rPr>
          <w:rFonts w:ascii="Bookman Old Style" w:eastAsia="Times New Roman" w:hAnsi="Bookman Old Style" w:cs="Arial"/>
          <w:lang w:eastAsia="pt-BR"/>
        </w:rPr>
        <w:fldChar w:fldCharType="separate"/>
      </w:r>
      <w:r w:rsidR="00EB6CE5" w:rsidRPr="00EB6CE5">
        <w:rPr>
          <w:rFonts w:ascii="Bookman Old Style" w:eastAsia="Times New Roman" w:hAnsi="Bookman Old Style" w:cs="Arial"/>
          <w:lang w:eastAsia="pt-BR"/>
        </w:rPr>
        <w:t>06/04/2022</w:t>
      </w:r>
      <w:r w:rsidRPr="00EB6CE5">
        <w:rPr>
          <w:rFonts w:ascii="Bookman Old Style" w:eastAsia="Times New Roman" w:hAnsi="Bookman Old Style" w:cs="Arial"/>
          <w:lang w:eastAsia="pt-BR"/>
        </w:rPr>
        <w:fldChar w:fldCharType="end"/>
      </w:r>
      <w:r w:rsidRPr="00EB6CE5">
        <w:rPr>
          <w:rFonts w:ascii="Bookman Old Style" w:eastAsia="Times New Roman" w:hAnsi="Bookman Old Style" w:cs="Arial"/>
          <w:lang w:eastAsia="pt-BR"/>
        </w:rPr>
        <w:t>.</w:t>
      </w:r>
    </w:p>
    <w:p w14:paraId="28BE9096" w14:textId="77777777" w:rsidR="00FD4A61" w:rsidRPr="00EB6CE5"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p>
    <w:p w14:paraId="0798EE04" w14:textId="7355417F" w:rsidR="00FD4A61" w:rsidRPr="004E04B1" w:rsidRDefault="00FD4A61" w:rsidP="004E04B1">
      <w:pPr>
        <w:tabs>
          <w:tab w:val="left" w:pos="42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4E04B1">
        <w:rPr>
          <w:rFonts w:ascii="Bookman Old Style" w:eastAsia="Times New Roman" w:hAnsi="Bookman Old Style" w:cs="Arial"/>
          <w:lang w:eastAsia="pt-BR"/>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14:paraId="1108D77B" w14:textId="1B3F51D8" w:rsidR="00FD4A61" w:rsidRDefault="00FD4A61" w:rsidP="004E04B1">
      <w:pPr>
        <w:spacing w:after="0" w:line="240" w:lineRule="auto"/>
        <w:jc w:val="both"/>
        <w:rPr>
          <w:rFonts w:ascii="Bookman Old Style" w:hAnsi="Bookman Old Style"/>
          <w:b/>
          <w:color w:val="000000"/>
        </w:rPr>
      </w:pPr>
    </w:p>
    <w:p w14:paraId="4206FB26" w14:textId="77777777" w:rsidR="008B70D4" w:rsidRDefault="008B70D4" w:rsidP="004E04B1">
      <w:pPr>
        <w:spacing w:after="0" w:line="240" w:lineRule="auto"/>
        <w:jc w:val="both"/>
        <w:rPr>
          <w:rFonts w:ascii="Bookman Old Style" w:hAnsi="Bookman Old Style"/>
          <w:b/>
          <w:color w:val="000000"/>
        </w:rPr>
      </w:pPr>
    </w:p>
    <w:p w14:paraId="20DDCA88" w14:textId="77777777" w:rsidR="008B70D4" w:rsidRDefault="008B70D4" w:rsidP="004E04B1">
      <w:pPr>
        <w:spacing w:after="0" w:line="240" w:lineRule="auto"/>
        <w:jc w:val="both"/>
        <w:rPr>
          <w:rFonts w:ascii="Bookman Old Style" w:hAnsi="Bookman Old Style"/>
          <w:b/>
          <w:color w:val="000000"/>
        </w:rPr>
      </w:pPr>
    </w:p>
    <w:tbl>
      <w:tblPr>
        <w:tblW w:w="9214" w:type="dxa"/>
        <w:tblInd w:w="-147" w:type="dxa"/>
        <w:tblLook w:val="04A0" w:firstRow="1" w:lastRow="0" w:firstColumn="1" w:lastColumn="0" w:noHBand="0" w:noVBand="1"/>
      </w:tblPr>
      <w:tblGrid>
        <w:gridCol w:w="9214"/>
      </w:tblGrid>
      <w:tr w:rsidR="00AB2B15" w:rsidRPr="00A51883" w14:paraId="1B67BD5D" w14:textId="77777777" w:rsidTr="00C70C6B">
        <w:trPr>
          <w:trHeight w:val="159"/>
        </w:trPr>
        <w:tc>
          <w:tcPr>
            <w:tcW w:w="9214" w:type="dxa"/>
            <w:tcBorders>
              <w:top w:val="single" w:sz="4" w:space="0" w:color="000000"/>
              <w:left w:val="single" w:sz="4" w:space="0" w:color="000000"/>
              <w:bottom w:val="single" w:sz="4" w:space="0" w:color="000000"/>
              <w:right w:val="single" w:sz="4" w:space="0" w:color="000000"/>
            </w:tcBorders>
            <w:shd w:val="clear" w:color="auto" w:fill="A6A6A6"/>
          </w:tcPr>
          <w:p w14:paraId="058D5E4F" w14:textId="12AE1910" w:rsidR="00AB2B15" w:rsidRPr="007E24B5" w:rsidRDefault="007E24B5" w:rsidP="00FD4A61">
            <w:pPr>
              <w:overflowPunct w:val="0"/>
              <w:autoSpaceDE w:val="0"/>
              <w:spacing w:after="0" w:line="240" w:lineRule="auto"/>
              <w:contextualSpacing/>
              <w:jc w:val="both"/>
              <w:textAlignment w:val="baseline"/>
              <w:rPr>
                <w:rFonts w:ascii="Bookman Old Style" w:hAnsi="Bookman Old Style"/>
                <w:b/>
                <w:color w:val="000000"/>
              </w:rPr>
            </w:pPr>
            <w:r>
              <w:rPr>
                <w:rFonts w:ascii="Bookman Old Style" w:hAnsi="Bookman Old Style"/>
                <w:b/>
                <w:color w:val="000000"/>
              </w:rPr>
              <w:lastRenderedPageBreak/>
              <w:t xml:space="preserve">1. </w:t>
            </w:r>
            <w:r w:rsidR="00AB2B15" w:rsidRPr="007E24B5">
              <w:rPr>
                <w:rFonts w:ascii="Bookman Old Style" w:hAnsi="Bookman Old Style"/>
                <w:b/>
                <w:color w:val="000000"/>
              </w:rPr>
              <w:t xml:space="preserve">OBJETO </w:t>
            </w:r>
          </w:p>
        </w:tc>
      </w:tr>
    </w:tbl>
    <w:p w14:paraId="75D86941" w14:textId="77777777" w:rsidR="00AB2B15" w:rsidRPr="00A51883" w:rsidRDefault="00AB2B15" w:rsidP="00FD4A61">
      <w:pPr>
        <w:spacing w:after="0" w:line="240" w:lineRule="auto"/>
        <w:jc w:val="both"/>
        <w:rPr>
          <w:rFonts w:ascii="Bookman Old Style" w:hAnsi="Bookman Old Style"/>
          <w:color w:val="000000"/>
        </w:rPr>
      </w:pPr>
    </w:p>
    <w:p w14:paraId="0A4AE5F7" w14:textId="50F3F701" w:rsidR="00AB2B15" w:rsidRPr="00EB6CE5" w:rsidRDefault="00B7752D" w:rsidP="00FD4A61">
      <w:pPr>
        <w:pStyle w:val="Default"/>
        <w:tabs>
          <w:tab w:val="left" w:pos="426"/>
        </w:tabs>
        <w:jc w:val="both"/>
        <w:rPr>
          <w:rFonts w:ascii="Bookman Old Style" w:hAnsi="Bookman Old Style"/>
          <w:color w:val="auto"/>
          <w:sz w:val="22"/>
          <w:szCs w:val="22"/>
        </w:rPr>
      </w:pPr>
      <w:r>
        <w:rPr>
          <w:rFonts w:ascii="Bookman Old Style" w:hAnsi="Bookman Old Style" w:cs="Times New Roman"/>
          <w:sz w:val="22"/>
          <w:szCs w:val="22"/>
        </w:rPr>
        <w:t xml:space="preserve">1.1. </w:t>
      </w:r>
      <w:r w:rsidR="00AB2B15" w:rsidRPr="00A51883">
        <w:rPr>
          <w:rFonts w:ascii="Bookman Old Style" w:hAnsi="Bookman Old Style" w:cs="Times New Roman"/>
          <w:sz w:val="22"/>
          <w:szCs w:val="22"/>
        </w:rPr>
        <w:t xml:space="preserve">A presente </w:t>
      </w:r>
      <w:r w:rsidR="00AB2B15" w:rsidRPr="00EB6CE5">
        <w:rPr>
          <w:rFonts w:ascii="Bookman Old Style" w:hAnsi="Bookman Old Style" w:cs="Times New Roman"/>
          <w:color w:val="auto"/>
          <w:sz w:val="22"/>
          <w:szCs w:val="22"/>
        </w:rPr>
        <w:t xml:space="preserve">licitação tem por objeto </w:t>
      </w:r>
      <w:r w:rsidR="00A51883" w:rsidRPr="00EB6CE5">
        <w:rPr>
          <w:rFonts w:ascii="Bookman Old Style" w:hAnsi="Bookman Old Style"/>
          <w:color w:val="auto"/>
          <w:sz w:val="22"/>
          <w:szCs w:val="22"/>
          <w:lang w:eastAsia="pt-BR"/>
        </w:rPr>
        <w:fldChar w:fldCharType="begin"/>
      </w:r>
      <w:r w:rsidR="00A51883" w:rsidRPr="00EB6CE5">
        <w:rPr>
          <w:rFonts w:ascii="Bookman Old Style" w:hAnsi="Bookman Old Style"/>
          <w:color w:val="auto"/>
          <w:sz w:val="22"/>
          <w:szCs w:val="22"/>
          <w:lang w:eastAsia="pt-BR"/>
        </w:rPr>
        <w:instrText xml:space="preserve"> DOCVARIABLE "ObjetoLicitacao" \* MERGEFORMAT </w:instrText>
      </w:r>
      <w:r w:rsidR="00A51883" w:rsidRPr="00EB6CE5">
        <w:rPr>
          <w:rFonts w:ascii="Bookman Old Style" w:hAnsi="Bookman Old Style"/>
          <w:color w:val="auto"/>
          <w:sz w:val="22"/>
          <w:szCs w:val="22"/>
          <w:lang w:eastAsia="pt-BR"/>
        </w:rPr>
        <w:fldChar w:fldCharType="separate"/>
      </w:r>
      <w:r w:rsidR="00C329D6" w:rsidRPr="00EB6CE5">
        <w:rPr>
          <w:rFonts w:ascii="Bookman Old Style" w:hAnsi="Bookman Old Style"/>
          <w:color w:val="auto"/>
          <w:sz w:val="22"/>
          <w:szCs w:val="22"/>
          <w:lang w:eastAsia="pt-BR"/>
        </w:rPr>
        <w:t>AQUISIÇÃO DE MUDAS FRUTÍFERAS DIVERSAS, QUE SERÁ DISTRIBUÍDA AOS MUNÍCIPES DE FORMOSA DO SUL, CONFORME LEI N°708 DE 26 DE DEZEMBRO DE 2017. ARTIGO 30</w:t>
      </w:r>
      <w:r w:rsidR="00A51883" w:rsidRPr="00EB6CE5">
        <w:rPr>
          <w:rFonts w:ascii="Bookman Old Style" w:hAnsi="Bookman Old Style"/>
          <w:color w:val="auto"/>
          <w:sz w:val="22"/>
          <w:szCs w:val="22"/>
          <w:lang w:eastAsia="pt-BR"/>
        </w:rPr>
        <w:fldChar w:fldCharType="end"/>
      </w:r>
      <w:r w:rsidR="00AB2B15" w:rsidRPr="00EB6CE5">
        <w:rPr>
          <w:rFonts w:ascii="Bookman Old Style" w:hAnsi="Bookman Old Style" w:cs="Times New Roman"/>
          <w:color w:val="auto"/>
          <w:sz w:val="22"/>
          <w:szCs w:val="22"/>
        </w:rPr>
        <w:t xml:space="preserve">, relacionadas no Anexo I, observadas as especificações ali estabelecidas, visando possíveis aquisições futuras. </w:t>
      </w:r>
    </w:p>
    <w:p w14:paraId="7664F83D" w14:textId="77777777" w:rsidR="00AB2B15" w:rsidRPr="00A51883" w:rsidRDefault="00AB2B15" w:rsidP="00FD4A61">
      <w:pPr>
        <w:pStyle w:val="Default"/>
        <w:jc w:val="both"/>
        <w:rPr>
          <w:rFonts w:ascii="Bookman Old Style" w:hAnsi="Bookman Old Style" w:cs="Times New Roman"/>
          <w:sz w:val="22"/>
          <w:szCs w:val="22"/>
        </w:rPr>
      </w:pPr>
    </w:p>
    <w:p w14:paraId="1A942F41" w14:textId="1BCC1D3C" w:rsidR="00AB2B15" w:rsidRPr="00A51883" w:rsidRDefault="00AB2B15" w:rsidP="00FD4A61">
      <w:pPr>
        <w:pStyle w:val="Default"/>
        <w:jc w:val="both"/>
        <w:rPr>
          <w:rFonts w:ascii="Bookman Old Style" w:hAnsi="Bookman Old Style" w:cs="Times New Roman"/>
          <w:sz w:val="22"/>
          <w:szCs w:val="22"/>
        </w:rPr>
      </w:pPr>
      <w:r w:rsidRPr="00A51883">
        <w:rPr>
          <w:rFonts w:ascii="Bookman Old Style" w:hAnsi="Bookman Old Style" w:cs="Times New Roman"/>
          <w:sz w:val="22"/>
          <w:szCs w:val="22"/>
        </w:rPr>
        <w:t>1.2</w:t>
      </w:r>
      <w:r w:rsidR="00B7752D">
        <w:rPr>
          <w:rFonts w:ascii="Bookman Old Style" w:hAnsi="Bookman Old Style" w:cs="Times New Roman"/>
          <w:sz w:val="22"/>
          <w:szCs w:val="22"/>
        </w:rPr>
        <w:t>.</w:t>
      </w:r>
      <w:r w:rsidR="004E04B1">
        <w:rPr>
          <w:rFonts w:ascii="Bookman Old Style" w:hAnsi="Bookman Old Style" w:cs="Times New Roman"/>
          <w:sz w:val="22"/>
          <w:szCs w:val="22"/>
        </w:rPr>
        <w:t xml:space="preserve"> </w:t>
      </w:r>
      <w:r w:rsidRPr="00A51883">
        <w:rPr>
          <w:rFonts w:ascii="Bookman Old Style" w:hAnsi="Bookman Old Style" w:cs="Times New Roman"/>
          <w:sz w:val="22"/>
          <w:szCs w:val="22"/>
        </w:rPr>
        <w:t>O Sistema de registro de Preços não obriga a compra, nem mesmo das quantidades indicadas no ANEXO II, podendo a Ad</w:t>
      </w:r>
      <w:r w:rsidR="004E04B1">
        <w:rPr>
          <w:rFonts w:ascii="Bookman Old Style" w:hAnsi="Bookman Old Style" w:cs="Times New Roman"/>
          <w:sz w:val="22"/>
          <w:szCs w:val="22"/>
        </w:rPr>
        <w:t xml:space="preserve">ministração promover aquisição </w:t>
      </w:r>
      <w:r w:rsidRPr="00A51883">
        <w:rPr>
          <w:rFonts w:ascii="Bookman Old Style" w:hAnsi="Bookman Old Style" w:cs="Times New Roman"/>
          <w:sz w:val="22"/>
          <w:szCs w:val="22"/>
        </w:rPr>
        <w:t>em unidades de acordo com suas necessidades</w:t>
      </w:r>
      <w:r w:rsidR="004E04B1">
        <w:rPr>
          <w:rFonts w:ascii="Bookman Old Style" w:hAnsi="Bookman Old Style" w:cs="Times New Roman"/>
          <w:sz w:val="22"/>
          <w:szCs w:val="22"/>
        </w:rPr>
        <w:t>.</w:t>
      </w:r>
    </w:p>
    <w:p w14:paraId="1D093808" w14:textId="77777777" w:rsidR="00AB2B15" w:rsidRPr="004E04B1" w:rsidRDefault="00AB2B15" w:rsidP="004E04B1">
      <w:pPr>
        <w:overflowPunct w:val="0"/>
        <w:autoSpaceDE w:val="0"/>
        <w:spacing w:after="0" w:line="240" w:lineRule="auto"/>
        <w:contextualSpacing/>
        <w:jc w:val="both"/>
        <w:textAlignment w:val="baseline"/>
        <w:rPr>
          <w:rFonts w:ascii="Bookman Old Style" w:hAnsi="Bookman Old Style"/>
          <w:b/>
          <w:color w:val="000000"/>
        </w:rPr>
      </w:pPr>
    </w:p>
    <w:tbl>
      <w:tblPr>
        <w:tblW w:w="9180" w:type="dxa"/>
        <w:tblInd w:w="-113" w:type="dxa"/>
        <w:tblLook w:val="04A0" w:firstRow="1" w:lastRow="0" w:firstColumn="1" w:lastColumn="0" w:noHBand="0" w:noVBand="1"/>
      </w:tblPr>
      <w:tblGrid>
        <w:gridCol w:w="9180"/>
      </w:tblGrid>
      <w:tr w:rsidR="00AB2B15" w:rsidRPr="004E04B1" w14:paraId="61CFC80C" w14:textId="77777777" w:rsidTr="00C70C6B">
        <w:trPr>
          <w:trHeight w:val="142"/>
        </w:trPr>
        <w:tc>
          <w:tcPr>
            <w:tcW w:w="9180" w:type="dxa"/>
            <w:tcBorders>
              <w:top w:val="single" w:sz="4" w:space="0" w:color="000000"/>
              <w:left w:val="single" w:sz="4" w:space="0" w:color="000000"/>
              <w:bottom w:val="single" w:sz="4" w:space="0" w:color="000000"/>
              <w:right w:val="single" w:sz="4" w:space="0" w:color="000000"/>
            </w:tcBorders>
            <w:shd w:val="clear" w:color="auto" w:fill="A6A6A6"/>
            <w:hideMark/>
          </w:tcPr>
          <w:p w14:paraId="05B73DF0" w14:textId="749E1A96" w:rsidR="00AB2B15" w:rsidRPr="004E04B1" w:rsidRDefault="007E24B5" w:rsidP="004E04B1">
            <w:pPr>
              <w:overflowPunct w:val="0"/>
              <w:autoSpaceDE w:val="0"/>
              <w:spacing w:after="0" w:line="240" w:lineRule="auto"/>
              <w:contextualSpacing/>
              <w:jc w:val="both"/>
              <w:textAlignment w:val="baseline"/>
              <w:rPr>
                <w:rFonts w:ascii="Bookman Old Style" w:hAnsi="Bookman Old Style"/>
                <w:b/>
                <w:color w:val="000000"/>
              </w:rPr>
            </w:pPr>
            <w:r w:rsidRPr="004E04B1">
              <w:rPr>
                <w:rFonts w:ascii="Bookman Old Style" w:hAnsi="Bookman Old Style"/>
                <w:b/>
                <w:color w:val="000000"/>
              </w:rPr>
              <w:t>2.</w:t>
            </w:r>
            <w:r w:rsidR="00AB2B15" w:rsidRPr="004E04B1">
              <w:rPr>
                <w:rFonts w:ascii="Bookman Old Style" w:hAnsi="Bookman Old Style"/>
                <w:b/>
                <w:color w:val="000000"/>
              </w:rPr>
              <w:t xml:space="preserve"> DAS CONDIÇÕES PARA PARTICIPAÇÃO</w:t>
            </w:r>
          </w:p>
        </w:tc>
      </w:tr>
    </w:tbl>
    <w:p w14:paraId="7B3A6679" w14:textId="77777777" w:rsidR="00AB2B15" w:rsidRPr="004E04B1" w:rsidRDefault="00AB2B15" w:rsidP="004E04B1">
      <w:pPr>
        <w:overflowPunct w:val="0"/>
        <w:autoSpaceDE w:val="0"/>
        <w:spacing w:after="0" w:line="240" w:lineRule="auto"/>
        <w:contextualSpacing/>
        <w:jc w:val="both"/>
        <w:textAlignment w:val="baseline"/>
        <w:rPr>
          <w:rFonts w:ascii="Bookman Old Style" w:hAnsi="Bookman Old Style"/>
          <w:b/>
          <w:color w:val="000000"/>
        </w:rPr>
      </w:pPr>
    </w:p>
    <w:p w14:paraId="0A7A224D" w14:textId="7C762D56" w:rsidR="00AB2B15" w:rsidRPr="00A51883" w:rsidRDefault="00AB2B15" w:rsidP="00FD4A61">
      <w:pPr>
        <w:pStyle w:val="Default"/>
        <w:jc w:val="both"/>
        <w:rPr>
          <w:rFonts w:ascii="Bookman Old Style" w:hAnsi="Bookman Old Style"/>
          <w:sz w:val="22"/>
          <w:szCs w:val="22"/>
        </w:rPr>
      </w:pPr>
      <w:r w:rsidRPr="00A51883">
        <w:rPr>
          <w:rFonts w:ascii="Bookman Old Style" w:hAnsi="Bookman Old Style" w:cs="Times New Roman"/>
          <w:sz w:val="22"/>
          <w:szCs w:val="22"/>
        </w:rPr>
        <w:t>2.1</w:t>
      </w:r>
      <w:r w:rsidR="00B7752D">
        <w:rPr>
          <w:rFonts w:ascii="Bookman Old Style" w:hAnsi="Bookman Old Style" w:cs="Times New Roman"/>
          <w:sz w:val="22"/>
          <w:szCs w:val="22"/>
        </w:rPr>
        <w:t>.</w:t>
      </w:r>
      <w:r w:rsidRPr="00A51883">
        <w:rPr>
          <w:rFonts w:ascii="Bookman Old Style" w:hAnsi="Bookman Old Style" w:cs="Times New Roman"/>
          <w:sz w:val="22"/>
          <w:szCs w:val="22"/>
        </w:rPr>
        <w:t xml:space="preserve"> Poderá participar desta licitação qualquer empresa legalmente constituída, especializada no ramo, desde que satisfaça às exigências deste Edital e devidamente cadastrada junto ao provedor do sistema eletrônico (</w:t>
      </w:r>
      <w:hyperlink r:id="rId15" w:history="1">
        <w:r w:rsidR="00BF51C5">
          <w:rPr>
            <w:rStyle w:val="LinkdaInternet"/>
            <w:rFonts w:ascii="Bookman Old Style" w:hAnsi="Bookman Old Style" w:cs="Times New Roman"/>
            <w:sz w:val="22"/>
            <w:szCs w:val="22"/>
          </w:rPr>
          <w:t>https://bnc.org.br</w:t>
        </w:r>
      </w:hyperlink>
      <w:r w:rsidRPr="00A51883">
        <w:rPr>
          <w:rFonts w:ascii="Bookman Old Style" w:hAnsi="Bookman Old Style" w:cs="Times New Roman"/>
          <w:sz w:val="22"/>
          <w:szCs w:val="22"/>
        </w:rPr>
        <w:t>)</w:t>
      </w:r>
      <w:r w:rsidR="004E04B1">
        <w:rPr>
          <w:rFonts w:ascii="Bookman Old Style" w:hAnsi="Bookman Old Style" w:cs="Times New Roman"/>
          <w:sz w:val="22"/>
          <w:szCs w:val="22"/>
        </w:rPr>
        <w:t>.</w:t>
      </w:r>
      <w:r w:rsidRPr="00A51883">
        <w:rPr>
          <w:rFonts w:ascii="Bookman Old Style" w:hAnsi="Bookman Old Style" w:cs="Times New Roman"/>
          <w:sz w:val="22"/>
          <w:szCs w:val="22"/>
        </w:rPr>
        <w:t xml:space="preserve">  </w:t>
      </w:r>
    </w:p>
    <w:p w14:paraId="0A829EA5" w14:textId="77777777" w:rsidR="00AB2B15" w:rsidRPr="00A51883" w:rsidRDefault="00AB2B15" w:rsidP="00AB2B15">
      <w:pPr>
        <w:pStyle w:val="Default"/>
        <w:jc w:val="both"/>
        <w:rPr>
          <w:rFonts w:ascii="Bookman Old Style" w:hAnsi="Bookman Old Style" w:cs="Times New Roman"/>
          <w:sz w:val="22"/>
          <w:szCs w:val="22"/>
        </w:rPr>
      </w:pPr>
    </w:p>
    <w:p w14:paraId="500CDC09" w14:textId="55C6A395" w:rsidR="00AB2B15" w:rsidRPr="00A51883" w:rsidRDefault="00AB2B15" w:rsidP="00AB2B15">
      <w:pPr>
        <w:pStyle w:val="Default"/>
        <w:jc w:val="both"/>
        <w:rPr>
          <w:rFonts w:ascii="Bookman Old Style" w:hAnsi="Bookman Old Style" w:cs="Times New Roman"/>
          <w:sz w:val="22"/>
          <w:szCs w:val="22"/>
        </w:rPr>
      </w:pPr>
      <w:r w:rsidRPr="00A51883">
        <w:rPr>
          <w:rFonts w:ascii="Bookman Old Style" w:hAnsi="Bookman Old Style" w:cs="Times New Roman"/>
          <w:sz w:val="22"/>
          <w:szCs w:val="22"/>
        </w:rPr>
        <w:t>2.2</w:t>
      </w:r>
      <w:r w:rsidR="00B7752D">
        <w:rPr>
          <w:rFonts w:ascii="Bookman Old Style" w:hAnsi="Bookman Old Style" w:cs="Times New Roman"/>
          <w:sz w:val="22"/>
          <w:szCs w:val="22"/>
        </w:rPr>
        <w:t>.</w:t>
      </w:r>
      <w:r w:rsidRPr="00A51883">
        <w:rPr>
          <w:rFonts w:ascii="Bookman Old Style" w:hAnsi="Bookman Old Style" w:cs="Times New Roman"/>
          <w:sz w:val="22"/>
          <w:szCs w:val="22"/>
        </w:rPr>
        <w:t xml:space="preserve"> Não poderá participar desta licitação a empresa que: </w:t>
      </w:r>
    </w:p>
    <w:p w14:paraId="186212AC"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a) tiver sido declarada inidônea na administração direta e indireta da União, dos Estados, do Distrito</w:t>
      </w:r>
      <w:proofErr w:type="gramStart"/>
      <w:r w:rsidRPr="00A51883">
        <w:rPr>
          <w:rFonts w:ascii="Bookman Old Style" w:hAnsi="Bookman Old Style" w:cs="Times New Roman"/>
          <w:sz w:val="22"/>
          <w:szCs w:val="22"/>
        </w:rPr>
        <w:t xml:space="preserve">   </w:t>
      </w:r>
      <w:proofErr w:type="gramEnd"/>
      <w:r w:rsidRPr="00A51883">
        <w:rPr>
          <w:rFonts w:ascii="Bookman Old Style" w:hAnsi="Bookman Old Style" w:cs="Times New Roman"/>
          <w:sz w:val="22"/>
          <w:szCs w:val="22"/>
        </w:rPr>
        <w:t xml:space="preserve">Federal e dos Municípios, abrangendo inclusive as entidades com personalidade jurídica de direito privado, sob controle do poder público e das fundações por ele instituídas ou mantidas; </w:t>
      </w:r>
    </w:p>
    <w:p w14:paraId="05731C51"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b) incidir no estipulado no art. 9º da Lei nº. 8.666/93;</w:t>
      </w:r>
    </w:p>
    <w:p w14:paraId="2C11FC02"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c) tenha sofrido decretação de falência ou dissolução, bem como aquele que esteja em processo de liquidação, recuperação judicial ou extrajudicial;</w:t>
      </w:r>
    </w:p>
    <w:p w14:paraId="48FDB57D"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d) possua em seu contrato ou estatuto social finalidade ou objeto incompatível com o deste Pregão; </w:t>
      </w:r>
    </w:p>
    <w:p w14:paraId="4828514E"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e) estiver reunida </w:t>
      </w:r>
      <w:proofErr w:type="gramStart"/>
      <w:r w:rsidRPr="00A51883">
        <w:rPr>
          <w:rFonts w:ascii="Bookman Old Style" w:hAnsi="Bookman Old Style" w:cs="Times New Roman"/>
          <w:sz w:val="22"/>
          <w:szCs w:val="22"/>
        </w:rPr>
        <w:t>sob forma</w:t>
      </w:r>
      <w:proofErr w:type="gramEnd"/>
      <w:r w:rsidRPr="00A51883">
        <w:rPr>
          <w:rFonts w:ascii="Bookman Old Style" w:hAnsi="Bookman Old Style" w:cs="Times New Roman"/>
          <w:sz w:val="22"/>
          <w:szCs w:val="22"/>
        </w:rPr>
        <w:t xml:space="preserve"> de consórcio; </w:t>
      </w:r>
    </w:p>
    <w:p w14:paraId="4DC3EF75"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f) que sejam </w:t>
      </w:r>
      <w:proofErr w:type="gramStart"/>
      <w:r w:rsidRPr="00A51883">
        <w:rPr>
          <w:rFonts w:ascii="Bookman Old Style" w:hAnsi="Bookman Old Style" w:cs="Times New Roman"/>
          <w:sz w:val="22"/>
          <w:szCs w:val="22"/>
        </w:rPr>
        <w:t>controladoras, coligadas</w:t>
      </w:r>
      <w:proofErr w:type="gramEnd"/>
      <w:r w:rsidRPr="00A51883">
        <w:rPr>
          <w:rFonts w:ascii="Bookman Old Style" w:hAnsi="Bookman Old Style" w:cs="Times New Roman"/>
          <w:sz w:val="22"/>
          <w:szCs w:val="22"/>
        </w:rPr>
        <w:t xml:space="preserve"> ou subsidiárias entre si; </w:t>
      </w:r>
    </w:p>
    <w:p w14:paraId="70C63856"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g) incorrer em outros impedimentos previstos em lei. </w:t>
      </w:r>
    </w:p>
    <w:p w14:paraId="7F6C3D77" w14:textId="77777777" w:rsidR="00AB2B15" w:rsidRPr="00A51883" w:rsidRDefault="00AB2B15" w:rsidP="00AB2B15">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h) que integrem o Cadastro Nacional de Empresas Inidôneas e Suspensas – CEIS e o Cadastro Nacional de Empresas Punidas – CNEP (Portal Transparência); </w:t>
      </w:r>
    </w:p>
    <w:p w14:paraId="636FD53E" w14:textId="77777777" w:rsidR="00A51883" w:rsidRPr="00A51883" w:rsidRDefault="00AB2B15" w:rsidP="00A51883">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i) que estejam incluídas no Cadastro Nacional de Condenações Cíveis por Ato de Improbidade Administrativa disponível no Portal do CNJ; </w:t>
      </w:r>
    </w:p>
    <w:p w14:paraId="7F334E3E" w14:textId="37D441A2" w:rsidR="00AB2B15" w:rsidRPr="00A51883" w:rsidRDefault="00AB2B15" w:rsidP="00A51883">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j) cujo administrador, proprietário ou sócio com poder de direção seja familiar de agente público, preste serviços ou desenvolva projeto no órgão ou entidade da administração pública do Município de </w:t>
      </w:r>
      <w:r w:rsidR="00A51883" w:rsidRPr="00A51883">
        <w:rPr>
          <w:rFonts w:ascii="Bookman Old Style" w:hAnsi="Bookman Old Style" w:cs="Times New Roman"/>
          <w:sz w:val="22"/>
          <w:szCs w:val="22"/>
        </w:rPr>
        <w:t>FORMOSA DO SUL - SC</w:t>
      </w:r>
      <w:r w:rsidRPr="00A51883">
        <w:rPr>
          <w:rFonts w:ascii="Bookman Old Style" w:hAnsi="Bookman Old Style" w:cs="Times New Roman"/>
          <w:sz w:val="22"/>
          <w:szCs w:val="22"/>
        </w:rPr>
        <w:t xml:space="preserve">, em que este exerça cargo em comissão ou função de confiança por meio de contrato de serviço terceirizado ou contratos pertinentes a obras, serviços e à aquisição de bens, ou ainda de convênios e os instrumentos equivalentes; </w:t>
      </w:r>
    </w:p>
    <w:p w14:paraId="6E4D9E07" w14:textId="77777777" w:rsidR="00AB2B15" w:rsidRPr="00A51883" w:rsidRDefault="00AB2B15" w:rsidP="00A51883">
      <w:pPr>
        <w:pStyle w:val="Default"/>
        <w:ind w:firstLine="284"/>
        <w:jc w:val="both"/>
        <w:rPr>
          <w:rFonts w:ascii="Bookman Old Style" w:hAnsi="Bookman Old Style" w:cs="Times New Roman"/>
          <w:sz w:val="22"/>
          <w:szCs w:val="22"/>
        </w:rPr>
      </w:pPr>
      <w:r w:rsidRPr="00A51883">
        <w:rPr>
          <w:rFonts w:ascii="Bookman Old Style" w:hAnsi="Bookman Old Style" w:cs="Times New Roman"/>
          <w:sz w:val="22"/>
          <w:szCs w:val="22"/>
        </w:rPr>
        <w:t xml:space="preserve">k) As pessoas jurídicas que tenham sócios em comum não poderão participar do certame para </w:t>
      </w:r>
      <w:proofErr w:type="gramStart"/>
      <w:r w:rsidRPr="00A51883">
        <w:rPr>
          <w:rFonts w:ascii="Bookman Old Style" w:hAnsi="Bookman Old Style" w:cs="Times New Roman"/>
          <w:sz w:val="22"/>
          <w:szCs w:val="22"/>
        </w:rPr>
        <w:t>o(</w:t>
      </w:r>
      <w:proofErr w:type="gramEnd"/>
      <w:r w:rsidRPr="00A51883">
        <w:rPr>
          <w:rFonts w:ascii="Bookman Old Style" w:hAnsi="Bookman Old Style" w:cs="Times New Roman"/>
          <w:sz w:val="22"/>
          <w:szCs w:val="22"/>
        </w:rPr>
        <w:t xml:space="preserve">s) mesmo(s) item(s). </w:t>
      </w:r>
    </w:p>
    <w:p w14:paraId="32B455F9" w14:textId="77777777" w:rsidR="00AB2B15" w:rsidRPr="00A51883" w:rsidRDefault="00AB2B15" w:rsidP="00AB2B15">
      <w:pPr>
        <w:pStyle w:val="Default"/>
        <w:jc w:val="both"/>
        <w:rPr>
          <w:rFonts w:ascii="Bookman Old Style" w:hAnsi="Bookman Old Style" w:cs="Times New Roman"/>
          <w:sz w:val="22"/>
          <w:szCs w:val="22"/>
        </w:rPr>
      </w:pPr>
    </w:p>
    <w:p w14:paraId="4C1EB1B2" w14:textId="5EBE8364" w:rsidR="00AB2B15" w:rsidRPr="00A51883" w:rsidRDefault="00AB2B15" w:rsidP="00AB2B15">
      <w:pPr>
        <w:pStyle w:val="Default"/>
        <w:jc w:val="both"/>
        <w:rPr>
          <w:rFonts w:ascii="Bookman Old Style" w:hAnsi="Bookman Old Style" w:cs="Times New Roman"/>
          <w:sz w:val="22"/>
          <w:szCs w:val="22"/>
        </w:rPr>
      </w:pPr>
      <w:r w:rsidRPr="00A51883">
        <w:rPr>
          <w:rFonts w:ascii="Bookman Old Style" w:hAnsi="Bookman Old Style" w:cs="Times New Roman"/>
          <w:sz w:val="22"/>
          <w:szCs w:val="22"/>
        </w:rPr>
        <w:t>2.3</w:t>
      </w:r>
      <w:r w:rsidR="00B7752D">
        <w:rPr>
          <w:rFonts w:ascii="Bookman Old Style" w:hAnsi="Bookman Old Style" w:cs="Times New Roman"/>
          <w:sz w:val="22"/>
          <w:szCs w:val="22"/>
        </w:rPr>
        <w:t>.</w:t>
      </w:r>
      <w:r w:rsidRPr="00A51883">
        <w:rPr>
          <w:rFonts w:ascii="Bookman Old Style" w:hAnsi="Bookman Old Style" w:cs="Times New Roman"/>
          <w:sz w:val="22"/>
          <w:szCs w:val="22"/>
        </w:rPr>
        <w:t xml:space="preserve"> A participação no pregão dar-se-á por meio da digitação da senha relativa ao licitante e subsequente encaminhamento de proposta de preços até a data e horário previstos neste Edital, exclusivamente por meio do sistema eletrônico. </w:t>
      </w:r>
    </w:p>
    <w:p w14:paraId="6DB738FA" w14:textId="77777777" w:rsidR="00C70C6B" w:rsidRPr="00A51883" w:rsidRDefault="00C70C6B" w:rsidP="00AB2B15">
      <w:pPr>
        <w:pStyle w:val="Default"/>
        <w:ind w:left="720"/>
        <w:jc w:val="both"/>
        <w:rPr>
          <w:rFonts w:ascii="Bookman Old Style" w:hAnsi="Bookman Old Style" w:cs="Times New Roman"/>
          <w:sz w:val="22"/>
          <w:szCs w:val="22"/>
        </w:rPr>
      </w:pPr>
    </w:p>
    <w:tbl>
      <w:tblPr>
        <w:tblW w:w="9180" w:type="dxa"/>
        <w:tblInd w:w="-113" w:type="dxa"/>
        <w:tblLook w:val="04A0" w:firstRow="1" w:lastRow="0" w:firstColumn="1" w:lastColumn="0" w:noHBand="0" w:noVBand="1"/>
      </w:tblPr>
      <w:tblGrid>
        <w:gridCol w:w="9180"/>
      </w:tblGrid>
      <w:tr w:rsidR="00AB2B15" w:rsidRPr="00A51883" w14:paraId="3CBCEF20" w14:textId="77777777" w:rsidTr="00C70C6B">
        <w:trPr>
          <w:trHeight w:val="158"/>
        </w:trPr>
        <w:tc>
          <w:tcPr>
            <w:tcW w:w="9180" w:type="dxa"/>
            <w:tcBorders>
              <w:top w:val="single" w:sz="4" w:space="0" w:color="000000"/>
              <w:left w:val="single" w:sz="4" w:space="0" w:color="000000"/>
              <w:bottom w:val="single" w:sz="4" w:space="0" w:color="000000"/>
              <w:right w:val="single" w:sz="4" w:space="0" w:color="000000"/>
            </w:tcBorders>
            <w:shd w:val="clear" w:color="auto" w:fill="A6A6A6"/>
            <w:hideMark/>
          </w:tcPr>
          <w:p w14:paraId="513A1824" w14:textId="77777777" w:rsidR="00AB2B15" w:rsidRPr="00A51883" w:rsidRDefault="00AB2B15" w:rsidP="00C70C6B">
            <w:pPr>
              <w:pStyle w:val="Default"/>
              <w:overflowPunct w:val="0"/>
              <w:jc w:val="both"/>
              <w:textAlignment w:val="baseline"/>
              <w:rPr>
                <w:rFonts w:ascii="Bookman Old Style" w:hAnsi="Bookman Old Style"/>
                <w:sz w:val="22"/>
                <w:szCs w:val="22"/>
                <w:lang w:bidi="hi-IN"/>
              </w:rPr>
            </w:pPr>
            <w:r w:rsidRPr="00A51883">
              <w:rPr>
                <w:rFonts w:ascii="Bookman Old Style" w:hAnsi="Bookman Old Style" w:cs="Times New Roman"/>
                <w:b/>
                <w:bCs/>
                <w:sz w:val="22"/>
                <w:szCs w:val="22"/>
                <w:lang w:bidi="hi-IN"/>
              </w:rPr>
              <w:lastRenderedPageBreak/>
              <w:t xml:space="preserve">3. </w:t>
            </w:r>
            <w:r w:rsidRPr="00A51883">
              <w:rPr>
                <w:rFonts w:ascii="Bookman Old Style" w:hAnsi="Bookman Old Style" w:cs="Times New Roman"/>
                <w:b/>
                <w:sz w:val="22"/>
                <w:szCs w:val="22"/>
                <w:lang w:bidi="hi-IN"/>
              </w:rPr>
              <w:t>DOS ESCLARECIMENTOS E IMPUGNAÇÕES</w:t>
            </w:r>
          </w:p>
        </w:tc>
      </w:tr>
    </w:tbl>
    <w:p w14:paraId="372E747E" w14:textId="77777777" w:rsidR="00AB2B15" w:rsidRPr="00A51883" w:rsidRDefault="00AB2B15" w:rsidP="00A51883">
      <w:pPr>
        <w:spacing w:after="0" w:line="240" w:lineRule="auto"/>
        <w:rPr>
          <w:rFonts w:ascii="Bookman Old Style" w:hAnsi="Bookman Old Style"/>
          <w:color w:val="000000"/>
        </w:rPr>
      </w:pPr>
    </w:p>
    <w:p w14:paraId="42A2DA9E" w14:textId="77777777" w:rsidR="00BF51C5" w:rsidRPr="00A51883" w:rsidRDefault="00BF51C5" w:rsidP="00BF51C5">
      <w:pPr>
        <w:spacing w:after="0" w:line="240" w:lineRule="auto"/>
        <w:jc w:val="both"/>
        <w:rPr>
          <w:rFonts w:ascii="Bookman Old Style" w:hAnsi="Bookman Old Style"/>
        </w:rPr>
      </w:pPr>
      <w:r w:rsidRPr="00A51883">
        <w:rPr>
          <w:rFonts w:ascii="Bookman Old Style" w:hAnsi="Bookman Old Style"/>
        </w:rPr>
        <w:t>3.1</w:t>
      </w:r>
      <w:r>
        <w:rPr>
          <w:rFonts w:ascii="Bookman Old Style" w:hAnsi="Bookman Old Style"/>
        </w:rPr>
        <w:t>.</w:t>
      </w:r>
      <w:r w:rsidRPr="00A51883">
        <w:rPr>
          <w:rFonts w:ascii="Bookman Old Style" w:hAnsi="Bookman Old Style"/>
        </w:rPr>
        <w:t xml:space="preserve"> Os pedidos de esclarecimentos referentes ao processo licitatório deverão ser encaminhados </w:t>
      </w:r>
      <w:r w:rsidRPr="00A51883">
        <w:rPr>
          <w:rFonts w:ascii="Bookman Old Style" w:hAnsi="Bookman Old Style"/>
          <w:b/>
        </w:rPr>
        <w:t>exclusivamente</w:t>
      </w:r>
      <w:r w:rsidRPr="00A51883">
        <w:rPr>
          <w:rFonts w:ascii="Bookman Old Style" w:hAnsi="Bookman Old Style"/>
        </w:rPr>
        <w:t xml:space="preserve"> por meio eletrônico, através do site </w:t>
      </w:r>
      <w:hyperlink r:id="rId16" w:history="1">
        <w:r>
          <w:rPr>
            <w:rStyle w:val="LinkdaInternet"/>
            <w:rFonts w:ascii="Bookman Old Style" w:hAnsi="Bookman Old Style"/>
          </w:rPr>
          <w:t>https://bnc.org.br</w:t>
        </w:r>
      </w:hyperlink>
      <w:r>
        <w:rPr>
          <w:rFonts w:ascii="Bookman Old Style" w:hAnsi="Bookman Old Style"/>
        </w:rPr>
        <w:t>,</w:t>
      </w:r>
      <w:r w:rsidRPr="00A51883">
        <w:rPr>
          <w:rFonts w:ascii="Bookman Old Style" w:hAnsi="Bookman Old Style"/>
        </w:rPr>
        <w:t xml:space="preserve"> até três dias úteis anteriores à data fixada para abertura da sessão pública. </w:t>
      </w:r>
    </w:p>
    <w:p w14:paraId="7CA9C5AC" w14:textId="77777777" w:rsidR="00BF51C5" w:rsidRPr="00A51883" w:rsidRDefault="00BF51C5" w:rsidP="00BF51C5">
      <w:pPr>
        <w:spacing w:after="0" w:line="240" w:lineRule="auto"/>
        <w:jc w:val="both"/>
        <w:rPr>
          <w:rFonts w:ascii="Bookman Old Style" w:hAnsi="Bookman Old Style"/>
        </w:rPr>
      </w:pPr>
    </w:p>
    <w:p w14:paraId="1811555E" w14:textId="77777777" w:rsidR="00BF51C5" w:rsidRPr="00A51883" w:rsidRDefault="00BF51C5" w:rsidP="00BF51C5">
      <w:pPr>
        <w:spacing w:after="0" w:line="240" w:lineRule="auto"/>
        <w:jc w:val="both"/>
        <w:rPr>
          <w:rFonts w:ascii="Bookman Old Style" w:hAnsi="Bookman Old Style"/>
        </w:rPr>
      </w:pPr>
      <w:r w:rsidRPr="00A51883">
        <w:rPr>
          <w:rFonts w:ascii="Bookman Old Style" w:hAnsi="Bookman Old Style"/>
        </w:rPr>
        <w:t>3.2</w:t>
      </w:r>
      <w:r>
        <w:rPr>
          <w:rFonts w:ascii="Bookman Old Style" w:hAnsi="Bookman Old Style"/>
        </w:rPr>
        <w:t>.</w:t>
      </w:r>
      <w:r w:rsidRPr="00A51883">
        <w:rPr>
          <w:rFonts w:ascii="Bookman Old Style" w:hAnsi="Bookman Old Style"/>
        </w:rPr>
        <w:t xml:space="preserve"> As impugnações, pelos licitantes, deverão ser dirigidas ao Pregoeiro exclusivamente por meio eletrônico, através do site </w:t>
      </w:r>
      <w:hyperlink r:id="rId17" w:history="1">
        <w:r>
          <w:rPr>
            <w:rStyle w:val="LinkdaInternet"/>
            <w:rFonts w:ascii="Bookman Old Style" w:hAnsi="Bookman Old Style"/>
          </w:rPr>
          <w:t>https://bnc.org.br</w:t>
        </w:r>
      </w:hyperlink>
      <w:r w:rsidRPr="00A51883">
        <w:rPr>
          <w:rFonts w:ascii="Bookman Old Style" w:hAnsi="Bookman Old Style"/>
        </w:rPr>
        <w:t xml:space="preserve">, no prazo de até </w:t>
      </w:r>
      <w:proofErr w:type="gramStart"/>
      <w:r w:rsidRPr="00A51883">
        <w:rPr>
          <w:rFonts w:ascii="Bookman Old Style" w:hAnsi="Bookman Old Style"/>
        </w:rPr>
        <w:t>3</w:t>
      </w:r>
      <w:proofErr w:type="gramEnd"/>
      <w:r w:rsidRPr="00A51883">
        <w:rPr>
          <w:rFonts w:ascii="Bookman Old Style" w:hAnsi="Bookman Old Style"/>
        </w:rPr>
        <w:t xml:space="preserve"> (três) dias úteis antes da data fixada para abertura da sessão pública, em observância às determinações contidas no § 2º do art. 41 da Lei 8.666/93.</w:t>
      </w:r>
    </w:p>
    <w:p w14:paraId="6C04B09E" w14:textId="77777777" w:rsidR="00BF51C5" w:rsidRPr="00A51883" w:rsidRDefault="00BF51C5" w:rsidP="00BF51C5">
      <w:pPr>
        <w:spacing w:after="0" w:line="240" w:lineRule="auto"/>
        <w:jc w:val="both"/>
        <w:rPr>
          <w:rFonts w:ascii="Bookman Old Style" w:hAnsi="Bookman Old Style"/>
        </w:rPr>
      </w:pPr>
    </w:p>
    <w:p w14:paraId="0AF88374" w14:textId="77777777" w:rsidR="00BF51C5" w:rsidRPr="00A51883" w:rsidRDefault="00BF51C5" w:rsidP="00BF51C5">
      <w:pPr>
        <w:spacing w:after="0" w:line="240" w:lineRule="auto"/>
        <w:jc w:val="both"/>
        <w:rPr>
          <w:rFonts w:ascii="Bookman Old Style" w:hAnsi="Bookman Old Style"/>
        </w:rPr>
      </w:pPr>
      <w:r w:rsidRPr="00A51883">
        <w:rPr>
          <w:rFonts w:ascii="Bookman Old Style" w:hAnsi="Bookman Old Style"/>
        </w:rPr>
        <w:t>3.3</w:t>
      </w:r>
      <w:r>
        <w:rPr>
          <w:rFonts w:ascii="Bookman Old Style" w:hAnsi="Bookman Old Style"/>
        </w:rPr>
        <w:t>.</w:t>
      </w:r>
      <w:r w:rsidRPr="00A51883">
        <w:rPr>
          <w:rFonts w:ascii="Bookman Old Style" w:hAnsi="Bookman Old Style"/>
        </w:rPr>
        <w:t xml:space="preserve"> As respostas dos pedidos de esclarecimentos e das impugnações também serão realizadas pelo mesmo meio eletrônico, através do site </w:t>
      </w:r>
      <w:hyperlink r:id="rId18" w:history="1">
        <w:r>
          <w:rPr>
            <w:rStyle w:val="LinkdaInternet"/>
            <w:rFonts w:ascii="Bookman Old Style" w:hAnsi="Bookman Old Style"/>
          </w:rPr>
          <w:t>https://bnc.org.br</w:t>
        </w:r>
      </w:hyperlink>
      <w:r w:rsidRPr="00A51883">
        <w:rPr>
          <w:rFonts w:ascii="Bookman Old Style" w:hAnsi="Bookman Old Style"/>
        </w:rPr>
        <w:t xml:space="preserve">. </w:t>
      </w:r>
    </w:p>
    <w:p w14:paraId="7AD7BBE6" w14:textId="77777777" w:rsidR="00BF51C5" w:rsidRPr="00A51883" w:rsidRDefault="00BF51C5" w:rsidP="00BF51C5">
      <w:pPr>
        <w:pStyle w:val="Default"/>
        <w:jc w:val="both"/>
        <w:rPr>
          <w:rFonts w:ascii="Bookman Old Style" w:hAnsi="Bookman Old Style" w:cs="Times New Roman"/>
          <w:sz w:val="22"/>
          <w:szCs w:val="22"/>
        </w:rPr>
      </w:pPr>
    </w:p>
    <w:p w14:paraId="415060B0" w14:textId="77777777" w:rsidR="00BF51C5" w:rsidRPr="004241BE" w:rsidRDefault="00BF51C5" w:rsidP="00BF51C5">
      <w:pPr>
        <w:pStyle w:val="Default"/>
        <w:jc w:val="both"/>
        <w:rPr>
          <w:rFonts w:ascii="Bookman Old Style" w:hAnsi="Bookman Old Style"/>
          <w:sz w:val="22"/>
          <w:szCs w:val="22"/>
        </w:rPr>
      </w:pPr>
      <w:r w:rsidRPr="00A51883">
        <w:rPr>
          <w:rFonts w:ascii="Bookman Old Style" w:hAnsi="Bookman Old Style" w:cs="Times New Roman"/>
          <w:sz w:val="22"/>
          <w:szCs w:val="22"/>
        </w:rPr>
        <w:t>3.4</w:t>
      </w:r>
      <w:r>
        <w:rPr>
          <w:rFonts w:ascii="Bookman Old Style" w:hAnsi="Bookman Old Style" w:cs="Times New Roman"/>
          <w:sz w:val="22"/>
          <w:szCs w:val="22"/>
        </w:rPr>
        <w:t>.</w:t>
      </w:r>
      <w:r w:rsidRPr="00A51883">
        <w:rPr>
          <w:rFonts w:ascii="Bookman Old Style" w:hAnsi="Bookman Old Style" w:cs="Times New Roman"/>
          <w:sz w:val="22"/>
          <w:szCs w:val="22"/>
        </w:rPr>
        <w:t xml:space="preserve"> As respostas às impugnações e aos esclarecimentos solicitados, bem como outros avisos de ordem geral, serão cadastradas no sítio </w:t>
      </w:r>
      <w:hyperlink r:id="rId19" w:history="1">
        <w:r>
          <w:rPr>
            <w:rStyle w:val="LinkdaInternet"/>
            <w:rFonts w:ascii="Bookman Old Style" w:hAnsi="Bookman Old Style" w:cs="Times New Roman"/>
            <w:sz w:val="22"/>
            <w:szCs w:val="22"/>
          </w:rPr>
          <w:t>https://bnc.org.br</w:t>
        </w:r>
      </w:hyperlink>
      <w:r w:rsidRPr="00A51883">
        <w:rPr>
          <w:rFonts w:ascii="Bookman Old Style" w:hAnsi="Bookman Old Style" w:cs="Times New Roman"/>
          <w:sz w:val="22"/>
          <w:szCs w:val="22"/>
        </w:rPr>
        <w:t xml:space="preserve">, sendo de responsabilidade dos licitantes, seu acompanhamento. </w:t>
      </w:r>
    </w:p>
    <w:p w14:paraId="71F4B5F9" w14:textId="77777777" w:rsidR="004E04B1" w:rsidRPr="00B7752D" w:rsidRDefault="004E04B1" w:rsidP="00B7752D">
      <w:pPr>
        <w:pStyle w:val="Default"/>
        <w:jc w:val="both"/>
        <w:rPr>
          <w:rFonts w:ascii="Bookman Old Style" w:hAnsi="Bookman Old Style" w:cs="Times New Roman"/>
          <w:sz w:val="22"/>
          <w:szCs w:val="22"/>
        </w:rPr>
      </w:pPr>
    </w:p>
    <w:tbl>
      <w:tblPr>
        <w:tblW w:w="9175" w:type="dxa"/>
        <w:tblInd w:w="-108" w:type="dxa"/>
        <w:tblLook w:val="04A0" w:firstRow="1" w:lastRow="0" w:firstColumn="1" w:lastColumn="0" w:noHBand="0" w:noVBand="1"/>
      </w:tblPr>
      <w:tblGrid>
        <w:gridCol w:w="9175"/>
      </w:tblGrid>
      <w:tr w:rsidR="00AB2B15" w:rsidRPr="00B7752D" w14:paraId="0552C5E0" w14:textId="77777777" w:rsidTr="00C70C6B">
        <w:trPr>
          <w:trHeight w:val="200"/>
        </w:trPr>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7830DB1C" w14:textId="5CA3F8A6" w:rsidR="00AB2B15" w:rsidRPr="00B7752D" w:rsidRDefault="00AB2B15" w:rsidP="00C70C6B">
            <w:pPr>
              <w:spacing w:after="0" w:line="240" w:lineRule="auto"/>
              <w:ind w:right="11"/>
              <w:rPr>
                <w:rFonts w:ascii="Bookman Old Style" w:hAnsi="Bookman Old Style"/>
                <w:b/>
                <w:lang w:bidi="hi-IN"/>
              </w:rPr>
            </w:pPr>
            <w:r w:rsidRPr="00B7752D">
              <w:rPr>
                <w:rFonts w:ascii="Bookman Old Style" w:hAnsi="Bookman Old Style"/>
                <w:b/>
                <w:lang w:bidi="hi-IN"/>
              </w:rPr>
              <w:t>4. DO CREDENCIAMENTO NO APLICATIVO</w:t>
            </w:r>
            <w:r w:rsidR="000A351B">
              <w:rPr>
                <w:rFonts w:ascii="Bookman Old Style" w:hAnsi="Bookman Old Style"/>
                <w:b/>
                <w:lang w:bidi="hi-IN"/>
              </w:rPr>
              <w:t xml:space="preserve"> E PARTICIPAÇÃ</w:t>
            </w:r>
            <w:r w:rsidR="00163ECD">
              <w:rPr>
                <w:rFonts w:ascii="Bookman Old Style" w:hAnsi="Bookman Old Style"/>
                <w:b/>
                <w:lang w:bidi="hi-IN"/>
              </w:rPr>
              <w:t>O NO CERTAME</w:t>
            </w:r>
          </w:p>
        </w:tc>
      </w:tr>
    </w:tbl>
    <w:p w14:paraId="73A28F4B" w14:textId="77777777" w:rsidR="00163ECD" w:rsidRDefault="00163ECD" w:rsidP="00FD4A61">
      <w:pPr>
        <w:spacing w:after="0" w:line="240" w:lineRule="auto"/>
        <w:jc w:val="both"/>
        <w:rPr>
          <w:rFonts w:ascii="Bookman Old Style" w:hAnsi="Bookman Old Style"/>
        </w:rPr>
      </w:pPr>
    </w:p>
    <w:p w14:paraId="38BC6E9A"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4.1. Para participar do pregão, o licitante deverá se credenciar através do site </w:t>
      </w:r>
      <w:hyperlink r:id="rId20" w:history="1">
        <w:r>
          <w:rPr>
            <w:rStyle w:val="Hyperlink"/>
            <w:rFonts w:ascii="Bookman Old Style" w:eastAsia="Times New Roman" w:hAnsi="Bookman Old Style" w:cs="Arial"/>
            <w:lang w:eastAsia="pt-BR"/>
          </w:rPr>
          <w:t>https://bnc.org.br</w:t>
        </w:r>
      </w:hyperlink>
      <w:r>
        <w:rPr>
          <w:rFonts w:ascii="Bookman Old Style" w:eastAsia="Times New Roman" w:hAnsi="Bookman Old Style" w:cs="Arial"/>
          <w:u w:val="single"/>
          <w:lang w:eastAsia="pt-BR"/>
        </w:rPr>
        <w:t xml:space="preserve">. </w:t>
      </w:r>
    </w:p>
    <w:p w14:paraId="2FEBEC54"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p>
    <w:p w14:paraId="08D618F4"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4.2. Para acesso ao sistema eletrônico, os interessados em participar do Pregão deverão dispor de chave de identificação e senha pessoal e intransferível, obtidas junto às agências da Bolsa Nacional de Compras. </w:t>
      </w:r>
    </w:p>
    <w:p w14:paraId="1887F23B"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p>
    <w:p w14:paraId="32646DA4"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4.2.1. Eventuais dúvidas para obtenção da senha</w:t>
      </w:r>
      <w:proofErr w:type="gramStart"/>
      <w:r w:rsidRPr="00FD4A61">
        <w:rPr>
          <w:rFonts w:ascii="Bookman Old Style" w:eastAsia="Times New Roman" w:hAnsi="Bookman Old Style" w:cs="Arial"/>
          <w:lang w:eastAsia="pt-BR"/>
        </w:rPr>
        <w:t>, deverão</w:t>
      </w:r>
      <w:proofErr w:type="gramEnd"/>
      <w:r w:rsidRPr="00FD4A61">
        <w:rPr>
          <w:rFonts w:ascii="Bookman Old Style" w:eastAsia="Times New Roman" w:hAnsi="Bookman Old Style" w:cs="Arial"/>
          <w:lang w:eastAsia="pt-BR"/>
        </w:rPr>
        <w:t xml:space="preserve"> ser solicitadas pelos </w:t>
      </w:r>
      <w:r w:rsidRPr="00EB6CE5">
        <w:rPr>
          <w:rFonts w:ascii="Bookman Old Style" w:eastAsia="Times New Roman" w:hAnsi="Bookman Old Style" w:cs="Arial"/>
          <w:b/>
          <w:lang w:eastAsia="pt-BR"/>
        </w:rPr>
        <w:t>Telefones/</w:t>
      </w:r>
      <w:proofErr w:type="spellStart"/>
      <w:r w:rsidRPr="00EB6CE5">
        <w:rPr>
          <w:rFonts w:ascii="Bookman Old Style" w:eastAsia="Times New Roman" w:hAnsi="Bookman Old Style" w:cs="Arial"/>
          <w:b/>
          <w:lang w:eastAsia="pt-BR"/>
        </w:rPr>
        <w:t>Whatsapp</w:t>
      </w:r>
      <w:proofErr w:type="spellEnd"/>
      <w:r w:rsidRPr="00FD4A61">
        <w:rPr>
          <w:rFonts w:ascii="Bookman Old Style" w:eastAsia="Times New Roman" w:hAnsi="Bookman Old Style" w:cs="Arial"/>
          <w:lang w:eastAsia="pt-BR"/>
        </w:rPr>
        <w:t>:</w:t>
      </w:r>
      <w:r>
        <w:rPr>
          <w:rFonts w:ascii="Bookman Old Style" w:eastAsia="Times New Roman" w:hAnsi="Bookman Old Style" w:cs="Arial"/>
          <w:lang w:eastAsia="pt-BR"/>
        </w:rPr>
        <w:t xml:space="preserve"> </w:t>
      </w:r>
      <w:r w:rsidRPr="0049418E">
        <w:rPr>
          <w:rFonts w:ascii="Bookman Old Style" w:eastAsia="Times New Roman" w:hAnsi="Bookman Old Style" w:cs="Arial"/>
          <w:lang w:eastAsia="pt-BR"/>
        </w:rPr>
        <w:t>(42) 3026 4550</w:t>
      </w:r>
      <w:r>
        <w:rPr>
          <w:rFonts w:ascii="Bookman Old Style" w:eastAsia="Times New Roman" w:hAnsi="Bookman Old Style" w:cs="Arial"/>
          <w:lang w:eastAsia="pt-BR"/>
        </w:rPr>
        <w:t xml:space="preserve"> </w:t>
      </w:r>
      <w:r w:rsidRPr="00FD4A61">
        <w:rPr>
          <w:rFonts w:ascii="Bookman Old Style" w:eastAsia="Times New Roman" w:hAnsi="Bookman Old Style" w:cs="Arial"/>
          <w:lang w:eastAsia="pt-BR"/>
        </w:rPr>
        <w:t xml:space="preserve">ou pelo e-mail </w:t>
      </w:r>
      <w:hyperlink r:id="rId21" w:history="1">
        <w:r w:rsidRPr="00FD4A61">
          <w:rPr>
            <w:rStyle w:val="Hyperlink"/>
            <w:rFonts w:ascii="Bookman Old Style" w:eastAsia="Times New Roman" w:hAnsi="Bookman Old Style" w:cs="Arial"/>
            <w:lang w:eastAsia="pt-BR"/>
          </w:rPr>
          <w:t>contato@bnc.org.br</w:t>
        </w:r>
      </w:hyperlink>
      <w:r w:rsidRPr="00FD4A61">
        <w:rPr>
          <w:rStyle w:val="Hyperlink"/>
          <w:rFonts w:ascii="Bookman Old Style" w:eastAsia="Times New Roman" w:hAnsi="Bookman Old Style" w:cs="Arial"/>
          <w:color w:val="auto"/>
          <w:u w:val="none"/>
          <w:lang w:eastAsia="pt-BR"/>
        </w:rPr>
        <w:t>.</w:t>
      </w:r>
    </w:p>
    <w:p w14:paraId="51CF0CDC"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p>
    <w:p w14:paraId="0F2D3D6D" w14:textId="77777777" w:rsidR="00BF51C5"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4.3. A chave de identificação e a senha terão validade de 01 (um) ano e poderão ser utilizadas em qualquer pregão eletrônico, salvo quando canceladas por solicitação do credenciado ou por iniciativa da Bolsa Nacional de Compras, devidamente justificada.</w:t>
      </w:r>
    </w:p>
    <w:p w14:paraId="559A287B"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p>
    <w:p w14:paraId="160FE521"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4.4. As pessoas jurídicas ou empresários individuais deverão credenciar representantes, mediante a apresentação de procuração por instrumento público ou particular, com firma reconhecida, atribuindo poderes para formular lances de preços e praticar todos os demais atos e operações no </w:t>
      </w:r>
      <w:r w:rsidRPr="00FD4A61">
        <w:rPr>
          <w:rFonts w:ascii="Bookman Old Style" w:eastAsia="Times New Roman" w:hAnsi="Bookman Old Style" w:cs="Arial"/>
          <w:i/>
          <w:lang w:eastAsia="pt-BR"/>
        </w:rPr>
        <w:t>“portal BNC”.</w:t>
      </w:r>
    </w:p>
    <w:p w14:paraId="7AD5F2C9"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p>
    <w:p w14:paraId="7CCFF404" w14:textId="77777777" w:rsidR="00BF51C5"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4.5. Em sendo sócio, proprietário, dirigente (ou assemelhado) do interessado proponente, deverá apresentar cópia do respectivo Estatuto ou Contrato Social, no qual estejam expressos seus poderes para exercer direitos e assumir obrigações em decorrência de tal investidura.</w:t>
      </w:r>
    </w:p>
    <w:p w14:paraId="50D125FA" w14:textId="77777777" w:rsidR="00BF51C5"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p>
    <w:p w14:paraId="02AAD0A6"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4.6. É de exclusiva responsabilidade do usuário o sigilo da senha, bem como seu uso em qualquer transação efetuada diretamente ou por seu representante, não </w:t>
      </w:r>
      <w:r w:rsidRPr="00FD4A61">
        <w:rPr>
          <w:rFonts w:ascii="Bookman Old Style" w:eastAsia="Times New Roman" w:hAnsi="Bookman Old Style" w:cs="Arial"/>
          <w:lang w:eastAsia="pt-BR"/>
        </w:rPr>
        <w:lastRenderedPageBreak/>
        <w:t xml:space="preserve">cabendo ao Município ou </w:t>
      </w:r>
      <w:proofErr w:type="gramStart"/>
      <w:r w:rsidRPr="00FD4A61">
        <w:rPr>
          <w:rFonts w:ascii="Bookman Old Style" w:eastAsia="Times New Roman" w:hAnsi="Bookman Old Style" w:cs="Arial"/>
          <w:lang w:eastAsia="pt-BR"/>
        </w:rPr>
        <w:t>ao Bolsa</w:t>
      </w:r>
      <w:proofErr w:type="gramEnd"/>
      <w:r w:rsidRPr="00FD4A61">
        <w:rPr>
          <w:rFonts w:ascii="Bookman Old Style" w:eastAsia="Times New Roman" w:hAnsi="Bookman Old Style" w:cs="Arial"/>
          <w:lang w:eastAsia="pt-BR"/>
        </w:rPr>
        <w:t xml:space="preserve"> Nacional de Compras a responsabilidade por eventuais danos decorrentes de uso indevido da senha, ainda que por terceiros.</w:t>
      </w:r>
    </w:p>
    <w:p w14:paraId="6E132833"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p>
    <w:p w14:paraId="6FFA19B3"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4.7. O credenciamento do fornecedor e de seu representante legal junto ao sistema eletrônico implica a responsabilidade legal pelos atos praticados e a presunção de capacidade técnica para realização das transações inerentes ao Pregão Eletrônico.</w:t>
      </w:r>
    </w:p>
    <w:p w14:paraId="68B8CB74" w14:textId="77777777" w:rsidR="00BF51C5" w:rsidRPr="003818E2" w:rsidRDefault="00BF51C5" w:rsidP="00BF51C5">
      <w:pPr>
        <w:widowControl w:val="0"/>
        <w:autoSpaceDE w:val="0"/>
        <w:autoSpaceDN w:val="0"/>
        <w:adjustRightInd w:val="0"/>
        <w:spacing w:after="0" w:line="240" w:lineRule="auto"/>
        <w:jc w:val="both"/>
        <w:rPr>
          <w:rFonts w:ascii="Bookman Old Style" w:eastAsia="Times New Roman" w:hAnsi="Bookman Old Style" w:cs="Arial"/>
          <w:sz w:val="16"/>
          <w:szCs w:val="16"/>
          <w:lang w:eastAsia="pt-BR"/>
        </w:rPr>
      </w:pPr>
    </w:p>
    <w:p w14:paraId="146222D8"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4.8. Todos os representantes deverão identificar o tipo do segmento de atividade que representam.</w:t>
      </w:r>
    </w:p>
    <w:p w14:paraId="13DF7C0F" w14:textId="77777777" w:rsidR="00BF51C5" w:rsidRPr="003818E2" w:rsidRDefault="00BF51C5" w:rsidP="00BF51C5">
      <w:pPr>
        <w:widowControl w:val="0"/>
        <w:autoSpaceDE w:val="0"/>
        <w:autoSpaceDN w:val="0"/>
        <w:adjustRightInd w:val="0"/>
        <w:spacing w:after="0" w:line="240" w:lineRule="auto"/>
        <w:jc w:val="both"/>
        <w:rPr>
          <w:rFonts w:ascii="Bookman Old Style" w:eastAsia="Times New Roman" w:hAnsi="Bookman Old Style" w:cs="Arial"/>
          <w:sz w:val="16"/>
          <w:szCs w:val="16"/>
          <w:lang w:eastAsia="pt-BR"/>
        </w:rPr>
      </w:pPr>
    </w:p>
    <w:p w14:paraId="7FA6F8C7" w14:textId="77777777" w:rsidR="00BF51C5" w:rsidRPr="00FD4A61" w:rsidRDefault="00BF51C5" w:rsidP="00BF51C5">
      <w:pPr>
        <w:widowControl w:val="0"/>
        <w:autoSpaceDE w:val="0"/>
        <w:autoSpaceDN w:val="0"/>
        <w:adjustRightInd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4.9. Nenhuma pessoa, ainda que munida de procuração, poderá representar mais de uma empresa neste Pregão, </w:t>
      </w:r>
      <w:proofErr w:type="gramStart"/>
      <w:r w:rsidRPr="00FD4A61">
        <w:rPr>
          <w:rFonts w:ascii="Bookman Old Style" w:eastAsia="Times New Roman" w:hAnsi="Bookman Old Style" w:cs="Arial"/>
          <w:lang w:eastAsia="pt-BR"/>
        </w:rPr>
        <w:t>sob pena</w:t>
      </w:r>
      <w:proofErr w:type="gramEnd"/>
      <w:r w:rsidRPr="00FD4A61">
        <w:rPr>
          <w:rFonts w:ascii="Bookman Old Style" w:eastAsia="Times New Roman" w:hAnsi="Bookman Old Style" w:cs="Arial"/>
          <w:lang w:eastAsia="pt-BR"/>
        </w:rPr>
        <w:t xml:space="preserve"> de exclusão sumária de ambos os licitantes representados.</w:t>
      </w:r>
    </w:p>
    <w:p w14:paraId="43A2E660" w14:textId="77777777" w:rsidR="00BF51C5" w:rsidRPr="003818E2" w:rsidRDefault="00BF51C5" w:rsidP="00BF51C5">
      <w:pPr>
        <w:widowControl w:val="0"/>
        <w:spacing w:after="0" w:line="240" w:lineRule="auto"/>
        <w:jc w:val="both"/>
        <w:rPr>
          <w:rFonts w:ascii="Bookman Old Style" w:eastAsia="Times New Roman" w:hAnsi="Bookman Old Style" w:cs="Arial"/>
          <w:sz w:val="16"/>
          <w:szCs w:val="16"/>
          <w:lang w:eastAsia="pt-BR"/>
        </w:rPr>
      </w:pPr>
    </w:p>
    <w:p w14:paraId="5B6CC2EC" w14:textId="77777777" w:rsidR="00BF51C5" w:rsidRPr="00FD4A61" w:rsidRDefault="00BF51C5" w:rsidP="00BF51C5">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4.10. A participação no certame se dará por meio da digitação da senha pessoal e intransferível do representante credenciado, e subsequente encaminhamento da proposta de preços, exclusivamente, por meio do sistema eletrônico através do site </w:t>
      </w:r>
      <w:hyperlink r:id="rId22" w:history="1">
        <w:r>
          <w:rPr>
            <w:rStyle w:val="Hyperlink"/>
            <w:rFonts w:ascii="Bookman Old Style" w:eastAsia="Times New Roman" w:hAnsi="Bookman Old Style" w:cs="Arial"/>
            <w:lang w:eastAsia="pt-BR"/>
          </w:rPr>
          <w:t>https://bnc.org.br</w:t>
        </w:r>
      </w:hyperlink>
      <w:r w:rsidRPr="00FD4A61">
        <w:rPr>
          <w:rFonts w:ascii="Bookman Old Style" w:eastAsia="Times New Roman" w:hAnsi="Bookman Old Style" w:cs="Arial"/>
          <w:lang w:eastAsia="pt-BR"/>
        </w:rPr>
        <w:t xml:space="preserve">, opção “Acesso Identificado”, observando a data e o horário limite estabelecido no </w:t>
      </w:r>
      <w:r w:rsidRPr="003818E2">
        <w:rPr>
          <w:rFonts w:ascii="Bookman Old Style" w:eastAsia="Times New Roman" w:hAnsi="Bookman Old Style" w:cs="Arial"/>
          <w:lang w:eastAsia="pt-BR"/>
        </w:rPr>
        <w:t>PREÂMBULO</w:t>
      </w:r>
      <w:r w:rsidRPr="00FD4A61">
        <w:rPr>
          <w:rFonts w:ascii="Bookman Old Style" w:eastAsia="Times New Roman" w:hAnsi="Bookman Old Style" w:cs="Arial"/>
          <w:lang w:eastAsia="pt-BR"/>
        </w:rPr>
        <w:t xml:space="preserve"> deste Edital.</w:t>
      </w:r>
    </w:p>
    <w:p w14:paraId="767EAD99" w14:textId="77777777" w:rsidR="00BF51C5" w:rsidRPr="003818E2" w:rsidRDefault="00BF51C5" w:rsidP="00BF51C5">
      <w:pPr>
        <w:widowControl w:val="0"/>
        <w:spacing w:after="0" w:line="240" w:lineRule="auto"/>
        <w:jc w:val="both"/>
        <w:rPr>
          <w:rFonts w:ascii="Bookman Old Style" w:eastAsia="Times New Roman" w:hAnsi="Bookman Old Style" w:cs="Arial"/>
          <w:sz w:val="16"/>
          <w:szCs w:val="16"/>
          <w:lang w:eastAsia="pt-BR"/>
        </w:rPr>
      </w:pPr>
    </w:p>
    <w:p w14:paraId="74D6CCED" w14:textId="77777777" w:rsidR="00BF51C5" w:rsidRPr="00FD4A61" w:rsidRDefault="00BF51C5" w:rsidP="00BF51C5">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4.11. O proponente declarará no sistema, antes de registrar sua proposta, que cumpre plenamente os requisitos de habilitação e que sua proposta está em conformidade com as exigências do instrumento convocatório.</w:t>
      </w:r>
    </w:p>
    <w:p w14:paraId="6F809429" w14:textId="77777777" w:rsidR="00BF51C5" w:rsidRPr="003818E2" w:rsidRDefault="00BF51C5" w:rsidP="00BF51C5">
      <w:pPr>
        <w:widowControl w:val="0"/>
        <w:spacing w:after="0" w:line="240" w:lineRule="auto"/>
        <w:jc w:val="both"/>
        <w:rPr>
          <w:rFonts w:ascii="Bookman Old Style" w:eastAsia="Times New Roman" w:hAnsi="Bookman Old Style" w:cs="Arial"/>
          <w:sz w:val="16"/>
          <w:szCs w:val="16"/>
          <w:lang w:eastAsia="pt-BR"/>
        </w:rPr>
      </w:pPr>
    </w:p>
    <w:p w14:paraId="32C0D0AC" w14:textId="77777777" w:rsidR="00BF51C5" w:rsidRPr="00FD4A61" w:rsidRDefault="00BF51C5" w:rsidP="00BF51C5">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4.12. A declaração falsa relativa ao cumprimento dos requisitos de habilitação, proposta comercial </w:t>
      </w:r>
      <w:r w:rsidRPr="00FD4A61">
        <w:rPr>
          <w:rFonts w:ascii="Bookman Old Style" w:eastAsia="Times New Roman" w:hAnsi="Bookman Old Style" w:cs="Arial"/>
          <w:b/>
          <w:lang w:eastAsia="pt-BR"/>
        </w:rPr>
        <w:t>e enquadramento como Microempresa ou Empresa de Pequeno Porte</w:t>
      </w:r>
      <w:r w:rsidRPr="00FD4A61">
        <w:rPr>
          <w:rFonts w:ascii="Bookman Old Style" w:eastAsia="Times New Roman" w:hAnsi="Bookman Old Style" w:cs="Arial"/>
          <w:lang w:eastAsia="pt-BR"/>
        </w:rPr>
        <w:t>, sujeitará o proponente às sanções previstas neste edital, sem prejuízo de possíveis sanções penais cabíveis.</w:t>
      </w:r>
    </w:p>
    <w:p w14:paraId="2A121FFE" w14:textId="77777777" w:rsidR="00BF51C5" w:rsidRPr="003818E2" w:rsidRDefault="00BF51C5" w:rsidP="00BF51C5">
      <w:pPr>
        <w:widowControl w:val="0"/>
        <w:spacing w:after="0" w:line="240" w:lineRule="auto"/>
        <w:jc w:val="both"/>
        <w:rPr>
          <w:rFonts w:ascii="Bookman Old Style" w:eastAsia="Times New Roman" w:hAnsi="Bookman Old Style" w:cs="Arial"/>
          <w:sz w:val="16"/>
          <w:szCs w:val="16"/>
          <w:lang w:eastAsia="pt-BR"/>
        </w:rPr>
      </w:pPr>
    </w:p>
    <w:p w14:paraId="14620E05" w14:textId="77777777" w:rsidR="00BF51C5" w:rsidRPr="00FD4A61" w:rsidRDefault="00BF51C5" w:rsidP="00BF51C5">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4.13. 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10C098E1" w14:textId="77777777" w:rsidR="00BF51C5" w:rsidRPr="003818E2" w:rsidRDefault="00BF51C5" w:rsidP="00BF51C5">
      <w:pPr>
        <w:widowControl w:val="0"/>
        <w:spacing w:after="0" w:line="240" w:lineRule="auto"/>
        <w:jc w:val="both"/>
        <w:rPr>
          <w:rFonts w:ascii="Bookman Old Style" w:eastAsia="Times New Roman" w:hAnsi="Bookman Old Style" w:cs="Arial"/>
          <w:sz w:val="16"/>
          <w:szCs w:val="16"/>
          <w:lang w:eastAsia="pt-BR"/>
        </w:rPr>
      </w:pPr>
    </w:p>
    <w:p w14:paraId="47B5B905" w14:textId="77777777" w:rsidR="00BF51C5" w:rsidRDefault="00BF51C5" w:rsidP="00BF51C5">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4.14. No caso de desconexão com o Pregoeiro no decorrer da etapa competitiva do Pregão, o sistema eletrônico poderá permanecer acessível aos proponentes para a recepção dos lances, retornando o Pregoeiro, quando possível, sua atuação no certame, sem prejuízo dos atos realizados.</w:t>
      </w:r>
    </w:p>
    <w:p w14:paraId="2187C105" w14:textId="77777777" w:rsidR="00BF51C5" w:rsidRPr="00FD4A61" w:rsidRDefault="00BF51C5" w:rsidP="00BF51C5">
      <w:pPr>
        <w:widowControl w:val="0"/>
        <w:spacing w:after="0" w:line="240" w:lineRule="auto"/>
        <w:jc w:val="both"/>
        <w:rPr>
          <w:rFonts w:ascii="Bookman Old Style" w:eastAsia="Times New Roman" w:hAnsi="Bookman Old Style" w:cs="Arial"/>
          <w:lang w:eastAsia="pt-BR"/>
        </w:rPr>
      </w:pPr>
    </w:p>
    <w:p w14:paraId="7004AC3D" w14:textId="77777777" w:rsidR="00BF51C5" w:rsidRPr="00FD4A61" w:rsidRDefault="00BF51C5" w:rsidP="00BF51C5">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4.15. Quando a desconexão persistir por tempo superior a 10 (dez) minutos, a sessão do Pregão será suspensa e terá reinício somente após comunicação expressa aos participantes.</w:t>
      </w:r>
    </w:p>
    <w:p w14:paraId="7E508EAD" w14:textId="77777777" w:rsidR="00BF51C5" w:rsidRPr="003818E2" w:rsidRDefault="00BF51C5" w:rsidP="00BF51C5">
      <w:pPr>
        <w:widowControl w:val="0"/>
        <w:spacing w:after="0" w:line="240" w:lineRule="auto"/>
        <w:jc w:val="both"/>
        <w:rPr>
          <w:rFonts w:ascii="Bookman Old Style" w:eastAsia="Times New Roman" w:hAnsi="Bookman Old Style" w:cs="Arial"/>
          <w:sz w:val="16"/>
          <w:szCs w:val="16"/>
          <w:lang w:eastAsia="pt-BR"/>
        </w:rPr>
      </w:pPr>
    </w:p>
    <w:p w14:paraId="737E800D" w14:textId="77777777" w:rsidR="00BF51C5" w:rsidRPr="00FD4A61" w:rsidRDefault="00BF51C5" w:rsidP="00BF51C5">
      <w:pPr>
        <w:widowControl w:val="0"/>
        <w:spacing w:after="0" w:line="240" w:lineRule="auto"/>
        <w:jc w:val="both"/>
        <w:rPr>
          <w:rFonts w:ascii="Bookman Old Style" w:eastAsia="Times New Roman" w:hAnsi="Bookman Old Style" w:cs="Arial"/>
          <w:lang w:eastAsia="pt-BR"/>
        </w:rPr>
      </w:pPr>
      <w:r w:rsidRPr="00FD4A61">
        <w:rPr>
          <w:rFonts w:ascii="Bookman Old Style" w:eastAsia="Times New Roman" w:hAnsi="Bookman Old Style" w:cs="Arial"/>
          <w:lang w:eastAsia="pt-BR"/>
        </w:rPr>
        <w:t xml:space="preserve">4.16. O proponente deverá comunicar imediatamente </w:t>
      </w:r>
      <w:proofErr w:type="gramStart"/>
      <w:r w:rsidRPr="00FD4A61">
        <w:rPr>
          <w:rFonts w:ascii="Bookman Old Style" w:eastAsia="Times New Roman" w:hAnsi="Bookman Old Style" w:cs="Arial"/>
          <w:lang w:eastAsia="pt-BR"/>
        </w:rPr>
        <w:t>ao Bolsa</w:t>
      </w:r>
      <w:proofErr w:type="gramEnd"/>
      <w:r w:rsidRPr="00FD4A61">
        <w:rPr>
          <w:rFonts w:ascii="Bookman Old Style" w:eastAsia="Times New Roman" w:hAnsi="Bookman Old Style" w:cs="Arial"/>
          <w:lang w:eastAsia="pt-BR"/>
        </w:rPr>
        <w:t xml:space="preserve"> Nacional de Compras (Órgão provedor do sistema) qualquer acontecimento que possa comprometer o sigilo ou a inviabilidade do uso da senha, para imediato bloqueio de acesso.</w:t>
      </w:r>
    </w:p>
    <w:p w14:paraId="5C992E23" w14:textId="77777777" w:rsidR="00AB2B15" w:rsidRDefault="00AB2B15" w:rsidP="00B7752D">
      <w:pPr>
        <w:spacing w:after="0" w:line="240" w:lineRule="auto"/>
        <w:jc w:val="both"/>
        <w:rPr>
          <w:rFonts w:ascii="Bookman Old Style" w:hAnsi="Bookman Old Style"/>
        </w:rPr>
      </w:pPr>
    </w:p>
    <w:p w14:paraId="22AE600D" w14:textId="77777777" w:rsidR="00EB6CE5" w:rsidRDefault="00EB6CE5" w:rsidP="00B7752D">
      <w:pPr>
        <w:spacing w:after="0" w:line="240" w:lineRule="auto"/>
        <w:jc w:val="both"/>
        <w:rPr>
          <w:rFonts w:ascii="Bookman Old Style" w:hAnsi="Bookman Old Style"/>
        </w:rPr>
      </w:pPr>
    </w:p>
    <w:p w14:paraId="16A7A393" w14:textId="77777777" w:rsidR="00EB6CE5" w:rsidRPr="00B7752D" w:rsidRDefault="00EB6CE5" w:rsidP="00B7752D">
      <w:pPr>
        <w:spacing w:after="0" w:line="240" w:lineRule="auto"/>
        <w:jc w:val="both"/>
        <w:rPr>
          <w:rFonts w:ascii="Bookman Old Style" w:hAnsi="Bookman Old Style"/>
        </w:rPr>
      </w:pPr>
    </w:p>
    <w:tbl>
      <w:tblPr>
        <w:tblW w:w="9175" w:type="dxa"/>
        <w:tblInd w:w="-108" w:type="dxa"/>
        <w:tblLook w:val="04A0" w:firstRow="1" w:lastRow="0" w:firstColumn="1" w:lastColumn="0" w:noHBand="0" w:noVBand="1"/>
      </w:tblPr>
      <w:tblGrid>
        <w:gridCol w:w="9175"/>
      </w:tblGrid>
      <w:tr w:rsidR="00AB2B15" w:rsidRPr="00B7752D" w14:paraId="40430F72"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7B8BE0FC" w14:textId="77777777" w:rsidR="00AB2B15" w:rsidRPr="00B7752D" w:rsidRDefault="00AB2B15" w:rsidP="00B7752D">
            <w:pPr>
              <w:spacing w:after="0" w:line="240" w:lineRule="auto"/>
              <w:jc w:val="both"/>
              <w:rPr>
                <w:rFonts w:ascii="Bookman Old Style" w:hAnsi="Bookman Old Style"/>
                <w:b/>
                <w:lang w:bidi="hi-IN"/>
              </w:rPr>
            </w:pPr>
            <w:r w:rsidRPr="00B7752D">
              <w:rPr>
                <w:rFonts w:ascii="Bookman Old Style" w:hAnsi="Bookman Old Style"/>
                <w:b/>
                <w:lang w:bidi="hi-IN"/>
              </w:rPr>
              <w:lastRenderedPageBreak/>
              <w:t>5. DO PROCEDIMENTO DO PREGÃO ELETRÔNICO</w:t>
            </w:r>
          </w:p>
        </w:tc>
      </w:tr>
    </w:tbl>
    <w:p w14:paraId="67B45178" w14:textId="77777777" w:rsidR="00AB2B15" w:rsidRPr="00B7752D" w:rsidRDefault="00AB2B15" w:rsidP="00B7752D">
      <w:pPr>
        <w:spacing w:after="0" w:line="240" w:lineRule="auto"/>
        <w:jc w:val="both"/>
        <w:rPr>
          <w:rFonts w:ascii="Bookman Old Style" w:hAnsi="Bookman Old Style"/>
        </w:rPr>
      </w:pPr>
    </w:p>
    <w:p w14:paraId="0BA64642" w14:textId="68AEB2FF"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w:t>
      </w:r>
      <w:r w:rsidR="00B7752D">
        <w:rPr>
          <w:rFonts w:ascii="Bookman Old Style" w:hAnsi="Bookman Old Style"/>
        </w:rPr>
        <w:t xml:space="preserve">. </w:t>
      </w:r>
      <w:r w:rsidRPr="00B7752D">
        <w:rPr>
          <w:rFonts w:ascii="Bookman Old Style" w:hAnsi="Bookman Old Style"/>
        </w:rPr>
        <w:t xml:space="preserve"> Do envio das propostas de preços pelo sistema eletrônico. </w:t>
      </w:r>
    </w:p>
    <w:p w14:paraId="1115D142" w14:textId="77777777" w:rsidR="00B7752D" w:rsidRDefault="00B7752D" w:rsidP="00B7752D">
      <w:pPr>
        <w:spacing w:after="0" w:line="240" w:lineRule="auto"/>
        <w:jc w:val="both"/>
        <w:rPr>
          <w:rFonts w:ascii="Bookman Old Style" w:hAnsi="Bookman Old Style"/>
        </w:rPr>
      </w:pPr>
    </w:p>
    <w:p w14:paraId="04E20768" w14:textId="604DAE43"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 xml:space="preserve">5.1.1 Os fornecedores credenciados interessados em participar do Pregão Eletrônico deverão enviar suas propostas de preços por meio do sistema eletrônico </w:t>
      </w:r>
      <w:hyperlink r:id="rId23" w:history="1">
        <w:r w:rsidR="00BF51C5">
          <w:rPr>
            <w:rStyle w:val="LinkdaInternet"/>
            <w:rFonts w:ascii="Bookman Old Style" w:hAnsi="Bookman Old Style"/>
          </w:rPr>
          <w:t>https://bnc.org.br</w:t>
        </w:r>
      </w:hyperlink>
      <w:r w:rsidRPr="00B7752D">
        <w:rPr>
          <w:rFonts w:ascii="Bookman Old Style" w:hAnsi="Bookman Old Style"/>
        </w:rPr>
        <w:t xml:space="preserve">, </w:t>
      </w:r>
      <w:r w:rsidRPr="00B7752D">
        <w:rPr>
          <w:rFonts w:ascii="Bookman Old Style" w:hAnsi="Bookman Old Style"/>
          <w:b/>
        </w:rPr>
        <w:t>exclusivamente,</w:t>
      </w:r>
      <w:r w:rsidRPr="00B7752D">
        <w:rPr>
          <w:rFonts w:ascii="Bookman Old Style" w:hAnsi="Bookman Old Style"/>
        </w:rPr>
        <w:t xml:space="preserve"> sendo consideradas inválidas as propostas apresentadas por quaisquer outros meios.</w:t>
      </w:r>
    </w:p>
    <w:p w14:paraId="6E42C173" w14:textId="77777777" w:rsidR="00AB2B15" w:rsidRPr="00B7752D" w:rsidRDefault="00AB2B15" w:rsidP="00B7752D">
      <w:pPr>
        <w:spacing w:after="0" w:line="240" w:lineRule="auto"/>
        <w:jc w:val="both"/>
        <w:rPr>
          <w:rFonts w:ascii="Bookman Old Style" w:hAnsi="Bookman Old Style"/>
        </w:rPr>
      </w:pPr>
    </w:p>
    <w:p w14:paraId="12043A1D" w14:textId="209369AE"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 xml:space="preserve">5.1.1.1 Antes do envio da proposta de preços, o fornecedor deverá efetuar a retirada do Edital eletronicamente no site </w:t>
      </w:r>
      <w:hyperlink r:id="rId24" w:history="1">
        <w:r w:rsidR="00BF51C5">
          <w:rPr>
            <w:rStyle w:val="LinkdaInternet"/>
            <w:rFonts w:ascii="Bookman Old Style" w:hAnsi="Bookman Old Style"/>
          </w:rPr>
          <w:t>https://bnc.org.br</w:t>
        </w:r>
      </w:hyperlink>
      <w:r w:rsidRPr="00B7752D">
        <w:rPr>
          <w:rFonts w:ascii="Bookman Old Style" w:hAnsi="Bookman Old Style"/>
        </w:rPr>
        <w:t xml:space="preserve"> ou </w:t>
      </w:r>
      <w:hyperlink r:id="rId25" w:history="1">
        <w:r w:rsidRPr="00B7752D">
          <w:rPr>
            <w:rStyle w:val="LinkdaInternet"/>
            <w:rFonts w:ascii="Bookman Old Style" w:hAnsi="Bookman Old Style"/>
          </w:rPr>
          <w:t>www.</w:t>
        </w:r>
        <w:r w:rsidR="00B7752D" w:rsidRPr="00B7752D">
          <w:rPr>
            <w:rStyle w:val="LinkdaInternet"/>
            <w:rFonts w:ascii="Bookman Old Style" w:hAnsi="Bookman Old Style"/>
          </w:rPr>
          <w:t>formosa</w:t>
        </w:r>
        <w:r w:rsidRPr="00B7752D">
          <w:rPr>
            <w:rStyle w:val="LinkdaInternet"/>
            <w:rFonts w:ascii="Bookman Old Style" w:hAnsi="Bookman Old Style"/>
          </w:rPr>
          <w:t>.sc.gov.br</w:t>
        </w:r>
      </w:hyperlink>
      <w:r w:rsidRPr="00B7752D">
        <w:rPr>
          <w:rFonts w:ascii="Bookman Old Style" w:hAnsi="Bookman Old Style"/>
        </w:rPr>
        <w:t xml:space="preserve">. </w:t>
      </w:r>
    </w:p>
    <w:p w14:paraId="47361C36" w14:textId="77777777" w:rsidR="00AB2B15" w:rsidRPr="00B7752D" w:rsidRDefault="00AB2B15" w:rsidP="00B7752D">
      <w:pPr>
        <w:spacing w:after="0" w:line="240" w:lineRule="auto"/>
        <w:jc w:val="both"/>
        <w:rPr>
          <w:rFonts w:ascii="Bookman Old Style" w:hAnsi="Bookman Old Style"/>
        </w:rPr>
      </w:pPr>
    </w:p>
    <w:p w14:paraId="01E52DDF" w14:textId="77777777"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 xml:space="preserve">5.1.2 As empresas que apresentarem propostas para participação no Pregão, </w:t>
      </w:r>
      <w:r w:rsidRPr="00B7752D">
        <w:rPr>
          <w:rFonts w:ascii="Bookman Old Style" w:hAnsi="Bookman Old Style"/>
          <w:b/>
        </w:rPr>
        <w:t>na forma Eletrônica,</w:t>
      </w:r>
      <w:r w:rsidRPr="00B7752D">
        <w:rPr>
          <w:rFonts w:ascii="Bookman Old Style" w:hAnsi="Bookman Old Style"/>
        </w:rPr>
        <w:t xml:space="preserve"> declaram, de forma tácita, de que cumprem plenamente os requisitos de habilitação, em conformidade com o disposto no art. 4º, VII, da Lei 10.520 de 17 de julho de 2002. </w:t>
      </w:r>
    </w:p>
    <w:p w14:paraId="501D66DA" w14:textId="77777777" w:rsidR="00AB2B15" w:rsidRPr="00B7752D" w:rsidRDefault="00AB2B15" w:rsidP="00B7752D">
      <w:pPr>
        <w:spacing w:after="0" w:line="240" w:lineRule="auto"/>
        <w:jc w:val="both"/>
        <w:rPr>
          <w:rFonts w:ascii="Bookman Old Style" w:hAnsi="Bookman Old Style"/>
        </w:rPr>
      </w:pPr>
    </w:p>
    <w:p w14:paraId="12FFA4CC" w14:textId="3FD3859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5.1.3</w:t>
      </w:r>
      <w:r w:rsidR="00B7752D">
        <w:rPr>
          <w:rFonts w:ascii="Bookman Old Style" w:hAnsi="Bookman Old Style"/>
        </w:rPr>
        <w:t>.</w:t>
      </w:r>
      <w:r w:rsidRPr="00B7752D">
        <w:rPr>
          <w:rFonts w:ascii="Bookman Old Style" w:hAnsi="Bookman Old Style"/>
        </w:rPr>
        <w:t xml:space="preserve"> O representante credenciado deverá observar as condições do Edital, disponível na lista de editais, as condições e exigências previstas e condicionantes do objeto do certame, manifestar, em campo próprio do sistema, o pleno conhecimento e atendimento às exigências de habilitação prevista neste Edital e inserirá sua proposta inicial para o objeto deste certame, até a data e horário previsto no preâmbulo deste ato convocatório.</w:t>
      </w:r>
    </w:p>
    <w:p w14:paraId="7461EA4B" w14:textId="77777777" w:rsidR="00AB2B15" w:rsidRPr="00B7752D" w:rsidRDefault="00AB2B15" w:rsidP="00B7752D">
      <w:pPr>
        <w:spacing w:after="0" w:line="240" w:lineRule="auto"/>
        <w:jc w:val="both"/>
        <w:rPr>
          <w:rFonts w:ascii="Bookman Old Style" w:hAnsi="Bookman Old Style"/>
        </w:rPr>
      </w:pPr>
    </w:p>
    <w:p w14:paraId="6B662452" w14:textId="30B8B4FE"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5.1.4</w:t>
      </w:r>
      <w:r w:rsidR="00B7752D">
        <w:rPr>
          <w:rFonts w:ascii="Bookman Old Style" w:hAnsi="Bookman Old Style"/>
        </w:rPr>
        <w:t>.</w:t>
      </w:r>
      <w:r w:rsidRPr="00B7752D">
        <w:rPr>
          <w:rFonts w:ascii="Bookman Old Style" w:hAnsi="Bookman Old Style"/>
        </w:rPr>
        <w:t xml:space="preserve"> A apresentação da proposta por parte do licitante significa o pleno conhecimento e sua integral concordância com as cláusulas deste Edital.</w:t>
      </w:r>
    </w:p>
    <w:p w14:paraId="488C5F57" w14:textId="77777777" w:rsidR="00AB2B15" w:rsidRPr="00B7752D" w:rsidRDefault="00AB2B15" w:rsidP="00B7752D">
      <w:pPr>
        <w:spacing w:after="0" w:line="240" w:lineRule="auto"/>
        <w:jc w:val="both"/>
        <w:rPr>
          <w:rFonts w:ascii="Bookman Old Style" w:hAnsi="Bookman Old Style"/>
        </w:rPr>
      </w:pPr>
    </w:p>
    <w:p w14:paraId="4C3268B1" w14:textId="3904448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5.1.5</w:t>
      </w:r>
      <w:r w:rsidR="00B7752D">
        <w:rPr>
          <w:rFonts w:ascii="Bookman Old Style" w:hAnsi="Bookman Old Style"/>
        </w:rPr>
        <w:t>.</w:t>
      </w:r>
      <w:r w:rsidRPr="00B7752D">
        <w:rPr>
          <w:rFonts w:ascii="Bookman Old Style" w:hAnsi="Bookman Old Style"/>
        </w:rPr>
        <w:t xml:space="preserve"> A empresa licitante será responsável por todas as transações que forem efetuadas em seu nome no sistema eletrônico, assumindo como firmes e verdadeiras suas propostas e lances.</w:t>
      </w:r>
    </w:p>
    <w:p w14:paraId="44E73135" w14:textId="77777777" w:rsidR="00AB2B15" w:rsidRPr="00B7752D" w:rsidRDefault="00AB2B15" w:rsidP="00B7752D">
      <w:pPr>
        <w:spacing w:after="0" w:line="240" w:lineRule="auto"/>
        <w:jc w:val="both"/>
        <w:rPr>
          <w:rFonts w:ascii="Bookman Old Style" w:hAnsi="Bookman Old Style"/>
        </w:rPr>
      </w:pPr>
    </w:p>
    <w:p w14:paraId="74578F19" w14:textId="73C590C2"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5.1.6</w:t>
      </w:r>
      <w:r w:rsidR="00B7752D">
        <w:rPr>
          <w:rFonts w:ascii="Bookman Old Style" w:hAnsi="Bookman Old Style"/>
        </w:rPr>
        <w:t>.</w:t>
      </w:r>
      <w:r w:rsidRPr="00B7752D">
        <w:rPr>
          <w:rFonts w:ascii="Bookman Old Style" w:hAnsi="Bookman Old Style"/>
        </w:rPr>
        <w:t xml:space="preserve"> Caberá à empresa licitante acompanhar todas as operações no sistema eletrônico durante a sessão pública do pregão, ficando responsável pelo ônus decorrente da perda de negócios diante da inobservância de quaisquer mensagens emitidas pelo sistema ou de sua desconexão. </w:t>
      </w:r>
    </w:p>
    <w:p w14:paraId="5E19B1E8" w14:textId="77777777" w:rsidR="00AB2B15" w:rsidRPr="00B7752D" w:rsidRDefault="00AB2B15" w:rsidP="00B7752D">
      <w:pPr>
        <w:spacing w:after="0" w:line="240" w:lineRule="auto"/>
        <w:jc w:val="both"/>
        <w:rPr>
          <w:rFonts w:ascii="Bookman Old Style" w:hAnsi="Bookman Old Style"/>
        </w:rPr>
      </w:pPr>
    </w:p>
    <w:p w14:paraId="1ACB0CFE" w14:textId="7D4F58A3"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5.1.7</w:t>
      </w:r>
      <w:r w:rsidR="00B7752D">
        <w:rPr>
          <w:rFonts w:ascii="Bookman Old Style" w:hAnsi="Bookman Old Style"/>
        </w:rPr>
        <w:t>.</w:t>
      </w:r>
      <w:r w:rsidRPr="00B7752D">
        <w:rPr>
          <w:rFonts w:ascii="Bookman Old Style" w:hAnsi="Bookman Old Style"/>
        </w:rPr>
        <w:t xml:space="preserve"> Ao oferecer sua proposta no sistema eletrônico, o licitante deverá preencher o campo “preço unitário”, encontrado na tela, com o preço unitário proposto para cada um dos itens especificados no Anexo I deste Edital, em moeda nacional, </w:t>
      </w:r>
      <w:r w:rsidRPr="00B7752D">
        <w:rPr>
          <w:rFonts w:ascii="Bookman Old Style" w:hAnsi="Bookman Old Style"/>
          <w:b/>
        </w:rPr>
        <w:t xml:space="preserve">com até </w:t>
      </w:r>
      <w:proofErr w:type="gramStart"/>
      <w:r w:rsidRPr="00B7752D">
        <w:rPr>
          <w:rFonts w:ascii="Bookman Old Style" w:hAnsi="Bookman Old Style"/>
          <w:b/>
        </w:rPr>
        <w:t>2</w:t>
      </w:r>
      <w:proofErr w:type="gramEnd"/>
      <w:r w:rsidRPr="00B7752D">
        <w:rPr>
          <w:rFonts w:ascii="Bookman Old Style" w:hAnsi="Bookman Old Style"/>
          <w:b/>
        </w:rPr>
        <w:t xml:space="preserve"> (duas) casas decimais</w:t>
      </w:r>
      <w:r w:rsidRPr="00B7752D">
        <w:rPr>
          <w:rFonts w:ascii="Bookman Old Style" w:hAnsi="Bookman Old Style"/>
        </w:rPr>
        <w:t xml:space="preserve">, sendo desclassificada a proposta ou lance apresentado de forma diversa. </w:t>
      </w:r>
    </w:p>
    <w:p w14:paraId="7ABE1B7A" w14:textId="77777777" w:rsidR="00AB2B15" w:rsidRPr="00B7752D" w:rsidRDefault="00AB2B15" w:rsidP="00B7752D">
      <w:pPr>
        <w:spacing w:after="0" w:line="240" w:lineRule="auto"/>
        <w:jc w:val="both"/>
        <w:rPr>
          <w:rFonts w:ascii="Bookman Old Style" w:hAnsi="Bookman Old Style"/>
        </w:rPr>
      </w:pPr>
    </w:p>
    <w:p w14:paraId="6A3101CB" w14:textId="68085049"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5.1.8</w:t>
      </w:r>
      <w:r w:rsidR="00B7752D">
        <w:rPr>
          <w:rFonts w:ascii="Bookman Old Style" w:hAnsi="Bookman Old Style"/>
        </w:rPr>
        <w:t>.</w:t>
      </w:r>
      <w:r w:rsidRPr="00B7752D">
        <w:rPr>
          <w:rFonts w:ascii="Bookman Old Style" w:hAnsi="Bookman Old Style"/>
        </w:rPr>
        <w:t xml:space="preserve"> Nos preços cotados na proposta deverão estar incluídos todos os valores incidentes, tais como taxas, impostos, fretes e outros, os quais deverão ser os praticados na data da abertura da proposta. </w:t>
      </w:r>
    </w:p>
    <w:p w14:paraId="21FCF017" w14:textId="77777777" w:rsidR="00B7752D" w:rsidRDefault="00B7752D" w:rsidP="00B7752D">
      <w:pPr>
        <w:spacing w:after="0" w:line="240" w:lineRule="auto"/>
        <w:jc w:val="both"/>
        <w:rPr>
          <w:rFonts w:ascii="Bookman Old Style" w:hAnsi="Bookman Old Style"/>
        </w:rPr>
      </w:pPr>
    </w:p>
    <w:p w14:paraId="751EA6EE" w14:textId="78181D63"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lastRenderedPageBreak/>
        <w:t xml:space="preserve">5.1.8.1 Para efeito da disputa na Sessão de Lances, os preços deverão ser cotados com taxas, impostos, fretes e outras despesas, de forma que o objeto do certame não tenha ônus para o MUNICÍPIO DE </w:t>
      </w:r>
      <w:r w:rsidR="00A51883" w:rsidRPr="00B7752D">
        <w:rPr>
          <w:rFonts w:ascii="Bookman Old Style" w:hAnsi="Bookman Old Style"/>
        </w:rPr>
        <w:t>FORMOSA</w:t>
      </w:r>
      <w:r w:rsidRPr="00B7752D">
        <w:rPr>
          <w:rFonts w:ascii="Bookman Old Style" w:hAnsi="Bookman Old Style"/>
        </w:rPr>
        <w:t xml:space="preserve"> DO SUL. </w:t>
      </w:r>
    </w:p>
    <w:p w14:paraId="33F6DEAA" w14:textId="77777777" w:rsidR="00AB2B15" w:rsidRPr="00B7752D" w:rsidRDefault="00AB2B15" w:rsidP="00B7752D">
      <w:pPr>
        <w:spacing w:after="0" w:line="240" w:lineRule="auto"/>
        <w:jc w:val="both"/>
        <w:rPr>
          <w:rFonts w:ascii="Bookman Old Style" w:hAnsi="Bookman Old Style"/>
        </w:rPr>
      </w:pPr>
    </w:p>
    <w:p w14:paraId="20C8F04F" w14:textId="7F93679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5.1.9</w:t>
      </w:r>
      <w:r w:rsidR="00B7752D">
        <w:rPr>
          <w:rFonts w:ascii="Bookman Old Style" w:hAnsi="Bookman Old Style"/>
        </w:rPr>
        <w:t>.</w:t>
      </w:r>
      <w:r w:rsidRPr="00B7752D">
        <w:rPr>
          <w:rFonts w:ascii="Bookman Old Style" w:hAnsi="Bookman Old Style"/>
        </w:rPr>
        <w:t xml:space="preserve"> O proponente terá oportunidade de rever as condições de sua proposta, cancelando-a e enviando nova proposta, desde que não tenha encerrado o período de tempo previsto para o encaminhamento desta. </w:t>
      </w:r>
    </w:p>
    <w:p w14:paraId="57B7C44A" w14:textId="77777777" w:rsidR="00AB2B15" w:rsidRPr="00B7752D" w:rsidRDefault="00AB2B15" w:rsidP="00B7752D">
      <w:pPr>
        <w:spacing w:after="0" w:line="240" w:lineRule="auto"/>
        <w:jc w:val="both"/>
        <w:rPr>
          <w:rFonts w:ascii="Bookman Old Style" w:hAnsi="Bookman Old Style"/>
        </w:rPr>
      </w:pPr>
    </w:p>
    <w:p w14:paraId="3FF23090" w14:textId="54F9DF6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5.1.9.1</w:t>
      </w:r>
      <w:r w:rsidR="00B7752D">
        <w:rPr>
          <w:rFonts w:ascii="Bookman Old Style" w:hAnsi="Bookman Old Style"/>
        </w:rPr>
        <w:t>.</w:t>
      </w:r>
      <w:r w:rsidRPr="00B7752D">
        <w:rPr>
          <w:rFonts w:ascii="Bookman Old Style" w:hAnsi="Bookman Old Style"/>
        </w:rPr>
        <w:t xml:space="preserve"> Uma vez encerrado o tempo previsto, o sistema não permitirá a alteração ou encaminhamento de nova proposta. </w:t>
      </w:r>
    </w:p>
    <w:p w14:paraId="493DCA72" w14:textId="77777777" w:rsidR="00AB2B15" w:rsidRPr="00B7752D" w:rsidRDefault="00AB2B15" w:rsidP="00B7752D">
      <w:pPr>
        <w:spacing w:after="0" w:line="240" w:lineRule="auto"/>
        <w:jc w:val="both"/>
        <w:rPr>
          <w:rFonts w:ascii="Bookman Old Style" w:hAnsi="Bookman Old Style"/>
        </w:rPr>
      </w:pPr>
    </w:p>
    <w:p w14:paraId="628C51DA" w14:textId="10FC3A47"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5.1.9.2</w:t>
      </w:r>
      <w:r w:rsidR="00B7752D">
        <w:rPr>
          <w:rFonts w:ascii="Bookman Old Style" w:hAnsi="Bookman Old Style"/>
        </w:rPr>
        <w:t>.</w:t>
      </w:r>
      <w:r w:rsidRPr="00B7752D">
        <w:rPr>
          <w:rFonts w:ascii="Bookman Old Style" w:hAnsi="Bookman Old Style"/>
        </w:rPr>
        <w:t xml:space="preserve"> Após a abertura das propostas, não caberá desistência, salvo por motivo justo decorrente de fato superveniente e aceito pelo Pregoeiro. </w:t>
      </w:r>
    </w:p>
    <w:p w14:paraId="3C2CFB40" w14:textId="77777777" w:rsidR="00AB2B15" w:rsidRPr="00B7752D" w:rsidRDefault="00AB2B15" w:rsidP="00B7752D">
      <w:pPr>
        <w:spacing w:after="0" w:line="240" w:lineRule="auto"/>
        <w:jc w:val="both"/>
        <w:rPr>
          <w:rFonts w:ascii="Bookman Old Style" w:hAnsi="Bookman Old Style"/>
        </w:rPr>
      </w:pPr>
    </w:p>
    <w:p w14:paraId="24AFA509" w14:textId="375470B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w:t>
      </w:r>
      <w:r w:rsidR="00B7752D">
        <w:rPr>
          <w:rFonts w:ascii="Bookman Old Style" w:hAnsi="Bookman Old Style"/>
        </w:rPr>
        <w:t>.</w:t>
      </w:r>
      <w:r w:rsidRPr="00B7752D">
        <w:rPr>
          <w:rFonts w:ascii="Bookman Old Style" w:hAnsi="Bookman Old Style"/>
        </w:rPr>
        <w:t xml:space="preserve"> Da abertura e do julgamento das propostas de preços. </w:t>
      </w:r>
    </w:p>
    <w:p w14:paraId="015B1B7F" w14:textId="77777777" w:rsidR="00AB2B15" w:rsidRPr="00B7752D" w:rsidRDefault="00AB2B15" w:rsidP="00B7752D">
      <w:pPr>
        <w:spacing w:after="0" w:line="240" w:lineRule="auto"/>
        <w:jc w:val="both"/>
        <w:rPr>
          <w:rFonts w:ascii="Bookman Old Style" w:hAnsi="Bookman Old Style"/>
        </w:rPr>
      </w:pPr>
    </w:p>
    <w:p w14:paraId="1F3A86B8" w14:textId="3D73E0EF"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5.2.1</w:t>
      </w:r>
      <w:r w:rsidR="00B7752D">
        <w:rPr>
          <w:rFonts w:ascii="Bookman Old Style" w:hAnsi="Bookman Old Style"/>
        </w:rPr>
        <w:t>.</w:t>
      </w:r>
      <w:r w:rsidRPr="00B7752D">
        <w:rPr>
          <w:rFonts w:ascii="Bookman Old Style" w:hAnsi="Bookman Old Style"/>
        </w:rPr>
        <w:t xml:space="preserve"> Na data e horário previstos no preâmbulo deste Edital serão abertas às propostas de preços, passando o Pregoeiro a avaliar a aceitabilidade das mesmas, verificando a sua conformidade com os requisitos estabelecidos neste instrumento convocatório. </w:t>
      </w:r>
    </w:p>
    <w:p w14:paraId="234F016F" w14:textId="77777777" w:rsidR="00AB2B15" w:rsidRPr="00B7752D" w:rsidRDefault="00AB2B15" w:rsidP="00B7752D">
      <w:pPr>
        <w:spacing w:after="0" w:line="240" w:lineRule="auto"/>
        <w:jc w:val="both"/>
        <w:rPr>
          <w:rFonts w:ascii="Bookman Old Style" w:hAnsi="Bookman Old Style"/>
        </w:rPr>
      </w:pPr>
    </w:p>
    <w:p w14:paraId="28F6D455" w14:textId="38F5672B" w:rsidR="00AB2B15" w:rsidRPr="00EB6CE5" w:rsidRDefault="00AB2B15" w:rsidP="00B7752D">
      <w:pPr>
        <w:spacing w:after="0" w:line="240" w:lineRule="auto"/>
        <w:jc w:val="both"/>
        <w:rPr>
          <w:rFonts w:ascii="Bookman Old Style" w:hAnsi="Bookman Old Style"/>
        </w:rPr>
      </w:pPr>
      <w:r w:rsidRPr="00B7752D">
        <w:rPr>
          <w:rFonts w:ascii="Bookman Old Style" w:hAnsi="Bookman Old Style"/>
        </w:rPr>
        <w:t>5.2.2</w:t>
      </w:r>
      <w:r w:rsidR="00B7752D">
        <w:rPr>
          <w:rFonts w:ascii="Bookman Old Style" w:hAnsi="Bookman Old Style"/>
        </w:rPr>
        <w:t>.</w:t>
      </w:r>
      <w:r w:rsidRPr="00B7752D">
        <w:rPr>
          <w:rFonts w:ascii="Bookman Old Style" w:hAnsi="Bookman Old Style"/>
        </w:rPr>
        <w:t xml:space="preserve"> O Pregoeiro efetuará o julgamento das </w:t>
      </w:r>
      <w:r w:rsidRPr="00EB6CE5">
        <w:rPr>
          <w:rFonts w:ascii="Bookman Old Style" w:hAnsi="Bookman Old Style"/>
        </w:rPr>
        <w:t xml:space="preserve">propostas pelo critério </w:t>
      </w:r>
      <w:r w:rsidR="00FD4A61" w:rsidRPr="00EB6CE5">
        <w:rPr>
          <w:rFonts w:ascii="Bookman Old Style" w:hAnsi="Bookman Old Style" w:cs="Times New Roman"/>
          <w:b/>
        </w:rPr>
        <w:fldChar w:fldCharType="begin"/>
      </w:r>
      <w:r w:rsidR="00FD4A61" w:rsidRPr="00EB6CE5">
        <w:rPr>
          <w:rFonts w:ascii="Bookman Old Style" w:hAnsi="Bookman Old Style" w:cs="Times New Roman"/>
          <w:b/>
        </w:rPr>
        <w:instrText xml:space="preserve"> DOCVARIABLE "FormaJulgamento" \* MERGEFORMAT </w:instrText>
      </w:r>
      <w:r w:rsidR="00FD4A61" w:rsidRPr="00EB6CE5">
        <w:rPr>
          <w:rFonts w:ascii="Bookman Old Style" w:hAnsi="Bookman Old Style" w:cs="Times New Roman"/>
          <w:b/>
        </w:rPr>
        <w:fldChar w:fldCharType="separate"/>
      </w:r>
      <w:r w:rsidR="00FD4A61" w:rsidRPr="00EB6CE5">
        <w:rPr>
          <w:rFonts w:ascii="Bookman Old Style" w:hAnsi="Bookman Old Style" w:cs="Times New Roman"/>
          <w:b/>
        </w:rPr>
        <w:t>MENOR PREÇO POR LOTE</w:t>
      </w:r>
      <w:r w:rsidR="00FD4A61" w:rsidRPr="00EB6CE5">
        <w:rPr>
          <w:rFonts w:ascii="Bookman Old Style" w:hAnsi="Bookman Old Style" w:cs="Times New Roman"/>
          <w:b/>
        </w:rPr>
        <w:fldChar w:fldCharType="end"/>
      </w:r>
      <w:r w:rsidRPr="00EB6CE5">
        <w:rPr>
          <w:rFonts w:ascii="Bookman Old Style" w:hAnsi="Bookman Old Style"/>
        </w:rPr>
        <w:t xml:space="preserve">, levando em conta o valor de referência constante do Anexo I deste Edital. </w:t>
      </w:r>
    </w:p>
    <w:p w14:paraId="203C8A46" w14:textId="77777777" w:rsidR="00AB2B15" w:rsidRPr="00B7752D" w:rsidRDefault="00AB2B15" w:rsidP="00B7752D">
      <w:pPr>
        <w:spacing w:after="0" w:line="240" w:lineRule="auto"/>
        <w:jc w:val="both"/>
        <w:rPr>
          <w:rFonts w:ascii="Bookman Old Style" w:hAnsi="Bookman Old Style"/>
        </w:rPr>
      </w:pPr>
    </w:p>
    <w:p w14:paraId="4D9162E7" w14:textId="2373360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5.2.3</w:t>
      </w:r>
      <w:r w:rsidR="00B7752D">
        <w:rPr>
          <w:rFonts w:ascii="Bookman Old Style" w:hAnsi="Bookman Old Style"/>
        </w:rPr>
        <w:t>.</w:t>
      </w:r>
      <w:r w:rsidRPr="00B7752D">
        <w:rPr>
          <w:rFonts w:ascii="Bookman Old Style" w:hAnsi="Bookman Old Style"/>
        </w:rPr>
        <w:t xml:space="preserve"> O prazo de validade da proposta comercial </w:t>
      </w:r>
      <w:r w:rsidRPr="00B7752D">
        <w:rPr>
          <w:rFonts w:ascii="Bookman Old Style" w:hAnsi="Bookman Old Style"/>
          <w:b/>
        </w:rPr>
        <w:t>não poderá ser inferior a 90 (noventa) dias consecutivos</w:t>
      </w:r>
      <w:r w:rsidRPr="00B7752D">
        <w:rPr>
          <w:rFonts w:ascii="Bookman Old Style" w:hAnsi="Bookman Old Style"/>
        </w:rPr>
        <w:t xml:space="preserve">, contados da data marcada para abertura das propostas. Em caso de omissão do licitante, considerar-se-á o prazo mínimo exigido. </w:t>
      </w:r>
    </w:p>
    <w:p w14:paraId="5D8C1457" w14:textId="77777777" w:rsidR="00AB2B15" w:rsidRPr="00B7752D" w:rsidRDefault="00AB2B15" w:rsidP="00B7752D">
      <w:pPr>
        <w:spacing w:after="0" w:line="240" w:lineRule="auto"/>
        <w:jc w:val="both"/>
        <w:rPr>
          <w:rFonts w:ascii="Bookman Old Style" w:hAnsi="Bookman Old Style"/>
        </w:rPr>
      </w:pPr>
    </w:p>
    <w:p w14:paraId="61F53CA6" w14:textId="15EC4C9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5.2.4</w:t>
      </w:r>
      <w:r w:rsidR="00B7752D">
        <w:rPr>
          <w:rFonts w:ascii="Bookman Old Style" w:hAnsi="Bookman Old Style"/>
        </w:rPr>
        <w:t>.</w:t>
      </w:r>
      <w:r w:rsidRPr="00B7752D">
        <w:rPr>
          <w:rFonts w:ascii="Bookman Old Style" w:hAnsi="Bookman Old Style"/>
        </w:rPr>
        <w:t xml:space="preserve"> Será desclassificada a proposta que estiver elaborada em desacordo com os termos deste Edital, que se oponha a qualquer dispositivo legal vigente ou que contenha preços excessivos ou manifestamente inexequíveis, preços simbólicos ou irrisórios, ou com valor zero e ainda, vantagens ou preços baseados nas ofertas dos demais licitantes. </w:t>
      </w:r>
    </w:p>
    <w:p w14:paraId="18248D7D" w14:textId="77777777" w:rsidR="00AB2B15" w:rsidRPr="00B7752D" w:rsidRDefault="00AB2B15" w:rsidP="00B7752D">
      <w:pPr>
        <w:spacing w:after="0" w:line="240" w:lineRule="auto"/>
        <w:jc w:val="both"/>
        <w:rPr>
          <w:rFonts w:ascii="Bookman Old Style" w:hAnsi="Bookman Old Style"/>
        </w:rPr>
      </w:pPr>
    </w:p>
    <w:p w14:paraId="4D54BE70" w14:textId="2541F5A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5.2.4.1</w:t>
      </w:r>
      <w:r w:rsidR="00B7752D">
        <w:rPr>
          <w:rFonts w:ascii="Bookman Old Style" w:hAnsi="Bookman Old Style"/>
        </w:rPr>
        <w:t>.</w:t>
      </w:r>
      <w:r w:rsidRPr="00B7752D">
        <w:rPr>
          <w:rFonts w:ascii="Bookman Old Style" w:hAnsi="Bookman Old Style"/>
        </w:rPr>
        <w:t xml:space="preserve"> Também não serão consideradas as propostas que impuserem condições diferentes das dispostas nesta licitação, que apresentarem irregularidades ou defeitos capazes de dificultar o julgamento ou que não atenderem aos requisitos mínimos discriminados neste Edital.</w:t>
      </w:r>
    </w:p>
    <w:p w14:paraId="471ABA36" w14:textId="77777777" w:rsidR="00AB2B15" w:rsidRPr="00B7752D" w:rsidRDefault="00AB2B15" w:rsidP="00B7752D">
      <w:pPr>
        <w:spacing w:after="0" w:line="240" w:lineRule="auto"/>
        <w:jc w:val="both"/>
        <w:rPr>
          <w:rFonts w:ascii="Bookman Old Style" w:hAnsi="Bookman Old Style"/>
          <w:b/>
        </w:rPr>
      </w:pPr>
    </w:p>
    <w:p w14:paraId="67667631" w14:textId="6E78AF46" w:rsidR="00AB2B15" w:rsidRPr="00B7752D" w:rsidRDefault="00AB2B15" w:rsidP="00B7752D">
      <w:pPr>
        <w:spacing w:after="0" w:line="240" w:lineRule="auto"/>
        <w:jc w:val="both"/>
        <w:rPr>
          <w:rFonts w:ascii="Bookman Old Style" w:hAnsi="Bookman Old Style"/>
          <w:b/>
        </w:rPr>
      </w:pPr>
      <w:r w:rsidRPr="00B7752D">
        <w:rPr>
          <w:rFonts w:ascii="Bookman Old Style" w:hAnsi="Bookman Old Style"/>
          <w:b/>
        </w:rPr>
        <w:t>5.2.5</w:t>
      </w:r>
      <w:r w:rsidR="00B7752D">
        <w:rPr>
          <w:rFonts w:ascii="Bookman Old Style" w:hAnsi="Bookman Old Style"/>
          <w:b/>
        </w:rPr>
        <w:t>.</w:t>
      </w:r>
      <w:r w:rsidRPr="00B7752D">
        <w:rPr>
          <w:rFonts w:ascii="Bookman Old Style" w:hAnsi="Bookman Old Style"/>
          <w:b/>
        </w:rPr>
        <w:t xml:space="preserve"> O preço proposto deverá ser expresso em moeda corrente nacional, com até 02 (duas) casas decimais (0,00). </w:t>
      </w:r>
    </w:p>
    <w:p w14:paraId="60D12811"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p>
    <w:p w14:paraId="52FAEE17" w14:textId="26E8FA75"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5.2.6</w:t>
      </w:r>
      <w:r w:rsidR="00B7752D">
        <w:rPr>
          <w:rFonts w:ascii="Bookman Old Style" w:hAnsi="Bookman Old Style"/>
        </w:rPr>
        <w:t>.</w:t>
      </w:r>
      <w:r w:rsidRPr="00B7752D">
        <w:rPr>
          <w:rFonts w:ascii="Bookman Old Style" w:hAnsi="Bookman Old Style"/>
        </w:rPr>
        <w:t xml:space="preserve"> É </w:t>
      </w:r>
      <w:proofErr w:type="gramStart"/>
      <w:r w:rsidRPr="00B7752D">
        <w:rPr>
          <w:rFonts w:ascii="Bookman Old Style" w:hAnsi="Bookman Old Style"/>
        </w:rPr>
        <w:t>obrigatório</w:t>
      </w:r>
      <w:proofErr w:type="gramEnd"/>
      <w:r w:rsidRPr="00B7752D">
        <w:rPr>
          <w:rFonts w:ascii="Bookman Old Style" w:hAnsi="Bookman Old Style"/>
        </w:rPr>
        <w:t xml:space="preserve"> a indicação da marca, e apenas uma marca, para o item cotado.</w:t>
      </w:r>
    </w:p>
    <w:p w14:paraId="7F8CC0FE"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55D4CBE7" w14:textId="52DD0EE1"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w:t>
      </w:r>
      <w:r w:rsidR="00B7752D">
        <w:rPr>
          <w:rFonts w:ascii="Bookman Old Style" w:hAnsi="Bookman Old Style"/>
        </w:rPr>
        <w:t>.</w:t>
      </w:r>
      <w:r w:rsidRPr="00B7752D">
        <w:rPr>
          <w:rFonts w:ascii="Bookman Old Style" w:hAnsi="Bookman Old Style"/>
        </w:rPr>
        <w:t xml:space="preserve"> Da sessão de disputa e da formulação de lances. </w:t>
      </w:r>
    </w:p>
    <w:p w14:paraId="5F9F5207" w14:textId="77777777" w:rsidR="00AB2B15" w:rsidRPr="00B7752D" w:rsidRDefault="00AB2B15" w:rsidP="00B7752D">
      <w:pPr>
        <w:spacing w:after="0" w:line="240" w:lineRule="auto"/>
        <w:jc w:val="both"/>
        <w:rPr>
          <w:rFonts w:ascii="Bookman Old Style" w:hAnsi="Bookman Old Style"/>
        </w:rPr>
      </w:pPr>
    </w:p>
    <w:p w14:paraId="7E1AD312" w14:textId="0590A64F"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lastRenderedPageBreak/>
        <w:t>5.3.1</w:t>
      </w:r>
      <w:r w:rsidR="00B7752D">
        <w:rPr>
          <w:rFonts w:ascii="Bookman Old Style" w:hAnsi="Bookman Old Style"/>
        </w:rPr>
        <w:t>.</w:t>
      </w:r>
      <w:r w:rsidRPr="00B7752D">
        <w:rPr>
          <w:rFonts w:ascii="Bookman Old Style" w:hAnsi="Bookman Old Style"/>
        </w:rPr>
        <w:t xml:space="preserve"> A partir do horário previsto neste Edital, terá início à sessão pública do Pregão Eletrônico, com a divulgação das propostas de preço recebidas e em perfeita consonância com as especificações e condições de fornecimento detalhadas pelo Edital. </w:t>
      </w:r>
    </w:p>
    <w:p w14:paraId="66205565" w14:textId="77777777" w:rsidR="00AB2B15" w:rsidRPr="00B7752D" w:rsidRDefault="00AB2B15" w:rsidP="00B7752D">
      <w:pPr>
        <w:spacing w:after="0" w:line="240" w:lineRule="auto"/>
        <w:jc w:val="both"/>
        <w:rPr>
          <w:rFonts w:ascii="Bookman Old Style" w:hAnsi="Bookman Old Style"/>
        </w:rPr>
      </w:pPr>
    </w:p>
    <w:p w14:paraId="0178E746" w14:textId="1948CCA4"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5.3.2</w:t>
      </w:r>
      <w:r w:rsidR="00B7752D">
        <w:rPr>
          <w:rFonts w:ascii="Bookman Old Style" w:hAnsi="Bookman Old Style"/>
        </w:rPr>
        <w:t>.</w:t>
      </w:r>
      <w:r w:rsidRPr="00B7752D">
        <w:rPr>
          <w:rFonts w:ascii="Bookman Old Style" w:hAnsi="Bookman Old Style"/>
        </w:rPr>
        <w:t xml:space="preserve"> Aberta a etapa competitiva, os licitantes deverão encaminhar lances exclusivamente por meio do sistema eletrônico, sendo o licitante imediatamente informado do seu recebimento e respectivo horário de registro e valor. </w:t>
      </w:r>
    </w:p>
    <w:p w14:paraId="164D2B45" w14:textId="77777777" w:rsidR="00AB2B15" w:rsidRPr="00B7752D" w:rsidRDefault="00AB2B15" w:rsidP="00B7752D">
      <w:pPr>
        <w:spacing w:after="0" w:line="240" w:lineRule="auto"/>
        <w:jc w:val="both"/>
        <w:rPr>
          <w:rFonts w:ascii="Bookman Old Style" w:hAnsi="Bookman Old Style"/>
        </w:rPr>
      </w:pPr>
    </w:p>
    <w:p w14:paraId="2981AA72" w14:textId="77777777"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 xml:space="preserve">5.3.3. Para o envio de lances no pregão eletrônico será adotado o </w:t>
      </w:r>
      <w:r w:rsidRPr="00B7752D">
        <w:rPr>
          <w:rFonts w:ascii="Bookman Old Style" w:hAnsi="Bookman Old Style"/>
          <w:b/>
        </w:rPr>
        <w:t xml:space="preserve">MODO DE DISPUTA ABERTO, </w:t>
      </w:r>
      <w:r w:rsidRPr="00B7752D">
        <w:rPr>
          <w:rFonts w:ascii="Bookman Old Style" w:hAnsi="Bookman Old Style"/>
        </w:rPr>
        <w:t xml:space="preserve">onde os licitantes apresentarão lances públicos e sucessivos, com prorrogações. </w:t>
      </w:r>
    </w:p>
    <w:p w14:paraId="6E74951D" w14:textId="77777777" w:rsidR="00AB2B15" w:rsidRPr="00B7752D" w:rsidRDefault="00AB2B15" w:rsidP="00B7752D">
      <w:pPr>
        <w:spacing w:after="0" w:line="240" w:lineRule="auto"/>
        <w:jc w:val="both"/>
        <w:rPr>
          <w:rFonts w:ascii="Bookman Old Style" w:hAnsi="Bookman Old Style"/>
        </w:rPr>
      </w:pPr>
    </w:p>
    <w:p w14:paraId="09897CDA" w14:textId="18DF5BF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5.3.4</w:t>
      </w:r>
      <w:r w:rsidR="00B7752D">
        <w:rPr>
          <w:rFonts w:ascii="Bookman Old Style" w:hAnsi="Bookman Old Style"/>
        </w:rPr>
        <w:t>.</w:t>
      </w:r>
      <w:r w:rsidRPr="00B7752D">
        <w:rPr>
          <w:rFonts w:ascii="Bookman Old Style" w:hAnsi="Bookman Old Style"/>
        </w:rPr>
        <w:t xml:space="preserve"> A etapa de envio de lances na sessão pública durará 10 (dez) minutos e, após isso, será prorrogada automaticamente pelo sistema quando houver lance ofertado nos últimos </w:t>
      </w:r>
      <w:proofErr w:type="gramStart"/>
      <w:r w:rsidRPr="00B7752D">
        <w:rPr>
          <w:rFonts w:ascii="Bookman Old Style" w:hAnsi="Bookman Old Style"/>
        </w:rPr>
        <w:t>2</w:t>
      </w:r>
      <w:proofErr w:type="gramEnd"/>
      <w:r w:rsidRPr="00B7752D">
        <w:rPr>
          <w:rFonts w:ascii="Bookman Old Style" w:hAnsi="Bookman Old Style"/>
        </w:rPr>
        <w:t xml:space="preserve"> (dois) minutos do período de duração da sessão pública. </w:t>
      </w:r>
    </w:p>
    <w:p w14:paraId="7A876413" w14:textId="77777777" w:rsidR="00AB2B15" w:rsidRPr="00B7752D" w:rsidRDefault="00AB2B15" w:rsidP="00B7752D">
      <w:pPr>
        <w:spacing w:after="0" w:line="240" w:lineRule="auto"/>
        <w:jc w:val="both"/>
        <w:rPr>
          <w:rFonts w:ascii="Bookman Old Style" w:hAnsi="Bookman Old Style"/>
        </w:rPr>
      </w:pPr>
    </w:p>
    <w:p w14:paraId="3717258A" w14:textId="4BD6CE0B"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5.3.5</w:t>
      </w:r>
      <w:r w:rsidR="00B7752D">
        <w:rPr>
          <w:rFonts w:ascii="Bookman Old Style" w:hAnsi="Bookman Old Style"/>
        </w:rPr>
        <w:t>.</w:t>
      </w:r>
      <w:r w:rsidRPr="00B7752D">
        <w:rPr>
          <w:rFonts w:ascii="Bookman Old Style" w:hAnsi="Bookman Old Style"/>
        </w:rPr>
        <w:t xml:space="preserve"> A prorrogação automática da etapa de envio de lances, será de </w:t>
      </w:r>
      <w:proofErr w:type="gramStart"/>
      <w:r w:rsidRPr="00B7752D">
        <w:rPr>
          <w:rFonts w:ascii="Bookman Old Style" w:hAnsi="Bookman Old Style"/>
        </w:rPr>
        <w:t>2</w:t>
      </w:r>
      <w:proofErr w:type="gramEnd"/>
      <w:r w:rsidRPr="00B7752D">
        <w:rPr>
          <w:rFonts w:ascii="Bookman Old Style" w:hAnsi="Bookman Old Style"/>
        </w:rPr>
        <w:t xml:space="preserve"> (dois) minutos e ocorrerá sucessivamente sempre que houver lances enviados nesse período de prorrogação, inclusive quando se tratar de lances intermediários. </w:t>
      </w:r>
    </w:p>
    <w:p w14:paraId="0E07E3B2" w14:textId="77777777" w:rsidR="00AB2B15" w:rsidRPr="00B7752D" w:rsidRDefault="00AB2B15" w:rsidP="00B7752D">
      <w:pPr>
        <w:spacing w:after="0" w:line="240" w:lineRule="auto"/>
        <w:jc w:val="both"/>
        <w:rPr>
          <w:rFonts w:ascii="Bookman Old Style" w:hAnsi="Bookman Old Style"/>
        </w:rPr>
      </w:pPr>
    </w:p>
    <w:p w14:paraId="5FB6DEDB" w14:textId="0AAB5D42"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5.3.6</w:t>
      </w:r>
      <w:r w:rsidR="00B7752D">
        <w:rPr>
          <w:rFonts w:ascii="Bookman Old Style" w:hAnsi="Bookman Old Style"/>
        </w:rPr>
        <w:t>.</w:t>
      </w:r>
      <w:r w:rsidRPr="00B7752D">
        <w:rPr>
          <w:rFonts w:ascii="Bookman Old Style" w:hAnsi="Bookman Old Style"/>
        </w:rPr>
        <w:t xml:space="preserve"> Na hipótese de não haver novos lances a sessão pública será encerrada automaticamente. </w:t>
      </w:r>
    </w:p>
    <w:p w14:paraId="0590646F" w14:textId="77777777" w:rsidR="00AB2B15" w:rsidRPr="00B7752D" w:rsidRDefault="00AB2B15" w:rsidP="00B7752D">
      <w:pPr>
        <w:spacing w:after="0" w:line="240" w:lineRule="auto"/>
        <w:jc w:val="both"/>
        <w:rPr>
          <w:rFonts w:ascii="Bookman Old Style" w:hAnsi="Bookman Old Style"/>
        </w:rPr>
      </w:pPr>
    </w:p>
    <w:p w14:paraId="0F69A6E2" w14:textId="6B25579C"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5.3.7</w:t>
      </w:r>
      <w:r w:rsidR="00B7752D">
        <w:rPr>
          <w:rFonts w:ascii="Bookman Old Style" w:hAnsi="Bookman Old Style"/>
        </w:rPr>
        <w:t>.</w:t>
      </w:r>
      <w:r w:rsidRPr="00B7752D">
        <w:rPr>
          <w:rFonts w:ascii="Bookman Old Style" w:hAnsi="Bookman Old Style"/>
        </w:rPr>
        <w:t xml:space="preserve"> Encerrada a sessão pública sem prorrogação automática pelo sistema, o pregoeiro </w:t>
      </w:r>
      <w:proofErr w:type="gramStart"/>
      <w:r w:rsidRPr="00B7752D">
        <w:rPr>
          <w:rFonts w:ascii="Bookman Old Style" w:hAnsi="Bookman Old Style"/>
        </w:rPr>
        <w:t>poderá,</w:t>
      </w:r>
      <w:proofErr w:type="gramEnd"/>
      <w:r w:rsidRPr="00B7752D">
        <w:rPr>
          <w:rFonts w:ascii="Bookman Old Style" w:hAnsi="Bookman Old Style"/>
        </w:rPr>
        <w:t xml:space="preserve"> assessorada pela equipe de apoio, admitir o reinício da etapa de envio de lances, em prol da consecução do melhor preço, mediante justificativa. </w:t>
      </w:r>
    </w:p>
    <w:p w14:paraId="6333D430" w14:textId="77777777" w:rsidR="00AB2B15" w:rsidRPr="00B7752D" w:rsidRDefault="00AB2B15" w:rsidP="00B7752D">
      <w:pPr>
        <w:spacing w:after="0" w:line="240" w:lineRule="auto"/>
        <w:jc w:val="both"/>
        <w:rPr>
          <w:rFonts w:ascii="Bookman Old Style" w:hAnsi="Bookman Old Style"/>
        </w:rPr>
      </w:pPr>
    </w:p>
    <w:p w14:paraId="56601618" w14:textId="129EE313"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5.3.8</w:t>
      </w:r>
      <w:r w:rsidR="00B7752D">
        <w:rPr>
          <w:rFonts w:ascii="Bookman Old Style" w:hAnsi="Bookman Old Style"/>
        </w:rPr>
        <w:t>.</w:t>
      </w:r>
      <w:r w:rsidRPr="00B7752D">
        <w:rPr>
          <w:rFonts w:ascii="Bookman Old Style" w:hAnsi="Bookman Old Style"/>
        </w:rPr>
        <w:t xml:space="preserve"> O Pregoeiro anunciará o licitante detentor da melhor proposta imediatamente após o encerramento da etapa de lances da sessão pública ou, quando for o caso, após negociação e decisão do Pregoeiro sobre a aceitação do lance de menor valor. Caso não haja lances, o licitante vencedor será aquele que houver ofertado a melhor proposta inicial. </w:t>
      </w:r>
    </w:p>
    <w:p w14:paraId="3F3C7CB2" w14:textId="77777777" w:rsidR="00AB2B15" w:rsidRPr="00B7752D" w:rsidRDefault="00AB2B15" w:rsidP="00B7752D">
      <w:pPr>
        <w:spacing w:after="0" w:line="240" w:lineRule="auto"/>
        <w:jc w:val="both"/>
        <w:rPr>
          <w:rFonts w:ascii="Bookman Old Style" w:hAnsi="Bookman Old Style"/>
        </w:rPr>
      </w:pPr>
    </w:p>
    <w:p w14:paraId="0E889AAC" w14:textId="747A1CDA"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5.3.9</w:t>
      </w:r>
      <w:r w:rsidR="00B7752D">
        <w:rPr>
          <w:rFonts w:ascii="Bookman Old Style" w:hAnsi="Bookman Old Style"/>
        </w:rPr>
        <w:t>.</w:t>
      </w:r>
      <w:r w:rsidRPr="00B7752D">
        <w:rPr>
          <w:rFonts w:ascii="Bookman Old Style" w:hAnsi="Bookman Old Style"/>
        </w:rPr>
        <w:t xml:space="preserve"> No caso de haver desconexão do Pregoeiro com o sistema eletrônico, no decorrer da etapa competitiva do pregão, o sistema poderá permanecer acessível aos licitantes para o recebimento dos lances, retomando o Pregoeiro, quando possível, sua atuação no certame, sem prejuízo dos atos realizados.</w:t>
      </w:r>
    </w:p>
    <w:p w14:paraId="29A28271" w14:textId="77777777" w:rsidR="00AB2B15" w:rsidRPr="00B7752D" w:rsidRDefault="00AB2B15" w:rsidP="00B7752D">
      <w:pPr>
        <w:spacing w:after="0" w:line="240" w:lineRule="auto"/>
        <w:jc w:val="both"/>
        <w:rPr>
          <w:rFonts w:ascii="Bookman Old Style" w:hAnsi="Bookman Old Style"/>
        </w:rPr>
      </w:pPr>
    </w:p>
    <w:p w14:paraId="5A72E73D" w14:textId="0BB1C5F1"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5.3.10</w:t>
      </w:r>
      <w:r w:rsidR="00B7752D">
        <w:rPr>
          <w:rFonts w:ascii="Bookman Old Style" w:hAnsi="Bookman Old Style"/>
        </w:rPr>
        <w:t>.</w:t>
      </w:r>
      <w:r w:rsidRPr="00B7752D">
        <w:rPr>
          <w:rFonts w:ascii="Bookman Old Style" w:hAnsi="Bookman Old Style"/>
        </w:rPr>
        <w:t xml:space="preserve">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salvo se o Pregoeiro conseguir contato com todos os participantes do certame e houver concordância destes na continuidade do pregão no mesmo dia.</w:t>
      </w:r>
    </w:p>
    <w:p w14:paraId="051E063A" w14:textId="77777777" w:rsidR="00AB2B15" w:rsidRPr="00B7752D" w:rsidRDefault="00AB2B15" w:rsidP="00B7752D">
      <w:pPr>
        <w:spacing w:after="0" w:line="240" w:lineRule="auto"/>
        <w:jc w:val="both"/>
        <w:rPr>
          <w:rFonts w:ascii="Bookman Old Style" w:hAnsi="Bookman Old Style"/>
        </w:rPr>
      </w:pPr>
    </w:p>
    <w:p w14:paraId="6BE1843B" w14:textId="3E037402"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5.3.11</w:t>
      </w:r>
      <w:r w:rsidR="00B7752D">
        <w:rPr>
          <w:rFonts w:ascii="Bookman Old Style" w:hAnsi="Bookman Old Style"/>
        </w:rPr>
        <w:t>.</w:t>
      </w:r>
      <w:r w:rsidRPr="00B7752D">
        <w:rPr>
          <w:rFonts w:ascii="Bookman Old Style" w:hAnsi="Bookman Old Style"/>
        </w:rPr>
        <w:t xml:space="preserve"> Não havendo expediente ou ocorrendo qualquer fato superveniente que impeça a realização do certame na data marcada, a sessão será automaticamente </w:t>
      </w:r>
      <w:r w:rsidRPr="00B7752D">
        <w:rPr>
          <w:rFonts w:ascii="Bookman Old Style" w:hAnsi="Bookman Old Style"/>
        </w:rPr>
        <w:lastRenderedPageBreak/>
        <w:t xml:space="preserve">transferida para o primeiro dia útil subsequente, no mesmo horário anteriormente estabelecido, desde que não haja comunicação do Pregoeiro de data diversa. </w:t>
      </w:r>
    </w:p>
    <w:p w14:paraId="2586592E" w14:textId="77777777" w:rsidR="00B7752D" w:rsidRDefault="00B7752D" w:rsidP="00B7752D">
      <w:pPr>
        <w:spacing w:after="0" w:line="240" w:lineRule="auto"/>
        <w:jc w:val="both"/>
        <w:rPr>
          <w:rFonts w:ascii="Bookman Old Style" w:hAnsi="Bookman Old Style"/>
        </w:rPr>
      </w:pPr>
    </w:p>
    <w:p w14:paraId="459ACF3C" w14:textId="2E17F521"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5.3.12</w:t>
      </w:r>
      <w:r w:rsidR="00B7752D">
        <w:rPr>
          <w:rFonts w:ascii="Bookman Old Style" w:hAnsi="Bookman Old Style"/>
        </w:rPr>
        <w:t>.</w:t>
      </w:r>
      <w:r w:rsidRPr="00B7752D">
        <w:rPr>
          <w:rFonts w:ascii="Bookman Old Style" w:hAnsi="Bookman Old Style"/>
        </w:rPr>
        <w:t xml:space="preserve"> Caso a empresa detentora da melhor proposta venha a ser desclassificada ou inabilitada, o Pregoeiro examinará as ofertas subsequentes e a qualificação dos licitantes na ordem de classificação e assim sucessivamente até a apuração de uma que atenda ao Edital, sendo o respectivo licitante declarado vencedor. </w:t>
      </w:r>
    </w:p>
    <w:p w14:paraId="5F0CF7C1" w14:textId="77777777" w:rsidR="00AB2B15" w:rsidRPr="00B7752D" w:rsidRDefault="00AB2B15" w:rsidP="00B7752D">
      <w:pPr>
        <w:tabs>
          <w:tab w:val="left" w:pos="-12"/>
          <w:tab w:val="left" w:pos="993"/>
        </w:tabs>
        <w:spacing w:after="0" w:line="240" w:lineRule="auto"/>
        <w:jc w:val="both"/>
        <w:rPr>
          <w:rFonts w:ascii="Bookman Old Style" w:hAnsi="Bookman Old Style"/>
        </w:rPr>
      </w:pPr>
    </w:p>
    <w:p w14:paraId="29390169" w14:textId="6341198B" w:rsidR="00AB2B15" w:rsidRPr="00B7752D" w:rsidRDefault="00AB2B15" w:rsidP="002E5440">
      <w:pPr>
        <w:tabs>
          <w:tab w:val="left" w:pos="-12"/>
          <w:tab w:val="left" w:pos="993"/>
        </w:tabs>
        <w:spacing w:after="0" w:line="240" w:lineRule="auto"/>
        <w:jc w:val="both"/>
        <w:rPr>
          <w:rFonts w:ascii="Bookman Old Style" w:hAnsi="Bookman Old Style"/>
          <w:color w:val="000000"/>
        </w:rPr>
      </w:pPr>
      <w:r w:rsidRPr="00B7752D">
        <w:rPr>
          <w:rFonts w:ascii="Bookman Old Style" w:hAnsi="Bookman Old Style"/>
        </w:rPr>
        <w:t>5.3.13</w:t>
      </w:r>
      <w:r w:rsidR="00B7752D">
        <w:rPr>
          <w:rFonts w:ascii="Bookman Old Style" w:hAnsi="Bookman Old Style"/>
        </w:rPr>
        <w:t>.</w:t>
      </w:r>
      <w:r w:rsidRPr="00B7752D">
        <w:rPr>
          <w:rFonts w:ascii="Bookman Old Style" w:hAnsi="Bookman Old Style"/>
        </w:rPr>
        <w:t xml:space="preserve"> </w:t>
      </w:r>
      <w:r w:rsidR="008F6C9F" w:rsidRPr="00A47DDE">
        <w:rPr>
          <w:rFonts w:ascii="Bookman Old Style" w:hAnsi="Bookman Old Style" w:cs="Arial"/>
          <w:color w:val="000000"/>
        </w:rPr>
        <w:t xml:space="preserve">O pregoeiro solicitará ao licitante melhor classificado que, no prazo de </w:t>
      </w:r>
      <w:r w:rsidR="008F6C9F" w:rsidRPr="00A47DDE">
        <w:rPr>
          <w:rFonts w:ascii="Bookman Old Style" w:hAnsi="Bookman Old Style" w:cs="Arial"/>
          <w:b/>
          <w:shd w:val="clear" w:color="auto" w:fill="D9D9D9"/>
        </w:rPr>
        <w:t>03 (TRÊS)</w:t>
      </w:r>
      <w:r w:rsidR="008F6C9F" w:rsidRPr="00A47DDE">
        <w:rPr>
          <w:rFonts w:ascii="Bookman Old Style" w:hAnsi="Bookman Old Style" w:cs="Arial"/>
          <w:iCs/>
        </w:rPr>
        <w:t xml:space="preserve"> </w:t>
      </w:r>
      <w:r w:rsidR="008F6C9F" w:rsidRPr="00A47DDE">
        <w:rPr>
          <w:rFonts w:ascii="Bookman Old Style" w:hAnsi="Bookman Old Style" w:cs="Arial"/>
          <w:color w:val="000000"/>
        </w:rPr>
        <w:t xml:space="preserve">horas ou prazo maior que poderá ser estabelecido pelo pregoeiro e anunciado no </w:t>
      </w:r>
      <w:r w:rsidR="008F6C9F" w:rsidRPr="00A47DDE">
        <w:rPr>
          <w:rFonts w:ascii="Bookman Old Style" w:hAnsi="Bookman Old Style" w:cs="Arial"/>
          <w:i/>
          <w:color w:val="000000"/>
        </w:rPr>
        <w:t>chat</w:t>
      </w:r>
      <w:r w:rsidR="008F6C9F" w:rsidRPr="00A47DDE">
        <w:rPr>
          <w:rFonts w:ascii="Bookman Old Style" w:hAnsi="Bookman Old Style" w:cs="Arial"/>
          <w:color w:val="000000"/>
        </w:rPr>
        <w:t xml:space="preserve"> do portal, </w:t>
      </w:r>
      <w:r w:rsidR="008F6C9F" w:rsidRPr="00A47DDE">
        <w:rPr>
          <w:rFonts w:ascii="Bookman Old Style" w:hAnsi="Bookman Old Style" w:cs="Arial"/>
          <w:b/>
          <w:color w:val="000000"/>
        </w:rPr>
        <w:t>envie a proposta adequada ao último lance ofertado após a negociação</w:t>
      </w:r>
      <w:r w:rsidR="008F6C9F" w:rsidRPr="00A47DDE">
        <w:rPr>
          <w:rFonts w:ascii="Bookman Old Style" w:hAnsi="Bookman Old Style" w:cs="Arial"/>
          <w:color w:val="000000"/>
        </w:rPr>
        <w:t xml:space="preserve"> realizada, </w:t>
      </w:r>
      <w:r w:rsidR="008F6C9F" w:rsidRPr="00A47DDE">
        <w:rPr>
          <w:rFonts w:ascii="Bookman Old Style" w:hAnsi="Bookman Old Style" w:cs="Arial"/>
          <w:b/>
          <w:color w:val="000000"/>
        </w:rPr>
        <w:t>acompanhada do Folder/Prospecto do item cotado</w:t>
      </w:r>
      <w:r w:rsidR="008F6C9F" w:rsidRPr="00A47DDE">
        <w:rPr>
          <w:rFonts w:ascii="Bookman Old Style" w:hAnsi="Bookman Old Style" w:cs="Arial"/>
          <w:color w:val="000000"/>
        </w:rPr>
        <w:t xml:space="preserve"> se for o caso, dos documentos complementares, quando necessários à confirmação daqueles exigidos neste Edital e já apresentados, sendo que </w:t>
      </w:r>
      <w:r w:rsidR="008F6C9F" w:rsidRPr="00A47DDE">
        <w:rPr>
          <w:rFonts w:ascii="Bookman Old Style" w:hAnsi="Bookman Old Style" w:cs="Arial"/>
          <w:b/>
          <w:color w:val="000000"/>
        </w:rPr>
        <w:t>o não envio da proposta readequada juntamente com o prospecto é motivo de desclassificação da proposta e aplicação de penalidades.</w:t>
      </w:r>
    </w:p>
    <w:p w14:paraId="0AF7D5B1"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p>
    <w:tbl>
      <w:tblPr>
        <w:tblW w:w="9175" w:type="dxa"/>
        <w:tblInd w:w="-108" w:type="dxa"/>
        <w:tblLook w:val="04A0" w:firstRow="1" w:lastRow="0" w:firstColumn="1" w:lastColumn="0" w:noHBand="0" w:noVBand="1"/>
      </w:tblPr>
      <w:tblGrid>
        <w:gridCol w:w="9175"/>
      </w:tblGrid>
      <w:tr w:rsidR="00AB2B15" w:rsidRPr="00B7752D" w14:paraId="495EA57C"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60CD91C9"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6. DO ENVIO DOS DOCUMENTOS PARA HABILITAÇÃO E DA PROPOSTA DE PREÇOS DETALHADA DO MELHOR CLASSIFICADO</w:t>
            </w:r>
          </w:p>
        </w:tc>
      </w:tr>
    </w:tbl>
    <w:p w14:paraId="4EFF5B3D" w14:textId="77777777" w:rsidR="00AB2B15" w:rsidRPr="00B7752D" w:rsidRDefault="00AB2B15" w:rsidP="00B7752D">
      <w:pPr>
        <w:pStyle w:val="SemEspaamento"/>
        <w:jc w:val="both"/>
        <w:rPr>
          <w:rFonts w:ascii="Bookman Old Style" w:hAnsi="Bookman Old Style"/>
          <w:sz w:val="22"/>
          <w:szCs w:val="22"/>
        </w:rPr>
      </w:pPr>
    </w:p>
    <w:p w14:paraId="355C2128" w14:textId="77777777" w:rsidR="00AB2B15"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6.1 Os licitantes encaminharão, </w:t>
      </w:r>
      <w:r w:rsidRPr="00B7752D">
        <w:rPr>
          <w:rFonts w:ascii="Bookman Old Style" w:hAnsi="Bookman Old Style"/>
          <w:b/>
          <w:sz w:val="22"/>
          <w:szCs w:val="22"/>
        </w:rPr>
        <w:t>exclusivamente por meio do sistema eletrônico</w:t>
      </w:r>
      <w:r w:rsidRPr="00B7752D">
        <w:rPr>
          <w:rFonts w:ascii="Bookman Old Style" w:hAnsi="Bookman Old Style"/>
          <w:sz w:val="22"/>
          <w:szCs w:val="22"/>
        </w:rPr>
        <w:t xml:space="preserve">,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0F87E56" w14:textId="77777777" w:rsidR="008F6C9F" w:rsidRDefault="008F6C9F" w:rsidP="00B7752D">
      <w:pPr>
        <w:pStyle w:val="SemEspaamento"/>
        <w:jc w:val="both"/>
        <w:rPr>
          <w:rFonts w:ascii="Bookman Old Style" w:hAnsi="Bookman Old Style"/>
          <w:sz w:val="22"/>
          <w:szCs w:val="22"/>
        </w:rPr>
      </w:pPr>
    </w:p>
    <w:p w14:paraId="6061C53F" w14:textId="07D4DCB4" w:rsidR="008F6C9F" w:rsidRPr="001012F7" w:rsidRDefault="008F6C9F" w:rsidP="008F6C9F">
      <w:pPr>
        <w:overflowPunct w:val="0"/>
        <w:autoSpaceDE w:val="0"/>
        <w:autoSpaceDN w:val="0"/>
        <w:adjustRightInd w:val="0"/>
        <w:spacing w:after="0" w:line="240" w:lineRule="auto"/>
        <w:jc w:val="both"/>
        <w:textAlignment w:val="baseline"/>
        <w:rPr>
          <w:rFonts w:ascii="Bookman Old Style" w:eastAsia="Times New Roman" w:hAnsi="Bookman Old Style" w:cs="Arial"/>
          <w:color w:val="FF0000"/>
          <w:lang w:eastAsia="pt-BR"/>
        </w:rPr>
      </w:pPr>
      <w:r>
        <w:rPr>
          <w:rFonts w:ascii="Bookman Old Style" w:eastAsia="Times New Roman" w:hAnsi="Bookman Old Style" w:cs="Arial"/>
          <w:color w:val="FF0000"/>
          <w:lang w:eastAsia="pt-BR"/>
        </w:rPr>
        <w:t>6.1</w:t>
      </w:r>
      <w:r w:rsidRPr="001012F7">
        <w:rPr>
          <w:rFonts w:ascii="Bookman Old Style" w:eastAsia="Times New Roman" w:hAnsi="Bookman Old Style" w:cs="Arial"/>
          <w:color w:val="FF0000"/>
          <w:lang w:eastAsia="pt-BR"/>
        </w:rPr>
        <w:t>.1. Os documentos para habilitação deverão ser anexados em um únic</w:t>
      </w:r>
      <w:r w:rsidR="00C04189">
        <w:rPr>
          <w:rFonts w:ascii="Bookman Old Style" w:eastAsia="Times New Roman" w:hAnsi="Bookman Old Style" w:cs="Arial"/>
          <w:color w:val="FF0000"/>
          <w:lang w:eastAsia="pt-BR"/>
        </w:rPr>
        <w:t xml:space="preserve">o documento (compactado, </w:t>
      </w:r>
      <w:proofErr w:type="spellStart"/>
      <w:r w:rsidR="00C04189">
        <w:rPr>
          <w:rFonts w:ascii="Bookman Old Style" w:eastAsia="Times New Roman" w:hAnsi="Bookman Old Style" w:cs="Arial"/>
          <w:color w:val="FF0000"/>
          <w:lang w:eastAsia="pt-BR"/>
        </w:rPr>
        <w:t>pdf</w:t>
      </w:r>
      <w:proofErr w:type="spellEnd"/>
      <w:r w:rsidR="00C04189">
        <w:rPr>
          <w:rFonts w:ascii="Bookman Old Style" w:eastAsia="Times New Roman" w:hAnsi="Bookman Old Style" w:cs="Arial"/>
          <w:color w:val="FF0000"/>
          <w:lang w:eastAsia="pt-BR"/>
        </w:rPr>
        <w:t>, etc</w:t>
      </w:r>
      <w:r w:rsidRPr="001012F7">
        <w:rPr>
          <w:rFonts w:ascii="Bookman Old Style" w:eastAsia="Times New Roman" w:hAnsi="Bookman Old Style" w:cs="Arial"/>
          <w:color w:val="FF0000"/>
          <w:lang w:eastAsia="pt-BR"/>
        </w:rPr>
        <w:t>.) no sistema da BNC, na pasta “Outros”.</w:t>
      </w:r>
    </w:p>
    <w:p w14:paraId="2A70C7E3" w14:textId="77777777" w:rsidR="00AB2B15" w:rsidRPr="00B7752D" w:rsidRDefault="00AB2B15" w:rsidP="00B7752D">
      <w:pPr>
        <w:pStyle w:val="SemEspaamento"/>
        <w:jc w:val="both"/>
        <w:rPr>
          <w:rFonts w:ascii="Bookman Old Style" w:hAnsi="Bookman Old Style"/>
          <w:sz w:val="22"/>
          <w:szCs w:val="22"/>
        </w:rPr>
      </w:pPr>
    </w:p>
    <w:p w14:paraId="43B10676"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6.2. O envio da proposta, acompanhada dos documentos de habilitação exigidos neste Edital, correrá por meio de chave de acesso e senha. </w:t>
      </w:r>
    </w:p>
    <w:p w14:paraId="7951C324" w14:textId="77777777" w:rsidR="00AB2B15" w:rsidRPr="00B7752D" w:rsidRDefault="00AB2B15" w:rsidP="00B7752D">
      <w:pPr>
        <w:pStyle w:val="SemEspaamento"/>
        <w:jc w:val="both"/>
        <w:rPr>
          <w:rFonts w:ascii="Bookman Old Style" w:hAnsi="Bookman Old Style"/>
          <w:sz w:val="22"/>
          <w:szCs w:val="22"/>
        </w:rPr>
      </w:pPr>
    </w:p>
    <w:p w14:paraId="50B839F5"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6.3. As Microempresas e Empresas de Pequeno Porte deverão encaminhar a documentação de habilitação, ainda que haja alguma restrição de regularidade fiscal e trabalhista, nos termos do art. 43, § 1º da LC nº 123, de 2006.</w:t>
      </w:r>
    </w:p>
    <w:p w14:paraId="46944BD6" w14:textId="77777777" w:rsidR="00AB2B15" w:rsidRPr="00B7752D" w:rsidRDefault="00AB2B15" w:rsidP="00B7752D">
      <w:pPr>
        <w:pStyle w:val="SemEspaamento"/>
        <w:jc w:val="both"/>
        <w:rPr>
          <w:rFonts w:ascii="Bookman Old Style" w:hAnsi="Bookman Old Style"/>
          <w:sz w:val="22"/>
          <w:szCs w:val="22"/>
        </w:rPr>
      </w:pPr>
    </w:p>
    <w:p w14:paraId="422E36CB"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1F8F2BA" w14:textId="77777777" w:rsidR="00AB2B15" w:rsidRPr="00B7752D" w:rsidRDefault="00AB2B15" w:rsidP="00B7752D">
      <w:pPr>
        <w:pStyle w:val="SemEspaamento"/>
        <w:jc w:val="both"/>
        <w:rPr>
          <w:rFonts w:ascii="Bookman Old Style" w:hAnsi="Bookman Old Style"/>
          <w:sz w:val="22"/>
          <w:szCs w:val="22"/>
        </w:rPr>
      </w:pPr>
    </w:p>
    <w:p w14:paraId="4684690A"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6.5. Até a abertura da sessão pública, os licitantes poderão retirar ou substituir a proposta e os documentos de habilitação anteriormente inseridos no sistema; </w:t>
      </w:r>
    </w:p>
    <w:p w14:paraId="60BE8990" w14:textId="77777777" w:rsidR="00AB2B15" w:rsidRPr="00B7752D" w:rsidRDefault="00AB2B15" w:rsidP="00B7752D">
      <w:pPr>
        <w:pStyle w:val="SemEspaamento"/>
        <w:jc w:val="both"/>
        <w:rPr>
          <w:rFonts w:ascii="Bookman Old Style" w:hAnsi="Bookman Old Style"/>
          <w:sz w:val="22"/>
          <w:szCs w:val="22"/>
        </w:rPr>
      </w:pPr>
    </w:p>
    <w:p w14:paraId="08B03D7F"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6.6. Não será estabelecida, nessa etapa do certame, ordem de classificação entre as propostas apresentadas, o que somente ocorrerá após a realização dos procedimentos de negociação e julgamento da proposta. </w:t>
      </w:r>
    </w:p>
    <w:p w14:paraId="6C33DEFE" w14:textId="77777777" w:rsidR="00AB2B15" w:rsidRPr="00B7752D" w:rsidRDefault="00AB2B15" w:rsidP="00B7752D">
      <w:pPr>
        <w:pStyle w:val="SemEspaamento"/>
        <w:jc w:val="both"/>
        <w:rPr>
          <w:rFonts w:ascii="Bookman Old Style" w:hAnsi="Bookman Old Style"/>
          <w:sz w:val="22"/>
          <w:szCs w:val="22"/>
        </w:rPr>
      </w:pPr>
    </w:p>
    <w:p w14:paraId="1CFE9669"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lastRenderedPageBreak/>
        <w:t xml:space="preserve">6.7. Os documentos que compõem a proposta e a habilitação do licitante melhor classificado somente serão disponibilizados para avaliação do pregoeiro e para acesso público após o encerramento do envio de lances. </w:t>
      </w:r>
    </w:p>
    <w:p w14:paraId="6DDCEF6B" w14:textId="77777777" w:rsidR="00AB2B15" w:rsidRPr="00B7752D" w:rsidRDefault="00AB2B15" w:rsidP="00B7752D">
      <w:pPr>
        <w:pStyle w:val="SemEspaamento"/>
        <w:jc w:val="both"/>
        <w:rPr>
          <w:rFonts w:ascii="Bookman Old Style" w:hAnsi="Bookman Old Style"/>
          <w:sz w:val="22"/>
          <w:szCs w:val="22"/>
        </w:rPr>
      </w:pPr>
    </w:p>
    <w:p w14:paraId="6EF46F3D" w14:textId="35EA148B" w:rsidR="00AB2B15" w:rsidRPr="00B7752D" w:rsidRDefault="008C6354" w:rsidP="00B7752D">
      <w:pPr>
        <w:pStyle w:val="SemEspaamento"/>
        <w:jc w:val="both"/>
        <w:rPr>
          <w:rFonts w:ascii="Bookman Old Style" w:hAnsi="Bookman Old Style"/>
          <w:sz w:val="22"/>
          <w:szCs w:val="22"/>
        </w:rPr>
      </w:pPr>
      <w:r>
        <w:rPr>
          <w:rFonts w:ascii="Bookman Old Style" w:hAnsi="Bookman Old Style"/>
          <w:sz w:val="22"/>
          <w:szCs w:val="22"/>
        </w:rPr>
        <w:t>6.7.1.</w:t>
      </w:r>
      <w:r w:rsidR="00AB2B15" w:rsidRPr="00B7752D">
        <w:rPr>
          <w:rFonts w:ascii="Bookman Old Style" w:hAnsi="Bookman Old Style"/>
          <w:sz w:val="22"/>
          <w:szCs w:val="22"/>
        </w:rPr>
        <w:t xml:space="preserve"> A proposta de preços deverá ser apresentada na forma do deste Edital (anexo II), datilografada ou digitada, redigida com clareza, devidamente datada e assinada pelo representante legal da licitante proponente, se Procurador acompanhado da respectiva Procu</w:t>
      </w:r>
      <w:r w:rsidR="00B7752D">
        <w:rPr>
          <w:rFonts w:ascii="Bookman Old Style" w:hAnsi="Bookman Old Style"/>
          <w:sz w:val="22"/>
          <w:szCs w:val="22"/>
        </w:rPr>
        <w:t xml:space="preserve">ração, contendo expressamente: </w:t>
      </w:r>
    </w:p>
    <w:p w14:paraId="1C4E4B4C" w14:textId="55333605" w:rsidR="00AB2B15" w:rsidRPr="002E5440"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a Razão Social, CNPJ, endereço completo, telefone, e-mail </w:t>
      </w:r>
      <w:r w:rsidR="00B7752D">
        <w:rPr>
          <w:rFonts w:ascii="Bookman Old Style" w:hAnsi="Bookman Old Style"/>
          <w:sz w:val="22"/>
          <w:szCs w:val="22"/>
        </w:rPr>
        <w:t xml:space="preserve">e nome do representante legal; </w:t>
      </w:r>
    </w:p>
    <w:p w14:paraId="02D2F301" w14:textId="75834FCC" w:rsidR="00AB2B15" w:rsidRPr="002E5440" w:rsidRDefault="00AB2B15" w:rsidP="00B7752D">
      <w:pPr>
        <w:pStyle w:val="SemEspaamento"/>
        <w:ind w:firstLine="284"/>
        <w:jc w:val="both"/>
        <w:rPr>
          <w:rFonts w:ascii="Bookman Old Style" w:hAnsi="Bookman Old Style"/>
          <w:sz w:val="22"/>
          <w:szCs w:val="22"/>
        </w:rPr>
      </w:pPr>
      <w:r w:rsidRPr="002E5440">
        <w:rPr>
          <w:rFonts w:ascii="Bookman Old Style" w:hAnsi="Bookman Old Style"/>
          <w:sz w:val="22"/>
          <w:szCs w:val="22"/>
        </w:rPr>
        <w:t>b) as especificações contidas no Anexo I, acrescidas da marca, do valor unitário com</w:t>
      </w:r>
      <w:r w:rsidRPr="002E5440">
        <w:rPr>
          <w:rFonts w:ascii="Bookman Old Style" w:hAnsi="Bookman Old Style"/>
          <w:b/>
          <w:sz w:val="22"/>
          <w:szCs w:val="22"/>
        </w:rPr>
        <w:t xml:space="preserve"> até </w:t>
      </w:r>
      <w:proofErr w:type="gramStart"/>
      <w:r w:rsidRPr="002E5440">
        <w:rPr>
          <w:rFonts w:ascii="Bookman Old Style" w:hAnsi="Bookman Old Style"/>
          <w:b/>
          <w:sz w:val="22"/>
          <w:szCs w:val="22"/>
        </w:rPr>
        <w:t>2</w:t>
      </w:r>
      <w:proofErr w:type="gramEnd"/>
      <w:r w:rsidRPr="002E5440">
        <w:rPr>
          <w:rFonts w:ascii="Bookman Old Style" w:hAnsi="Bookman Old Style"/>
          <w:b/>
          <w:sz w:val="22"/>
          <w:szCs w:val="22"/>
        </w:rPr>
        <w:t xml:space="preserve"> (duas) casas decimais</w:t>
      </w:r>
      <w:r w:rsidRPr="002E5440">
        <w:rPr>
          <w:rFonts w:ascii="Bookman Old Style" w:hAnsi="Bookman Old Style"/>
          <w:sz w:val="22"/>
          <w:szCs w:val="22"/>
        </w:rPr>
        <w:t>, do valor total dos itens ofertados</w:t>
      </w:r>
      <w:r w:rsidR="00B7752D" w:rsidRPr="002E5440">
        <w:rPr>
          <w:rFonts w:ascii="Bookman Old Style" w:hAnsi="Bookman Old Style"/>
          <w:sz w:val="22"/>
          <w:szCs w:val="22"/>
        </w:rPr>
        <w:t xml:space="preserve"> e do valor global da proposta;</w:t>
      </w:r>
    </w:p>
    <w:p w14:paraId="17E22E9E" w14:textId="0FE6E9A9" w:rsidR="00AB2B15" w:rsidRPr="002E5440" w:rsidRDefault="00AB2B15" w:rsidP="00B7752D">
      <w:pPr>
        <w:pStyle w:val="SemEspaamento"/>
        <w:ind w:firstLine="284"/>
        <w:jc w:val="both"/>
        <w:rPr>
          <w:rFonts w:ascii="Bookman Old Style" w:hAnsi="Bookman Old Style"/>
          <w:sz w:val="22"/>
          <w:szCs w:val="22"/>
        </w:rPr>
      </w:pPr>
      <w:r w:rsidRPr="002E5440">
        <w:rPr>
          <w:rFonts w:ascii="Bookman Old Style" w:hAnsi="Bookman Old Style"/>
          <w:sz w:val="22"/>
          <w:szCs w:val="22"/>
        </w:rPr>
        <w:t>c) prazo de validade da proposta não inferior a 90 (noventa) dias, a contar da data marc</w:t>
      </w:r>
      <w:r w:rsidR="00B7752D" w:rsidRPr="002E5440">
        <w:rPr>
          <w:rFonts w:ascii="Bookman Old Style" w:hAnsi="Bookman Old Style"/>
          <w:sz w:val="22"/>
          <w:szCs w:val="22"/>
        </w:rPr>
        <w:t xml:space="preserve">ada para a abertura da sessão; </w:t>
      </w:r>
    </w:p>
    <w:p w14:paraId="6C7C1DAF" w14:textId="698223B3" w:rsidR="00AB2B15" w:rsidRPr="002E5440" w:rsidRDefault="00AB2B15" w:rsidP="00B7752D">
      <w:pPr>
        <w:pStyle w:val="SemEspaamento"/>
        <w:ind w:firstLine="284"/>
        <w:jc w:val="both"/>
        <w:rPr>
          <w:rFonts w:ascii="Bookman Old Style" w:hAnsi="Bookman Old Style"/>
          <w:sz w:val="22"/>
          <w:szCs w:val="22"/>
        </w:rPr>
      </w:pPr>
      <w:r w:rsidRPr="002E5440">
        <w:rPr>
          <w:rFonts w:ascii="Bookman Old Style" w:hAnsi="Bookman Old Style"/>
          <w:sz w:val="22"/>
          <w:szCs w:val="22"/>
        </w:rPr>
        <w:t>d) prazo de pagamento não inferior ao 30º (trigésimo) dia do mês posterior ao da data do aceite definitivo d</w:t>
      </w:r>
      <w:r w:rsidR="00B7752D" w:rsidRPr="002E5440">
        <w:rPr>
          <w:rFonts w:ascii="Bookman Old Style" w:hAnsi="Bookman Old Style"/>
          <w:sz w:val="22"/>
          <w:szCs w:val="22"/>
        </w:rPr>
        <w:t xml:space="preserve">a mercadoria e da nota fiscal. </w:t>
      </w:r>
    </w:p>
    <w:p w14:paraId="40A07CBE" w14:textId="77777777" w:rsidR="00B7752D" w:rsidRPr="002E5440" w:rsidRDefault="00B7752D" w:rsidP="00B7752D">
      <w:pPr>
        <w:pStyle w:val="SemEspaamento"/>
        <w:ind w:firstLine="284"/>
        <w:jc w:val="both"/>
        <w:rPr>
          <w:rFonts w:ascii="Bookman Old Style" w:hAnsi="Bookman Old Style"/>
          <w:sz w:val="22"/>
          <w:szCs w:val="22"/>
        </w:rPr>
      </w:pPr>
    </w:p>
    <w:p w14:paraId="708BA3E7" w14:textId="7022E5BF" w:rsidR="00AB2B15" w:rsidRPr="002E5440" w:rsidRDefault="00AB2B15" w:rsidP="00B7752D">
      <w:pPr>
        <w:pStyle w:val="SemEspaamento"/>
        <w:jc w:val="both"/>
        <w:rPr>
          <w:rFonts w:ascii="Bookman Old Style" w:hAnsi="Bookman Old Style"/>
          <w:sz w:val="22"/>
          <w:szCs w:val="22"/>
        </w:rPr>
      </w:pPr>
      <w:r w:rsidRPr="002E5440">
        <w:rPr>
          <w:rFonts w:ascii="Bookman Old Style" w:hAnsi="Bookman Old Style"/>
          <w:sz w:val="22"/>
          <w:szCs w:val="22"/>
        </w:rPr>
        <w:t>6.8</w:t>
      </w:r>
      <w:r w:rsidR="008C6354" w:rsidRPr="002E5440">
        <w:rPr>
          <w:rFonts w:ascii="Bookman Old Style" w:hAnsi="Bookman Old Style"/>
          <w:sz w:val="22"/>
          <w:szCs w:val="22"/>
        </w:rPr>
        <w:t>.</w:t>
      </w:r>
      <w:r w:rsidRPr="002E5440">
        <w:rPr>
          <w:rFonts w:ascii="Bookman Old Style" w:hAnsi="Bookman Old Style"/>
          <w:sz w:val="22"/>
          <w:szCs w:val="22"/>
        </w:rPr>
        <w:t xml:space="preserve"> A habilitação do licitante será aferida por intermédio dos documentos comprobatórios de Habilitação Jurídica, Qualificação Econômico-Financeira, Regularidade Fiscal e Trabalhista e atendimento do inc. XXXIII do art. 7º da Constituição Federal (Anexo III). </w:t>
      </w:r>
    </w:p>
    <w:p w14:paraId="381BD353" w14:textId="77777777" w:rsidR="00AB2B15" w:rsidRPr="002E5440" w:rsidRDefault="00AB2B15" w:rsidP="00B7752D">
      <w:pPr>
        <w:pStyle w:val="SemEspaamento"/>
        <w:jc w:val="both"/>
        <w:rPr>
          <w:rFonts w:ascii="Bookman Old Style" w:hAnsi="Bookman Old Style"/>
          <w:sz w:val="22"/>
          <w:szCs w:val="22"/>
        </w:rPr>
      </w:pPr>
    </w:p>
    <w:p w14:paraId="1E86DB1D" w14:textId="05D4B4A5" w:rsidR="00AB2B15" w:rsidRPr="002E5440" w:rsidRDefault="00AB2B15" w:rsidP="00B7752D">
      <w:pPr>
        <w:pStyle w:val="SemEspaamento"/>
        <w:jc w:val="both"/>
        <w:rPr>
          <w:rFonts w:ascii="Bookman Old Style" w:hAnsi="Bookman Old Style"/>
          <w:sz w:val="22"/>
          <w:szCs w:val="22"/>
        </w:rPr>
      </w:pPr>
      <w:r w:rsidRPr="002E5440">
        <w:rPr>
          <w:rFonts w:ascii="Bookman Old Style" w:hAnsi="Bookman Old Style"/>
          <w:sz w:val="22"/>
          <w:szCs w:val="22"/>
        </w:rPr>
        <w:t>6.9</w:t>
      </w:r>
      <w:r w:rsidR="008C6354" w:rsidRPr="002E5440">
        <w:rPr>
          <w:rFonts w:ascii="Bookman Old Style" w:hAnsi="Bookman Old Style"/>
          <w:sz w:val="22"/>
          <w:szCs w:val="22"/>
        </w:rPr>
        <w:t>.</w:t>
      </w:r>
      <w:r w:rsidRPr="002E5440">
        <w:rPr>
          <w:rFonts w:ascii="Bookman Old Style" w:hAnsi="Bookman Old Style"/>
          <w:sz w:val="22"/>
          <w:szCs w:val="22"/>
        </w:rPr>
        <w:t xml:space="preserve"> Juntamente com o documento de comprovação de atendimento do inc. XXXIII do art. 7º da Constituição Federal, a microempresa ou empresa de pequeno porte </w:t>
      </w:r>
      <w:r w:rsidRPr="002E5440">
        <w:rPr>
          <w:rFonts w:ascii="Bookman Old Style" w:hAnsi="Bookman Old Style"/>
          <w:b/>
          <w:sz w:val="22"/>
          <w:szCs w:val="22"/>
        </w:rPr>
        <w:t>deverá apresentar a Certidão de enquadramento como microempresa/empresa</w:t>
      </w:r>
      <w:r w:rsidRPr="002E5440">
        <w:rPr>
          <w:rFonts w:ascii="Bookman Old Style" w:hAnsi="Bookman Old Style"/>
          <w:sz w:val="22"/>
          <w:szCs w:val="22"/>
        </w:rPr>
        <w:t xml:space="preserve"> </w:t>
      </w:r>
      <w:r w:rsidRPr="002E5440">
        <w:rPr>
          <w:rFonts w:ascii="Bookman Old Style" w:hAnsi="Bookman Old Style"/>
          <w:b/>
          <w:sz w:val="22"/>
          <w:szCs w:val="22"/>
        </w:rPr>
        <w:t>de pequeno porte expedida pela Junta Comercial do Estado da sede da licitante.</w:t>
      </w:r>
    </w:p>
    <w:p w14:paraId="3690B7B6" w14:textId="77777777" w:rsidR="00AB2B15" w:rsidRPr="002E5440" w:rsidRDefault="00AB2B15" w:rsidP="00B7752D">
      <w:pPr>
        <w:pStyle w:val="SemEspaamento"/>
        <w:jc w:val="both"/>
        <w:rPr>
          <w:rFonts w:ascii="Bookman Old Style" w:hAnsi="Bookman Old Style"/>
          <w:sz w:val="22"/>
          <w:szCs w:val="22"/>
        </w:rPr>
      </w:pPr>
    </w:p>
    <w:p w14:paraId="68E4823A" w14:textId="4C22D2EA" w:rsidR="00AB2B15" w:rsidRPr="002E5440" w:rsidRDefault="00AB2B15" w:rsidP="00B7752D">
      <w:pPr>
        <w:pStyle w:val="SemEspaamento"/>
        <w:jc w:val="both"/>
        <w:rPr>
          <w:rFonts w:ascii="Bookman Old Style" w:hAnsi="Bookman Old Style"/>
          <w:sz w:val="22"/>
          <w:szCs w:val="22"/>
        </w:rPr>
      </w:pPr>
      <w:r w:rsidRPr="002E5440">
        <w:rPr>
          <w:rFonts w:ascii="Bookman Old Style" w:hAnsi="Bookman Old Style"/>
          <w:sz w:val="22"/>
          <w:szCs w:val="22"/>
        </w:rPr>
        <w:t>6.10</w:t>
      </w:r>
      <w:r w:rsidR="008C6354" w:rsidRPr="002E5440">
        <w:rPr>
          <w:rFonts w:ascii="Bookman Old Style" w:hAnsi="Bookman Old Style"/>
          <w:sz w:val="22"/>
          <w:szCs w:val="22"/>
        </w:rPr>
        <w:t>.</w:t>
      </w:r>
      <w:r w:rsidRPr="002E5440">
        <w:rPr>
          <w:rFonts w:ascii="Bookman Old Style" w:hAnsi="Bookman Old Style"/>
          <w:sz w:val="22"/>
          <w:szCs w:val="22"/>
        </w:rPr>
        <w:t xml:space="preserve"> A licitante deverá </w:t>
      </w:r>
      <w:proofErr w:type="gramStart"/>
      <w:r w:rsidRPr="002E5440">
        <w:rPr>
          <w:rFonts w:ascii="Bookman Old Style" w:hAnsi="Bookman Old Style"/>
          <w:sz w:val="22"/>
          <w:szCs w:val="22"/>
        </w:rPr>
        <w:t>apresentar,</w:t>
      </w:r>
      <w:proofErr w:type="gramEnd"/>
      <w:r w:rsidRPr="002E5440">
        <w:rPr>
          <w:rFonts w:ascii="Bookman Old Style" w:hAnsi="Bookman Old Style"/>
          <w:sz w:val="22"/>
          <w:szCs w:val="22"/>
        </w:rPr>
        <w:t xml:space="preserve"> </w:t>
      </w:r>
      <w:r w:rsidRPr="002E5440">
        <w:rPr>
          <w:rFonts w:ascii="Bookman Old Style" w:hAnsi="Bookman Old Style"/>
          <w:b/>
          <w:sz w:val="22"/>
          <w:szCs w:val="22"/>
        </w:rPr>
        <w:t>Declaração</w:t>
      </w:r>
      <w:r w:rsidRPr="002E5440">
        <w:rPr>
          <w:rFonts w:ascii="Bookman Old Style" w:hAnsi="Bookman Old Style"/>
          <w:sz w:val="22"/>
          <w:szCs w:val="22"/>
        </w:rPr>
        <w:t xml:space="preserve"> que não emprega menor, declaração de inexistência de fatos supervenientes impeditivos da habilitação, Declaração que não possui vínculo, Declaração de Dados Atualizados da Licitante conforme (</w:t>
      </w:r>
      <w:r w:rsidRPr="002E5440">
        <w:rPr>
          <w:rFonts w:ascii="Bookman Old Style" w:hAnsi="Bookman Old Style"/>
          <w:b/>
          <w:sz w:val="22"/>
          <w:szCs w:val="22"/>
        </w:rPr>
        <w:t>Anexo III – Declaração Unificada</w:t>
      </w:r>
      <w:r w:rsidRPr="002E5440">
        <w:rPr>
          <w:rFonts w:ascii="Bookman Old Style" w:hAnsi="Bookman Old Style"/>
          <w:sz w:val="22"/>
          <w:szCs w:val="22"/>
        </w:rPr>
        <w:t xml:space="preserve">), anexando a referida declaração aos documentos de habilitação ou poderá usar as Declarações individualizadas disponibilizadas pelo sistema. </w:t>
      </w:r>
    </w:p>
    <w:p w14:paraId="2164E55B" w14:textId="77777777" w:rsidR="00AB2B15" w:rsidRPr="00B7752D" w:rsidRDefault="00AB2B15" w:rsidP="00B7752D">
      <w:pPr>
        <w:pStyle w:val="SemEspaamento"/>
        <w:jc w:val="both"/>
        <w:rPr>
          <w:rFonts w:ascii="Bookman Old Style" w:hAnsi="Bookman Old Style"/>
          <w:sz w:val="22"/>
          <w:szCs w:val="22"/>
        </w:rPr>
      </w:pPr>
    </w:p>
    <w:p w14:paraId="36BF9852" w14:textId="6F0244F4"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6.11</w:t>
      </w:r>
      <w:r w:rsidR="008C6354">
        <w:rPr>
          <w:rFonts w:ascii="Bookman Old Style" w:hAnsi="Bookman Old Style"/>
          <w:sz w:val="22"/>
          <w:szCs w:val="22"/>
        </w:rPr>
        <w:t>.</w:t>
      </w:r>
      <w:r w:rsidRPr="00B7752D">
        <w:rPr>
          <w:rFonts w:ascii="Bookman Old Style" w:hAnsi="Bookman Old Style"/>
          <w:sz w:val="22"/>
          <w:szCs w:val="22"/>
        </w:rPr>
        <w:t xml:space="preserve"> Os documentos exigidos para habilitação poderão ser apresentados no original, cópia autenticada ou por publicação em órgão da imprensa oficial. </w:t>
      </w:r>
    </w:p>
    <w:p w14:paraId="6F434778" w14:textId="77777777" w:rsidR="00AB2B15" w:rsidRPr="00B7752D" w:rsidRDefault="00AB2B15" w:rsidP="00B7752D">
      <w:pPr>
        <w:pStyle w:val="SemEspaamento"/>
        <w:jc w:val="both"/>
        <w:rPr>
          <w:rFonts w:ascii="Bookman Old Style" w:hAnsi="Bookman Old Style"/>
          <w:sz w:val="22"/>
          <w:szCs w:val="22"/>
        </w:rPr>
      </w:pPr>
    </w:p>
    <w:p w14:paraId="0319C3F4" w14:textId="451C3EB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6.11.1</w:t>
      </w:r>
      <w:r w:rsidR="008C6354">
        <w:rPr>
          <w:rFonts w:ascii="Bookman Old Style" w:hAnsi="Bookman Old Style"/>
          <w:sz w:val="22"/>
          <w:szCs w:val="22"/>
        </w:rPr>
        <w:t>.</w:t>
      </w:r>
      <w:r w:rsidRPr="00B7752D">
        <w:rPr>
          <w:rFonts w:ascii="Bookman Old Style" w:hAnsi="Bookman Old Style"/>
          <w:sz w:val="22"/>
          <w:szCs w:val="22"/>
        </w:rPr>
        <w:t xml:space="preserve"> Não serão aceitos documentos em forma de ‘fax’ e nem a apresentação de protocolo em substituição a documento solicitado. </w:t>
      </w:r>
    </w:p>
    <w:p w14:paraId="0E7F16C6" w14:textId="77777777" w:rsidR="00AB2B15" w:rsidRPr="00B7752D" w:rsidRDefault="00AB2B15" w:rsidP="00B7752D">
      <w:pPr>
        <w:pStyle w:val="SemEspaamento"/>
        <w:jc w:val="both"/>
        <w:rPr>
          <w:rFonts w:ascii="Bookman Old Style" w:hAnsi="Bookman Old Style"/>
          <w:sz w:val="22"/>
          <w:szCs w:val="22"/>
        </w:rPr>
      </w:pPr>
    </w:p>
    <w:p w14:paraId="3C996713" w14:textId="679E2ED1"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6.12</w:t>
      </w:r>
      <w:r w:rsidR="008C6354">
        <w:rPr>
          <w:rFonts w:ascii="Bookman Old Style" w:hAnsi="Bookman Old Style"/>
          <w:sz w:val="22"/>
          <w:szCs w:val="22"/>
        </w:rPr>
        <w:t>.</w:t>
      </w:r>
      <w:r w:rsidRPr="00B7752D">
        <w:rPr>
          <w:rFonts w:ascii="Bookman Old Style" w:hAnsi="Bookman Old Style"/>
          <w:sz w:val="22"/>
          <w:szCs w:val="22"/>
        </w:rPr>
        <w:t xml:space="preserve"> Todos os documentos apresentados para habilitação deverão estar: </w:t>
      </w:r>
    </w:p>
    <w:p w14:paraId="641416C5"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em nome do licitante, com número do CNPJ e endereço respectivo; </w:t>
      </w:r>
    </w:p>
    <w:p w14:paraId="71BA7FB8"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em nome da sede (matriz), se o licitante for </w:t>
      </w:r>
      <w:proofErr w:type="gramStart"/>
      <w:r w:rsidRPr="00B7752D">
        <w:rPr>
          <w:rFonts w:ascii="Bookman Old Style" w:hAnsi="Bookman Old Style"/>
          <w:sz w:val="22"/>
          <w:szCs w:val="22"/>
        </w:rPr>
        <w:t>a</w:t>
      </w:r>
      <w:proofErr w:type="gramEnd"/>
      <w:r w:rsidRPr="00B7752D">
        <w:rPr>
          <w:rFonts w:ascii="Bookman Old Style" w:hAnsi="Bookman Old Style"/>
          <w:sz w:val="22"/>
          <w:szCs w:val="22"/>
        </w:rPr>
        <w:t xml:space="preserve"> sede (matriz);</w:t>
      </w:r>
    </w:p>
    <w:p w14:paraId="1AC2B539"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c) em nome da filial, se o licitante for a filial, salvo aqueles documentos que, pela própria natureza, comprovadamente forem emitidos somente em nome da sede (matriz). </w:t>
      </w:r>
    </w:p>
    <w:p w14:paraId="6B09CB7F" w14:textId="3A77074E"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lastRenderedPageBreak/>
        <w:t>6.13</w:t>
      </w:r>
      <w:r w:rsidR="008C6354">
        <w:rPr>
          <w:rFonts w:ascii="Bookman Old Style" w:hAnsi="Bookman Old Style"/>
          <w:sz w:val="22"/>
          <w:szCs w:val="22"/>
        </w:rPr>
        <w:t>.</w:t>
      </w:r>
      <w:r w:rsidRPr="00B7752D">
        <w:rPr>
          <w:rFonts w:ascii="Bookman Old Style" w:hAnsi="Bookman Old Style"/>
          <w:sz w:val="22"/>
          <w:szCs w:val="22"/>
        </w:rPr>
        <w:t xml:space="preserve"> </w:t>
      </w:r>
      <w:r w:rsidRPr="00B7752D">
        <w:rPr>
          <w:rFonts w:ascii="Bookman Old Style" w:hAnsi="Bookman Old Style"/>
          <w:b/>
          <w:sz w:val="22"/>
          <w:szCs w:val="22"/>
        </w:rPr>
        <w:t>Os documentos exigidos para habilitação deverão ser datados dos últimos 60 (sessenta) dias da data prevista para a abertura do certame</w:t>
      </w:r>
      <w:r w:rsidRPr="00B7752D">
        <w:rPr>
          <w:rFonts w:ascii="Bookman Old Style" w:hAnsi="Bookman Old Style"/>
          <w:sz w:val="22"/>
          <w:szCs w:val="22"/>
        </w:rPr>
        <w:t xml:space="preserve">, quando não tiver prazo estabelecido pelo órgão competente expedidor ou por outra norma legal. </w:t>
      </w:r>
    </w:p>
    <w:p w14:paraId="71D0B79A" w14:textId="77777777" w:rsidR="00AB2B15" w:rsidRPr="00B7752D" w:rsidRDefault="00AB2B15" w:rsidP="00B7752D">
      <w:pPr>
        <w:pStyle w:val="SemEspaamento"/>
        <w:jc w:val="both"/>
        <w:rPr>
          <w:rFonts w:ascii="Bookman Old Style" w:hAnsi="Bookman Old Style"/>
          <w:sz w:val="22"/>
          <w:szCs w:val="22"/>
        </w:rPr>
      </w:pPr>
    </w:p>
    <w:p w14:paraId="6F208182" w14:textId="03600D1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6.14</w:t>
      </w:r>
      <w:r w:rsidR="008C6354">
        <w:rPr>
          <w:rFonts w:ascii="Bookman Old Style" w:hAnsi="Bookman Old Style"/>
          <w:sz w:val="22"/>
          <w:szCs w:val="22"/>
        </w:rPr>
        <w:t>.</w:t>
      </w:r>
      <w:r w:rsidRPr="00B7752D">
        <w:rPr>
          <w:rFonts w:ascii="Bookman Old Style" w:hAnsi="Bookman Old Style"/>
          <w:sz w:val="22"/>
          <w:szCs w:val="22"/>
        </w:rPr>
        <w:t xml:space="preserve"> A falta de quaisquer dos documentos ou o descumprimento das exigências previstas nesta seção implicará a inabilitação do licitante. </w:t>
      </w:r>
    </w:p>
    <w:p w14:paraId="4D154E17" w14:textId="77777777" w:rsidR="00AB2B15" w:rsidRPr="00B7752D" w:rsidRDefault="00AB2B15" w:rsidP="00B7752D">
      <w:pPr>
        <w:pStyle w:val="SemEspaamento"/>
        <w:jc w:val="both"/>
        <w:rPr>
          <w:rFonts w:ascii="Bookman Old Style" w:hAnsi="Bookman Old Style"/>
          <w:sz w:val="22"/>
          <w:szCs w:val="22"/>
        </w:rPr>
      </w:pPr>
    </w:p>
    <w:p w14:paraId="4561978E" w14:textId="16E2BEF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6.15</w:t>
      </w:r>
      <w:r w:rsidR="008C6354">
        <w:rPr>
          <w:rFonts w:ascii="Bookman Old Style" w:hAnsi="Bookman Old Style"/>
          <w:sz w:val="22"/>
          <w:szCs w:val="22"/>
        </w:rPr>
        <w:t>.</w:t>
      </w:r>
      <w:r w:rsidRPr="00B7752D">
        <w:rPr>
          <w:rFonts w:ascii="Bookman Old Style" w:hAnsi="Bookman Old Style"/>
          <w:sz w:val="22"/>
          <w:szCs w:val="22"/>
        </w:rPr>
        <w:t xml:space="preserve"> Havendo </w:t>
      </w:r>
      <w:proofErr w:type="gramStart"/>
      <w:r w:rsidRPr="00B7752D">
        <w:rPr>
          <w:rFonts w:ascii="Bookman Old Style" w:hAnsi="Bookman Old Style"/>
          <w:sz w:val="22"/>
          <w:szCs w:val="22"/>
        </w:rPr>
        <w:t>superveniência de fato impeditivo</w:t>
      </w:r>
      <w:proofErr w:type="gramEnd"/>
      <w:r w:rsidRPr="00B7752D">
        <w:rPr>
          <w:rFonts w:ascii="Bookman Old Style" w:hAnsi="Bookman Old Style"/>
          <w:sz w:val="22"/>
          <w:szCs w:val="22"/>
        </w:rPr>
        <w:t xml:space="preserve">, fica o licitante obrigado a declará-lo, sob as penalidades legais cabíveis. </w:t>
      </w:r>
    </w:p>
    <w:p w14:paraId="4BFFFC33" w14:textId="77777777" w:rsidR="00AB2B15" w:rsidRPr="00B7752D" w:rsidRDefault="00AB2B15" w:rsidP="00B7752D">
      <w:pPr>
        <w:pStyle w:val="SemEspaamento"/>
        <w:jc w:val="both"/>
        <w:rPr>
          <w:rFonts w:ascii="Bookman Old Style" w:hAnsi="Bookman Old Style"/>
          <w:sz w:val="22"/>
          <w:szCs w:val="22"/>
        </w:rPr>
      </w:pPr>
    </w:p>
    <w:p w14:paraId="2AADF9C9" w14:textId="328FD79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6.16</w:t>
      </w:r>
      <w:r w:rsidR="008C6354">
        <w:rPr>
          <w:rFonts w:ascii="Bookman Old Style" w:hAnsi="Bookman Old Style"/>
          <w:sz w:val="22"/>
          <w:szCs w:val="22"/>
        </w:rPr>
        <w:t>.</w:t>
      </w:r>
      <w:r w:rsidRPr="00B7752D">
        <w:rPr>
          <w:rFonts w:ascii="Bookman Old Style" w:hAnsi="Bookman Old Style"/>
          <w:sz w:val="22"/>
          <w:szCs w:val="22"/>
        </w:rPr>
        <w:t xml:space="preserve"> Para comprovação da </w:t>
      </w:r>
      <w:r w:rsidRPr="00B7752D">
        <w:rPr>
          <w:rFonts w:ascii="Bookman Old Style" w:hAnsi="Bookman Old Style"/>
          <w:b/>
          <w:sz w:val="22"/>
          <w:szCs w:val="22"/>
        </w:rPr>
        <w:t>Habilitação Jurídica</w:t>
      </w:r>
      <w:r w:rsidRPr="00B7752D">
        <w:rPr>
          <w:rFonts w:ascii="Bookman Old Style" w:hAnsi="Bookman Old Style"/>
          <w:sz w:val="22"/>
          <w:szCs w:val="22"/>
        </w:rPr>
        <w:t xml:space="preserve"> os interessados deverão apresentar os seguintes documentos ao MUNICÍPIO DE </w:t>
      </w:r>
      <w:r w:rsidR="00A51883" w:rsidRPr="00B7752D">
        <w:rPr>
          <w:rFonts w:ascii="Bookman Old Style" w:hAnsi="Bookman Old Style"/>
          <w:sz w:val="22"/>
          <w:szCs w:val="22"/>
        </w:rPr>
        <w:t>FORMOSA</w:t>
      </w:r>
      <w:r w:rsidR="008C6354">
        <w:rPr>
          <w:rFonts w:ascii="Bookman Old Style" w:hAnsi="Bookman Old Style"/>
          <w:sz w:val="22"/>
          <w:szCs w:val="22"/>
        </w:rPr>
        <w:t xml:space="preserve"> DO SUL: </w:t>
      </w:r>
    </w:p>
    <w:p w14:paraId="6F54611E"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Ato constitutivo, estatuto ou contrato social em vigor, devidamente registrado, e, no caso de sociedades por ações, acompanhado de documento de eleição de seus administradores. </w:t>
      </w:r>
    </w:p>
    <w:p w14:paraId="131EB895"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A empresa, de acordo com o disposto na Lei Complementar n.º 123/2006, de </w:t>
      </w:r>
      <w:proofErr w:type="gramStart"/>
      <w:r w:rsidRPr="00B7752D">
        <w:rPr>
          <w:rFonts w:ascii="Bookman Old Style" w:hAnsi="Bookman Old Style"/>
          <w:sz w:val="22"/>
          <w:szCs w:val="22"/>
        </w:rPr>
        <w:t>14 dezembro</w:t>
      </w:r>
      <w:proofErr w:type="gramEnd"/>
      <w:r w:rsidRPr="00B7752D">
        <w:rPr>
          <w:rFonts w:ascii="Bookman Old Style" w:hAnsi="Bookman Old Style"/>
          <w:sz w:val="22"/>
          <w:szCs w:val="22"/>
        </w:rPr>
        <w:t xml:space="preserve"> de 2006, alterada pela Lei Complementar n.º 147/2014, de 07 de agosto de 2014 e Lei complementar n.º 155/2016, de 27 de outubro de 2016, </w:t>
      </w:r>
      <w:r w:rsidRPr="00B7752D">
        <w:rPr>
          <w:rFonts w:ascii="Bookman Old Style" w:hAnsi="Bookman Old Style"/>
          <w:b/>
          <w:sz w:val="22"/>
          <w:szCs w:val="22"/>
        </w:rPr>
        <w:t>deverá apresentar a Certidão Simplificada de Microempresa ou Empresa de Pequeno Porte expedida pela Junta Comercial do Estado da sede da Licitante, nos últimos 90 (noventa) dias</w:t>
      </w:r>
      <w:r w:rsidRPr="00B7752D">
        <w:rPr>
          <w:rFonts w:ascii="Bookman Old Style" w:hAnsi="Bookman Old Style"/>
          <w:sz w:val="22"/>
          <w:szCs w:val="22"/>
        </w:rPr>
        <w:t xml:space="preserve">, contados a partir da data prevista para recebimento das propostas e da habilitação. </w:t>
      </w:r>
    </w:p>
    <w:p w14:paraId="1C9BE933" w14:textId="77777777" w:rsidR="00AB2B15" w:rsidRPr="00B7752D" w:rsidRDefault="00AB2B15" w:rsidP="00B7752D">
      <w:pPr>
        <w:pStyle w:val="SemEspaamento"/>
        <w:jc w:val="both"/>
        <w:rPr>
          <w:rFonts w:ascii="Bookman Old Style" w:hAnsi="Bookman Old Style"/>
          <w:sz w:val="22"/>
          <w:szCs w:val="22"/>
        </w:rPr>
      </w:pPr>
    </w:p>
    <w:p w14:paraId="244DFE6E" w14:textId="6570E801"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6.17</w:t>
      </w:r>
      <w:r w:rsidR="008C6354">
        <w:rPr>
          <w:rFonts w:ascii="Bookman Old Style" w:hAnsi="Bookman Old Style"/>
          <w:sz w:val="22"/>
          <w:szCs w:val="22"/>
        </w:rPr>
        <w:t>.</w:t>
      </w:r>
      <w:r w:rsidRPr="00B7752D">
        <w:rPr>
          <w:rFonts w:ascii="Bookman Old Style" w:hAnsi="Bookman Old Style"/>
          <w:sz w:val="22"/>
          <w:szCs w:val="22"/>
        </w:rPr>
        <w:t xml:space="preserve"> Para a comprovação da </w:t>
      </w:r>
      <w:r w:rsidRPr="00B7752D">
        <w:rPr>
          <w:rFonts w:ascii="Bookman Old Style" w:hAnsi="Bookman Old Style"/>
          <w:b/>
          <w:sz w:val="22"/>
          <w:szCs w:val="22"/>
        </w:rPr>
        <w:t>Qualificação Econômico-Financeira</w:t>
      </w:r>
      <w:r w:rsidRPr="00B7752D">
        <w:rPr>
          <w:rFonts w:ascii="Bookman Old Style" w:hAnsi="Bookman Old Style"/>
          <w:sz w:val="22"/>
          <w:szCs w:val="22"/>
        </w:rPr>
        <w:t>, os licitantes deverão apresentar Certidão Negativa de Falência ou Concordata, expedida pelo cartório distribuidor do município ou região da sede da empresa. (</w:t>
      </w:r>
      <w:r w:rsidR="008C6354" w:rsidRPr="008C6354">
        <w:rPr>
          <w:rFonts w:ascii="Bookman Old Style" w:hAnsi="Bookman Old Style"/>
          <w:b/>
          <w:sz w:val="22"/>
          <w:szCs w:val="22"/>
        </w:rPr>
        <w:t>No Estado de Santa Catarina</w:t>
      </w:r>
      <w:r w:rsidR="008C6354">
        <w:rPr>
          <w:rFonts w:ascii="Bookman Old Style" w:hAnsi="Bookman Old Style"/>
          <w:sz w:val="22"/>
          <w:szCs w:val="22"/>
        </w:rPr>
        <w:t xml:space="preserve"> </w:t>
      </w:r>
      <w:r w:rsidR="008C6354">
        <w:rPr>
          <w:rFonts w:ascii="Bookman Old Style" w:hAnsi="Bookman Old Style"/>
          <w:b/>
          <w:sz w:val="22"/>
          <w:szCs w:val="22"/>
        </w:rPr>
        <w:t>o</w:t>
      </w:r>
      <w:r w:rsidRPr="00B7752D">
        <w:rPr>
          <w:rFonts w:ascii="Bookman Old Style" w:hAnsi="Bookman Old Style"/>
          <w:b/>
          <w:sz w:val="22"/>
          <w:szCs w:val="22"/>
        </w:rPr>
        <w:t xml:space="preserve">bservar os sistemas do Tribunal de Justiça do Estado de Santa Catarina – </w:t>
      </w:r>
      <w:proofErr w:type="spellStart"/>
      <w:r w:rsidR="008C6354">
        <w:rPr>
          <w:rFonts w:ascii="Bookman Old Style" w:hAnsi="Bookman Old Style"/>
          <w:b/>
          <w:sz w:val="22"/>
          <w:szCs w:val="22"/>
        </w:rPr>
        <w:t>e-</w:t>
      </w:r>
      <w:r w:rsidRPr="00B7752D">
        <w:rPr>
          <w:rFonts w:ascii="Bookman Old Style" w:hAnsi="Bookman Old Style"/>
          <w:b/>
          <w:sz w:val="22"/>
          <w:szCs w:val="22"/>
        </w:rPr>
        <w:t>Saj</w:t>
      </w:r>
      <w:proofErr w:type="spellEnd"/>
      <w:r w:rsidRPr="00B7752D">
        <w:rPr>
          <w:rFonts w:ascii="Bookman Old Style" w:hAnsi="Bookman Old Style"/>
          <w:b/>
          <w:sz w:val="22"/>
          <w:szCs w:val="22"/>
        </w:rPr>
        <w:t xml:space="preserve"> </w:t>
      </w:r>
      <w:proofErr w:type="gramStart"/>
      <w:r w:rsidRPr="00B7752D">
        <w:rPr>
          <w:rFonts w:ascii="Bookman Old Style" w:hAnsi="Bookman Old Style"/>
          <w:b/>
          <w:sz w:val="22"/>
          <w:szCs w:val="22"/>
        </w:rPr>
        <w:t xml:space="preserve">e </w:t>
      </w:r>
      <w:r w:rsidR="008C6354">
        <w:rPr>
          <w:rFonts w:ascii="Bookman Old Style" w:hAnsi="Bookman Old Style"/>
          <w:b/>
          <w:sz w:val="22"/>
          <w:szCs w:val="22"/>
        </w:rPr>
        <w:t>e</w:t>
      </w:r>
      <w:proofErr w:type="gramEnd"/>
      <w:r w:rsidR="008C6354">
        <w:rPr>
          <w:rFonts w:ascii="Bookman Old Style" w:hAnsi="Bookman Old Style"/>
          <w:b/>
          <w:sz w:val="22"/>
          <w:szCs w:val="22"/>
        </w:rPr>
        <w:t>-</w:t>
      </w:r>
      <w:proofErr w:type="spellStart"/>
      <w:r w:rsidR="008C6354">
        <w:rPr>
          <w:rFonts w:ascii="Bookman Old Style" w:hAnsi="Bookman Old Style"/>
          <w:b/>
          <w:sz w:val="22"/>
          <w:szCs w:val="22"/>
        </w:rPr>
        <w:t>P</w:t>
      </w:r>
      <w:r w:rsidRPr="00B7752D">
        <w:rPr>
          <w:rFonts w:ascii="Bookman Old Style" w:hAnsi="Bookman Old Style"/>
          <w:b/>
          <w:sz w:val="22"/>
          <w:szCs w:val="22"/>
        </w:rPr>
        <w:t>roc</w:t>
      </w:r>
      <w:proofErr w:type="spellEnd"/>
      <w:r w:rsidRPr="00B7752D">
        <w:rPr>
          <w:rFonts w:ascii="Bookman Old Style" w:hAnsi="Bookman Old Style"/>
          <w:sz w:val="22"/>
          <w:szCs w:val="22"/>
        </w:rPr>
        <w:t xml:space="preserve">). </w:t>
      </w:r>
    </w:p>
    <w:p w14:paraId="5F267E94" w14:textId="77777777" w:rsidR="00AB2B15" w:rsidRPr="00B7752D" w:rsidRDefault="00AB2B15" w:rsidP="00B7752D">
      <w:pPr>
        <w:pStyle w:val="SemEspaamento"/>
        <w:jc w:val="both"/>
        <w:rPr>
          <w:rFonts w:ascii="Bookman Old Style" w:hAnsi="Bookman Old Style"/>
          <w:sz w:val="22"/>
          <w:szCs w:val="22"/>
        </w:rPr>
      </w:pPr>
    </w:p>
    <w:p w14:paraId="62D2CB94" w14:textId="3781647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w:t>
      </w:r>
      <w:r w:rsidR="008C6354">
        <w:rPr>
          <w:rFonts w:ascii="Bookman Old Style" w:hAnsi="Bookman Old Style"/>
          <w:sz w:val="22"/>
          <w:szCs w:val="22"/>
        </w:rPr>
        <w:t>.</w:t>
      </w:r>
      <w:r w:rsidRPr="00B7752D">
        <w:rPr>
          <w:rFonts w:ascii="Bookman Old Style" w:hAnsi="Bookman Old Style"/>
          <w:sz w:val="22"/>
          <w:szCs w:val="22"/>
        </w:rPr>
        <w:t xml:space="preserve"> Para a comprovação da </w:t>
      </w:r>
      <w:r w:rsidRPr="00B7752D">
        <w:rPr>
          <w:rFonts w:ascii="Bookman Old Style" w:hAnsi="Bookman Old Style"/>
          <w:b/>
          <w:sz w:val="22"/>
          <w:szCs w:val="22"/>
        </w:rPr>
        <w:t>Regularidade Fiscal e Trabalhista</w:t>
      </w:r>
      <w:r w:rsidRPr="00B7752D">
        <w:rPr>
          <w:rFonts w:ascii="Bookman Old Style" w:hAnsi="Bookman Old Style"/>
          <w:sz w:val="22"/>
          <w:szCs w:val="22"/>
        </w:rPr>
        <w:t xml:space="preserve"> os licitantes deverão apresentar os seguintes documentos: </w:t>
      </w:r>
    </w:p>
    <w:p w14:paraId="58500075" w14:textId="77777777" w:rsidR="009C1240" w:rsidRDefault="009C1240" w:rsidP="009C1240">
      <w:pPr>
        <w:pStyle w:val="SemEspaamento"/>
        <w:ind w:firstLine="284"/>
        <w:jc w:val="both"/>
        <w:rPr>
          <w:rFonts w:ascii="Bookman Old Style" w:hAnsi="Bookman Old Style"/>
          <w:sz w:val="22"/>
          <w:szCs w:val="22"/>
        </w:rPr>
      </w:pPr>
      <w:r w:rsidRPr="00B7752D">
        <w:rPr>
          <w:rFonts w:ascii="Bookman Old Style" w:hAnsi="Bookman Old Style"/>
          <w:sz w:val="22"/>
          <w:szCs w:val="22"/>
        </w:rPr>
        <w:t>a) Prova de inscrição no Cadastro Nacional de Pessoas Jurídicas (</w:t>
      </w:r>
      <w:r w:rsidRPr="001012F7">
        <w:rPr>
          <w:rFonts w:ascii="Bookman Old Style" w:hAnsi="Bookman Old Style"/>
          <w:b/>
          <w:sz w:val="22"/>
          <w:szCs w:val="22"/>
        </w:rPr>
        <w:t>CNPJ</w:t>
      </w:r>
      <w:r w:rsidRPr="00B7752D">
        <w:rPr>
          <w:rFonts w:ascii="Bookman Old Style" w:hAnsi="Bookman Old Style"/>
          <w:sz w:val="22"/>
          <w:szCs w:val="22"/>
        </w:rPr>
        <w:t xml:space="preserve">); </w:t>
      </w:r>
    </w:p>
    <w:p w14:paraId="102E7454" w14:textId="77777777" w:rsidR="009C1240" w:rsidRPr="00B7752D" w:rsidRDefault="009C1240" w:rsidP="009C1240">
      <w:pPr>
        <w:pStyle w:val="SemEspaamento"/>
        <w:ind w:firstLine="284"/>
        <w:jc w:val="both"/>
        <w:rPr>
          <w:rFonts w:ascii="Bookman Old Style" w:hAnsi="Bookman Old Style"/>
          <w:sz w:val="22"/>
          <w:szCs w:val="22"/>
        </w:rPr>
      </w:pPr>
    </w:p>
    <w:p w14:paraId="61317C9A" w14:textId="77777777" w:rsidR="009C1240" w:rsidRDefault="009C1240" w:rsidP="009C124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Certidão Negativa ou Positiva com efeito de negativa de quitação de tributos </w:t>
      </w:r>
      <w:r>
        <w:rPr>
          <w:rFonts w:ascii="Bookman Old Style" w:hAnsi="Bookman Old Style"/>
          <w:b/>
          <w:sz w:val="22"/>
          <w:szCs w:val="22"/>
        </w:rPr>
        <w:t>F</w:t>
      </w:r>
      <w:r w:rsidRPr="001012F7">
        <w:rPr>
          <w:rFonts w:ascii="Bookman Old Style" w:hAnsi="Bookman Old Style"/>
          <w:b/>
          <w:sz w:val="22"/>
          <w:szCs w:val="22"/>
        </w:rPr>
        <w:t>ederais</w:t>
      </w:r>
      <w:r w:rsidRPr="00B7752D">
        <w:rPr>
          <w:rFonts w:ascii="Bookman Old Style" w:hAnsi="Bookman Old Style"/>
          <w:sz w:val="22"/>
          <w:szCs w:val="22"/>
        </w:rPr>
        <w:t xml:space="preserve">, abrangendo a Dívida Ativa da União e o recolhimento das contribuições à Previdência Social, expedida pela Receita Federal do Brasil; </w:t>
      </w:r>
    </w:p>
    <w:p w14:paraId="428601BA" w14:textId="77777777" w:rsidR="009C1240" w:rsidRPr="00B7752D" w:rsidRDefault="009C1240" w:rsidP="009C1240">
      <w:pPr>
        <w:pStyle w:val="SemEspaamento"/>
        <w:ind w:firstLine="284"/>
        <w:jc w:val="both"/>
        <w:rPr>
          <w:rFonts w:ascii="Bookman Old Style" w:hAnsi="Bookman Old Style"/>
          <w:sz w:val="22"/>
          <w:szCs w:val="22"/>
        </w:rPr>
      </w:pPr>
    </w:p>
    <w:p w14:paraId="29FD17FC" w14:textId="77777777" w:rsidR="009C1240" w:rsidRDefault="009C1240" w:rsidP="009C124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c) Certidão Negativa ou Positiva com efeito de negativa quanto aos tributos </w:t>
      </w:r>
      <w:r w:rsidRPr="001012F7">
        <w:rPr>
          <w:rFonts w:ascii="Bookman Old Style" w:hAnsi="Bookman Old Style"/>
          <w:b/>
          <w:sz w:val="22"/>
          <w:szCs w:val="22"/>
        </w:rPr>
        <w:t>Estaduais</w:t>
      </w:r>
      <w:r w:rsidRPr="00B7752D">
        <w:rPr>
          <w:rFonts w:ascii="Bookman Old Style" w:hAnsi="Bookman Old Style"/>
          <w:sz w:val="22"/>
          <w:szCs w:val="22"/>
        </w:rPr>
        <w:t xml:space="preserve"> (ou distritais), relativamente ao estabelecimento do proponente; </w:t>
      </w:r>
    </w:p>
    <w:p w14:paraId="6D8DE919" w14:textId="77777777" w:rsidR="009C1240" w:rsidRPr="00B7752D" w:rsidRDefault="009C1240" w:rsidP="009C1240">
      <w:pPr>
        <w:pStyle w:val="SemEspaamento"/>
        <w:ind w:firstLine="284"/>
        <w:jc w:val="both"/>
        <w:rPr>
          <w:rFonts w:ascii="Bookman Old Style" w:hAnsi="Bookman Old Style"/>
          <w:sz w:val="22"/>
          <w:szCs w:val="22"/>
        </w:rPr>
      </w:pPr>
    </w:p>
    <w:p w14:paraId="78345A04" w14:textId="77777777" w:rsidR="009C1240" w:rsidRDefault="009C1240" w:rsidP="009C124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d) Certidão Negativa ou Positiva com efeito de negativa quanto aos tributos </w:t>
      </w:r>
      <w:r w:rsidRPr="001012F7">
        <w:rPr>
          <w:rFonts w:ascii="Bookman Old Style" w:hAnsi="Bookman Old Style"/>
          <w:b/>
          <w:sz w:val="22"/>
          <w:szCs w:val="22"/>
        </w:rPr>
        <w:t>Municipais</w:t>
      </w:r>
      <w:r w:rsidRPr="00B7752D">
        <w:rPr>
          <w:rFonts w:ascii="Bookman Old Style" w:hAnsi="Bookman Old Style"/>
          <w:sz w:val="22"/>
          <w:szCs w:val="22"/>
        </w:rPr>
        <w:t xml:space="preserve"> (ou distritais), relativamente ao estabelecimento do proponente;</w:t>
      </w:r>
    </w:p>
    <w:p w14:paraId="0B6E4810" w14:textId="77777777" w:rsidR="009C1240" w:rsidRPr="00B7752D" w:rsidRDefault="009C1240" w:rsidP="009C1240">
      <w:pPr>
        <w:pStyle w:val="SemEspaamento"/>
        <w:ind w:firstLine="284"/>
        <w:jc w:val="both"/>
        <w:rPr>
          <w:rFonts w:ascii="Bookman Old Style" w:hAnsi="Bookman Old Style"/>
          <w:sz w:val="22"/>
          <w:szCs w:val="22"/>
        </w:rPr>
      </w:pPr>
    </w:p>
    <w:p w14:paraId="20CF43FD" w14:textId="77777777" w:rsidR="009C1240" w:rsidRDefault="009C1240" w:rsidP="009C124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e) Certificado de Regularidade perante o Fundo de Garantia por Tempo de Serviço - </w:t>
      </w:r>
      <w:r w:rsidRPr="001012F7">
        <w:rPr>
          <w:rFonts w:ascii="Bookman Old Style" w:hAnsi="Bookman Old Style"/>
          <w:b/>
          <w:sz w:val="22"/>
          <w:szCs w:val="22"/>
        </w:rPr>
        <w:t>FGTS</w:t>
      </w:r>
      <w:r w:rsidRPr="00B7752D">
        <w:rPr>
          <w:rFonts w:ascii="Bookman Old Style" w:hAnsi="Bookman Old Style"/>
          <w:sz w:val="22"/>
          <w:szCs w:val="22"/>
        </w:rPr>
        <w:t>, expedido pela Caixa Econômica Federal;</w:t>
      </w:r>
    </w:p>
    <w:p w14:paraId="4A7000E6" w14:textId="77777777" w:rsidR="009C1240" w:rsidRPr="00B7752D" w:rsidRDefault="009C1240" w:rsidP="009C1240">
      <w:pPr>
        <w:pStyle w:val="SemEspaamento"/>
        <w:ind w:firstLine="284"/>
        <w:jc w:val="both"/>
        <w:rPr>
          <w:rFonts w:ascii="Bookman Old Style" w:hAnsi="Bookman Old Style"/>
          <w:sz w:val="22"/>
          <w:szCs w:val="22"/>
        </w:rPr>
      </w:pPr>
    </w:p>
    <w:p w14:paraId="45DF560A" w14:textId="77777777" w:rsidR="009C1240" w:rsidRPr="00B7752D" w:rsidRDefault="009C1240" w:rsidP="009C124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f) Certidão Negativa de Débitos Trabalhistas (CNDT), emitida pela Justiça do </w:t>
      </w:r>
      <w:r w:rsidRPr="001012F7">
        <w:rPr>
          <w:rFonts w:ascii="Bookman Old Style" w:hAnsi="Bookman Old Style"/>
          <w:b/>
          <w:sz w:val="22"/>
          <w:szCs w:val="22"/>
        </w:rPr>
        <w:t>Trabalho</w:t>
      </w:r>
      <w:r w:rsidRPr="00B7752D">
        <w:rPr>
          <w:rFonts w:ascii="Bookman Old Style" w:hAnsi="Bookman Old Style"/>
          <w:sz w:val="22"/>
          <w:szCs w:val="22"/>
        </w:rPr>
        <w:t>.</w:t>
      </w:r>
    </w:p>
    <w:p w14:paraId="38898311" w14:textId="77777777" w:rsidR="00AB2B15" w:rsidRPr="00B7752D" w:rsidRDefault="00AB2B15" w:rsidP="00B7752D">
      <w:pPr>
        <w:pStyle w:val="SemEspaamento"/>
        <w:jc w:val="both"/>
        <w:rPr>
          <w:rFonts w:ascii="Bookman Old Style" w:hAnsi="Bookman Old Style"/>
          <w:sz w:val="22"/>
          <w:szCs w:val="22"/>
        </w:rPr>
      </w:pPr>
    </w:p>
    <w:p w14:paraId="0E760868" w14:textId="79F773CE"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6.18.1</w:t>
      </w:r>
      <w:r w:rsidR="008C6354">
        <w:rPr>
          <w:rFonts w:ascii="Bookman Old Style" w:hAnsi="Bookman Old Style"/>
          <w:sz w:val="22"/>
          <w:szCs w:val="22"/>
        </w:rPr>
        <w:t>.</w:t>
      </w:r>
      <w:r w:rsidRPr="00B7752D">
        <w:rPr>
          <w:rFonts w:ascii="Bookman Old Style" w:hAnsi="Bookman Old Style"/>
          <w:sz w:val="22"/>
          <w:szCs w:val="22"/>
        </w:rPr>
        <w:t xml:space="preserve"> Conforme rege a Lei Complementar n.º 155/2016, as microempresas e as empresas de pequeno porte deverão apresentar toda a documentação exigida para efeito de comprovação de regularidade fiscal e trabalhista, mesmo apresentando qualquer restrição; </w:t>
      </w:r>
    </w:p>
    <w:p w14:paraId="612D4077" w14:textId="77777777" w:rsidR="00AB2B15" w:rsidRPr="00B7752D" w:rsidRDefault="00AB2B15" w:rsidP="00B7752D">
      <w:pPr>
        <w:pStyle w:val="SemEspaamento"/>
        <w:jc w:val="both"/>
        <w:rPr>
          <w:rFonts w:ascii="Bookman Old Style" w:hAnsi="Bookman Old Style"/>
          <w:sz w:val="22"/>
          <w:szCs w:val="22"/>
        </w:rPr>
      </w:pPr>
    </w:p>
    <w:p w14:paraId="200F0866" w14:textId="2522927C"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6.18.2</w:t>
      </w:r>
      <w:r w:rsidR="008C6354">
        <w:rPr>
          <w:rFonts w:ascii="Bookman Old Style" w:hAnsi="Bookman Old Style"/>
          <w:sz w:val="22"/>
          <w:szCs w:val="22"/>
        </w:rPr>
        <w:t>.</w:t>
      </w:r>
      <w:r w:rsidRPr="00B7752D">
        <w:rPr>
          <w:rFonts w:ascii="Bookman Old Style" w:hAnsi="Bookman Old Style"/>
          <w:sz w:val="22"/>
          <w:szCs w:val="22"/>
        </w:rPr>
        <w:t xml:space="preserve"> Nos termos do art. 43 § 1.º da Lei Complementar n.º 155/2017, havendo alguma restrição na comprovação da regularidade fiscal, será assegurado o prazo de 05 (cinco) dias úteis, cujo tempo inicial corresponderá ao momento em que o proponente for declarado vencedor do certame, prorrogável por igual período, a critério da administração pública para a regularização da documentação, para pagamento ou parcelamento do débito e emissão de eventuais certidões negativas ou positivas com efeito de certidão negativa. </w:t>
      </w:r>
    </w:p>
    <w:p w14:paraId="7BC1EB7F" w14:textId="77777777" w:rsidR="00AB2B15" w:rsidRPr="00B7752D" w:rsidRDefault="00AB2B15" w:rsidP="00B7752D">
      <w:pPr>
        <w:pStyle w:val="SemEspaamento"/>
        <w:jc w:val="both"/>
        <w:rPr>
          <w:rFonts w:ascii="Bookman Old Style" w:hAnsi="Bookman Old Style"/>
          <w:sz w:val="22"/>
          <w:szCs w:val="22"/>
        </w:rPr>
      </w:pPr>
    </w:p>
    <w:p w14:paraId="59745B0D" w14:textId="3A5A613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6.18.3</w:t>
      </w:r>
      <w:r w:rsidR="008C6354">
        <w:rPr>
          <w:rFonts w:ascii="Bookman Old Style" w:hAnsi="Bookman Old Style"/>
          <w:sz w:val="22"/>
          <w:szCs w:val="22"/>
        </w:rPr>
        <w:t>.</w:t>
      </w:r>
      <w:r w:rsidRPr="00B7752D">
        <w:rPr>
          <w:rFonts w:ascii="Bookman Old Style" w:hAnsi="Bookman Old Style"/>
          <w:sz w:val="22"/>
          <w:szCs w:val="22"/>
        </w:rPr>
        <w:t xml:space="preserve"> A não regularização da documentação no prazo estipulado implicará a decadência do direito à contratação, sem prejuízo das sanções cabíveis. </w:t>
      </w:r>
    </w:p>
    <w:p w14:paraId="5FD5DB8F" w14:textId="77777777" w:rsidR="00AB2B15" w:rsidRPr="00B7752D" w:rsidRDefault="00AB2B15" w:rsidP="00B7752D">
      <w:pPr>
        <w:pStyle w:val="SemEspaamento"/>
        <w:jc w:val="both"/>
        <w:rPr>
          <w:rFonts w:ascii="Bookman Old Style" w:hAnsi="Bookman Old Style"/>
          <w:sz w:val="22"/>
          <w:szCs w:val="22"/>
        </w:rPr>
      </w:pPr>
    </w:p>
    <w:p w14:paraId="2A54F4FC" w14:textId="38501701"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6.18.4</w:t>
      </w:r>
      <w:r w:rsidR="008C6354">
        <w:rPr>
          <w:rFonts w:ascii="Bookman Old Style" w:hAnsi="Bookman Old Style"/>
          <w:sz w:val="22"/>
          <w:szCs w:val="22"/>
        </w:rPr>
        <w:t>.</w:t>
      </w:r>
      <w:r w:rsidRPr="00B7752D">
        <w:rPr>
          <w:rFonts w:ascii="Bookman Old Style" w:hAnsi="Bookman Old Style"/>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w:t>
      </w:r>
    </w:p>
    <w:p w14:paraId="184740F0" w14:textId="77777777" w:rsidR="00AB2B15" w:rsidRPr="00B7752D" w:rsidRDefault="00AB2B15" w:rsidP="00B7752D">
      <w:pPr>
        <w:pStyle w:val="SemEspaamento"/>
        <w:jc w:val="both"/>
        <w:rPr>
          <w:rFonts w:ascii="Bookman Old Style" w:hAnsi="Bookman Old Style"/>
          <w:sz w:val="22"/>
          <w:szCs w:val="22"/>
        </w:rPr>
      </w:pPr>
    </w:p>
    <w:p w14:paraId="0093056B" w14:textId="738F58A7" w:rsidR="00AB2B15" w:rsidRPr="00B7752D" w:rsidRDefault="00AB2B15" w:rsidP="00B7752D">
      <w:pPr>
        <w:pStyle w:val="Default"/>
        <w:jc w:val="both"/>
        <w:rPr>
          <w:rFonts w:ascii="Bookman Old Style" w:hAnsi="Bookman Old Style" w:cs="Times New Roman"/>
          <w:sz w:val="22"/>
          <w:szCs w:val="22"/>
        </w:rPr>
      </w:pPr>
      <w:r w:rsidRPr="00B7752D">
        <w:rPr>
          <w:rFonts w:ascii="Bookman Old Style" w:hAnsi="Bookman Old Style" w:cs="Times New Roman"/>
          <w:sz w:val="22"/>
          <w:szCs w:val="22"/>
        </w:rPr>
        <w:t>6.19</w:t>
      </w:r>
      <w:r w:rsidR="008C6354">
        <w:rPr>
          <w:rFonts w:ascii="Bookman Old Style" w:hAnsi="Bookman Old Style" w:cs="Times New Roman"/>
          <w:sz w:val="22"/>
          <w:szCs w:val="22"/>
        </w:rPr>
        <w:t>.</w:t>
      </w:r>
      <w:r w:rsidRPr="00B7752D">
        <w:rPr>
          <w:rFonts w:ascii="Bookman Old Style" w:hAnsi="Bookman Old Style" w:cs="Times New Roman"/>
          <w:sz w:val="22"/>
          <w:szCs w:val="22"/>
        </w:rPr>
        <w:t xml:space="preserve"> As declarações exigidas neste edital e não disponibilizadas diretamente no sistema deverão ser confeccionadas e enviadas juntamente com a proposta de preços e/ou com os documentos de habilitação, e somente após requisição do Pregoeiro. </w:t>
      </w:r>
    </w:p>
    <w:p w14:paraId="23437F43" w14:textId="77777777" w:rsidR="00AB2B15" w:rsidRPr="00B7752D" w:rsidRDefault="00AB2B15" w:rsidP="00B7752D">
      <w:pPr>
        <w:pStyle w:val="Default"/>
        <w:rPr>
          <w:rFonts w:ascii="Bookman Old Style" w:hAnsi="Bookman Old Style" w:cs="Times New Roman"/>
          <w:sz w:val="22"/>
          <w:szCs w:val="22"/>
        </w:rPr>
      </w:pPr>
    </w:p>
    <w:p w14:paraId="6F75F951" w14:textId="5D48EFF5" w:rsidR="00AB2B15" w:rsidRPr="00B7752D" w:rsidRDefault="00AB2B15" w:rsidP="00B7752D">
      <w:pPr>
        <w:pStyle w:val="Default"/>
        <w:jc w:val="both"/>
        <w:rPr>
          <w:rFonts w:ascii="Bookman Old Style" w:hAnsi="Bookman Old Style"/>
          <w:sz w:val="22"/>
          <w:szCs w:val="22"/>
        </w:rPr>
      </w:pPr>
      <w:r w:rsidRPr="00B7752D">
        <w:rPr>
          <w:rFonts w:ascii="Bookman Old Style" w:hAnsi="Bookman Old Style" w:cs="Times New Roman"/>
          <w:b/>
          <w:sz w:val="22"/>
          <w:szCs w:val="22"/>
        </w:rPr>
        <w:t>6.20</w:t>
      </w:r>
      <w:r w:rsidR="008C6354">
        <w:rPr>
          <w:rFonts w:ascii="Bookman Old Style" w:hAnsi="Bookman Old Style" w:cs="Times New Roman"/>
          <w:b/>
          <w:sz w:val="22"/>
          <w:szCs w:val="22"/>
        </w:rPr>
        <w:t>.</w:t>
      </w:r>
      <w:r w:rsidRPr="00B7752D">
        <w:rPr>
          <w:rFonts w:ascii="Bookman Old Style" w:hAnsi="Bookman Old Style" w:cs="Times New Roman"/>
          <w:b/>
          <w:sz w:val="22"/>
          <w:szCs w:val="22"/>
        </w:rPr>
        <w:t xml:space="preserve"> </w:t>
      </w:r>
      <w:r w:rsidRPr="00B7752D">
        <w:rPr>
          <w:rFonts w:ascii="Bookman Old Style" w:eastAsia="Calibri" w:hAnsi="Bookman Old Style" w:cs="Times New Roman"/>
          <w:b/>
          <w:bCs/>
          <w:sz w:val="22"/>
          <w:szCs w:val="22"/>
          <w:lang w:eastAsia="en-US"/>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BEA84D0" w14:textId="77777777" w:rsidR="00AB2B15" w:rsidRPr="00B7752D" w:rsidRDefault="00AB2B15" w:rsidP="00B7752D">
      <w:pPr>
        <w:pStyle w:val="Default"/>
        <w:jc w:val="both"/>
        <w:rPr>
          <w:rFonts w:ascii="Bookman Old Style" w:eastAsia="Calibri" w:hAnsi="Bookman Old Style" w:cs="Times New Roman"/>
          <w:b/>
          <w:bCs/>
          <w:sz w:val="22"/>
          <w:szCs w:val="22"/>
          <w:lang w:eastAsia="en-US"/>
        </w:rPr>
      </w:pPr>
    </w:p>
    <w:p w14:paraId="0EF5DC7C" w14:textId="77777777" w:rsidR="00AB2B15" w:rsidRPr="007E24B5" w:rsidRDefault="00AB2B15" w:rsidP="00B7752D">
      <w:pPr>
        <w:spacing w:after="0" w:line="240" w:lineRule="auto"/>
        <w:jc w:val="both"/>
        <w:rPr>
          <w:rFonts w:ascii="Bookman Old Style" w:hAnsi="Bookman Old Style"/>
          <w:bCs/>
          <w:color w:val="000000"/>
        </w:rPr>
      </w:pPr>
      <w:r w:rsidRPr="00B7752D">
        <w:rPr>
          <w:rFonts w:ascii="Bookman Old Style" w:hAnsi="Bookman Old Style"/>
          <w:b/>
          <w:bCs/>
          <w:color w:val="000000"/>
        </w:rPr>
        <w:t xml:space="preserve">6.20.1 Cadastro Nacional de Empresas Inidôneas e Suspensas – CEIS e o e o Cadastro Nacional de Empresas Punidas – CNEP </w:t>
      </w:r>
      <w:r w:rsidRPr="007E24B5">
        <w:rPr>
          <w:rFonts w:ascii="Bookman Old Style" w:hAnsi="Bookman Old Style"/>
          <w:bCs/>
          <w:color w:val="000000"/>
        </w:rPr>
        <w:t>(</w:t>
      </w:r>
      <w:hyperlink r:id="rId26" w:history="1">
        <w:r w:rsidRPr="007E24B5">
          <w:rPr>
            <w:rStyle w:val="Hyperlink"/>
            <w:rFonts w:ascii="Bookman Old Style" w:hAnsi="Bookman Old Style"/>
            <w:bCs/>
          </w:rPr>
          <w:t>www.portaldatransparencia.gov.br/</w:t>
        </w:r>
      </w:hyperlink>
      <w:r w:rsidRPr="007E24B5">
        <w:rPr>
          <w:rFonts w:ascii="Bookman Old Style" w:hAnsi="Bookman Old Style"/>
          <w:bCs/>
          <w:color w:val="000000"/>
        </w:rPr>
        <w:t xml:space="preserve">); </w:t>
      </w:r>
    </w:p>
    <w:p w14:paraId="522A7C6B" w14:textId="77777777" w:rsidR="008C6354" w:rsidRDefault="008C6354" w:rsidP="00B7752D">
      <w:pPr>
        <w:spacing w:after="0" w:line="240" w:lineRule="auto"/>
        <w:jc w:val="both"/>
        <w:rPr>
          <w:rFonts w:ascii="Bookman Old Style" w:hAnsi="Bookman Old Style"/>
          <w:b/>
          <w:bCs/>
          <w:color w:val="000000"/>
        </w:rPr>
      </w:pPr>
    </w:p>
    <w:p w14:paraId="09182803" w14:textId="77777777" w:rsidR="00AB2B15" w:rsidRPr="00B7752D" w:rsidRDefault="00AB2B15" w:rsidP="00B7752D">
      <w:pPr>
        <w:spacing w:after="0" w:line="240" w:lineRule="auto"/>
        <w:jc w:val="both"/>
        <w:rPr>
          <w:rFonts w:ascii="Bookman Old Style" w:hAnsi="Bookman Old Style"/>
          <w:b/>
          <w:bCs/>
          <w:color w:val="000000"/>
        </w:rPr>
      </w:pPr>
      <w:r w:rsidRPr="00B7752D">
        <w:rPr>
          <w:rFonts w:ascii="Bookman Old Style" w:hAnsi="Bookman Old Style"/>
          <w:b/>
          <w:bCs/>
          <w:color w:val="000000"/>
        </w:rPr>
        <w:t xml:space="preserve">6.20.2 Cadastro Nacional de Condenações Cíveis por Atos de Improbidade Administrativa, mantido pelo Conselho Nacional de Justiça </w:t>
      </w:r>
      <w:r w:rsidRPr="007E24B5">
        <w:rPr>
          <w:rFonts w:ascii="Bookman Old Style" w:hAnsi="Bookman Old Style"/>
          <w:bCs/>
          <w:color w:val="000000"/>
        </w:rPr>
        <w:t>(</w:t>
      </w:r>
      <w:hyperlink r:id="rId27" w:history="1">
        <w:r w:rsidRPr="007E24B5">
          <w:rPr>
            <w:rStyle w:val="Hyperlink"/>
            <w:rFonts w:ascii="Bookman Old Style" w:hAnsi="Bookman Old Style"/>
            <w:bCs/>
          </w:rPr>
          <w:t>www.cnj.jus.br/improbidade_adm/consultar_requerido.php</w:t>
        </w:r>
      </w:hyperlink>
      <w:r w:rsidRPr="007E24B5">
        <w:rPr>
          <w:rFonts w:ascii="Bookman Old Style" w:hAnsi="Bookman Old Style"/>
          <w:bCs/>
          <w:color w:val="000000"/>
        </w:rPr>
        <w:t xml:space="preserve">). </w:t>
      </w:r>
    </w:p>
    <w:p w14:paraId="42F3FCB9" w14:textId="77777777" w:rsidR="008C6354" w:rsidRDefault="008C6354" w:rsidP="00B7752D">
      <w:pPr>
        <w:pStyle w:val="Default"/>
        <w:jc w:val="both"/>
        <w:rPr>
          <w:rFonts w:ascii="Bookman Old Style" w:hAnsi="Bookman Old Style" w:cs="Times New Roman"/>
          <w:b/>
          <w:sz w:val="22"/>
          <w:szCs w:val="22"/>
        </w:rPr>
      </w:pPr>
    </w:p>
    <w:p w14:paraId="7EC3BFF2" w14:textId="77777777" w:rsidR="00AB2B15" w:rsidRPr="00B7752D" w:rsidRDefault="00AB2B15" w:rsidP="00B7752D">
      <w:pPr>
        <w:pStyle w:val="Default"/>
        <w:jc w:val="both"/>
        <w:rPr>
          <w:rFonts w:ascii="Bookman Old Style" w:hAnsi="Bookman Old Style" w:cs="Times New Roman"/>
          <w:b/>
          <w:sz w:val="22"/>
          <w:szCs w:val="22"/>
        </w:rPr>
      </w:pPr>
      <w:r w:rsidRPr="00B7752D">
        <w:rPr>
          <w:rFonts w:ascii="Bookman Old Style" w:hAnsi="Bookman Old Style" w:cs="Times New Roman"/>
          <w:b/>
          <w:sz w:val="22"/>
          <w:szCs w:val="22"/>
        </w:rPr>
        <w:t xml:space="preserve">6.20.3 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36A7A458" w14:textId="77777777" w:rsidR="00AB2B15" w:rsidRPr="00B7752D" w:rsidRDefault="00AB2B15" w:rsidP="00B7752D">
      <w:pPr>
        <w:pStyle w:val="Default"/>
        <w:rPr>
          <w:rFonts w:ascii="Bookman Old Style" w:hAnsi="Bookman Old Style" w:cs="Times New Roman"/>
          <w:b/>
          <w:sz w:val="22"/>
          <w:szCs w:val="22"/>
        </w:rPr>
      </w:pPr>
    </w:p>
    <w:p w14:paraId="5B125B37" w14:textId="682FAB12" w:rsidR="00AB2B15" w:rsidRPr="00B7752D" w:rsidRDefault="00AB2B15" w:rsidP="008C6354">
      <w:pPr>
        <w:spacing w:after="0" w:line="240" w:lineRule="auto"/>
        <w:jc w:val="both"/>
        <w:rPr>
          <w:rFonts w:ascii="Bookman Old Style" w:hAnsi="Bookman Old Style"/>
          <w:color w:val="000000"/>
        </w:rPr>
      </w:pPr>
      <w:r w:rsidRPr="00B7752D">
        <w:rPr>
          <w:rFonts w:ascii="Bookman Old Style" w:hAnsi="Bookman Old Style"/>
          <w:color w:val="000000"/>
        </w:rPr>
        <w:lastRenderedPageBreak/>
        <w:t>6.20.4</w:t>
      </w:r>
      <w:r w:rsidR="008C6354">
        <w:rPr>
          <w:rFonts w:ascii="Bookman Old Style" w:hAnsi="Bookman Old Style"/>
          <w:color w:val="000000"/>
        </w:rPr>
        <w:t>.</w:t>
      </w:r>
      <w:r w:rsidRPr="00B7752D">
        <w:rPr>
          <w:rFonts w:ascii="Bookman Old Style" w:hAnsi="Bookman Old Style"/>
          <w:color w:val="000000"/>
        </w:rPr>
        <w:t xml:space="preserve"> Constatada a existência de sanção, o Pregoeiro inabilitará o licitante, por falt</w:t>
      </w:r>
      <w:r w:rsidR="008C6354">
        <w:rPr>
          <w:rFonts w:ascii="Bookman Old Style" w:hAnsi="Bookman Old Style"/>
          <w:color w:val="000000"/>
        </w:rPr>
        <w:t xml:space="preserve">a de condição de participação. </w:t>
      </w:r>
    </w:p>
    <w:p w14:paraId="29D6A895" w14:textId="77777777" w:rsidR="00C70C6B" w:rsidRPr="00B7752D" w:rsidRDefault="00C70C6B" w:rsidP="00B7752D">
      <w:pPr>
        <w:tabs>
          <w:tab w:val="left" w:pos="536"/>
          <w:tab w:val="left" w:pos="2270"/>
          <w:tab w:val="left" w:pos="4294"/>
        </w:tabs>
        <w:spacing w:after="0" w:line="240" w:lineRule="auto"/>
        <w:jc w:val="both"/>
        <w:rPr>
          <w:rFonts w:ascii="Bookman Old Style" w:hAnsi="Bookman Old Style"/>
          <w:color w:val="000000"/>
        </w:rPr>
      </w:pPr>
    </w:p>
    <w:tbl>
      <w:tblPr>
        <w:tblW w:w="9175" w:type="dxa"/>
        <w:tblInd w:w="-108" w:type="dxa"/>
        <w:tblLook w:val="04A0" w:firstRow="1" w:lastRow="0" w:firstColumn="1" w:lastColumn="0" w:noHBand="0" w:noVBand="1"/>
      </w:tblPr>
      <w:tblGrid>
        <w:gridCol w:w="9175"/>
      </w:tblGrid>
      <w:tr w:rsidR="00AB2B15" w:rsidRPr="00B7752D" w14:paraId="6029B6FA"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078A4FF2" w14:textId="242CBC60"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7</w:t>
            </w:r>
            <w:r w:rsidR="00C70C6B">
              <w:rPr>
                <w:rFonts w:ascii="Bookman Old Style" w:hAnsi="Bookman Old Style"/>
                <w:b/>
                <w:sz w:val="22"/>
                <w:szCs w:val="22"/>
                <w:lang w:bidi="hi-IN"/>
              </w:rPr>
              <w:t>.</w:t>
            </w:r>
            <w:r w:rsidRPr="00B7752D">
              <w:rPr>
                <w:rFonts w:ascii="Bookman Old Style" w:hAnsi="Bookman Old Style"/>
                <w:b/>
                <w:sz w:val="22"/>
                <w:szCs w:val="22"/>
                <w:lang w:bidi="hi-IN"/>
              </w:rPr>
              <w:t xml:space="preserve"> DOS RECURSOS</w:t>
            </w:r>
          </w:p>
        </w:tc>
      </w:tr>
    </w:tbl>
    <w:p w14:paraId="3B5D7A46" w14:textId="77777777" w:rsidR="00AB2B15" w:rsidRPr="00B7752D" w:rsidRDefault="00AB2B15" w:rsidP="00B7752D">
      <w:pPr>
        <w:pStyle w:val="SemEspaamento"/>
        <w:jc w:val="both"/>
        <w:rPr>
          <w:rFonts w:ascii="Bookman Old Style" w:hAnsi="Bookman Old Style"/>
          <w:sz w:val="22"/>
          <w:szCs w:val="22"/>
        </w:rPr>
      </w:pPr>
    </w:p>
    <w:p w14:paraId="0C28A706" w14:textId="28F8141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7.1</w:t>
      </w:r>
      <w:r w:rsidR="008C6354">
        <w:rPr>
          <w:rFonts w:ascii="Bookman Old Style" w:hAnsi="Bookman Old Style"/>
          <w:sz w:val="22"/>
          <w:szCs w:val="22"/>
        </w:rPr>
        <w:t>.</w:t>
      </w:r>
      <w:r w:rsidRPr="00B7752D">
        <w:rPr>
          <w:rFonts w:ascii="Bookman Old Style" w:hAnsi="Bookman Old Style"/>
          <w:sz w:val="22"/>
          <w:szCs w:val="22"/>
        </w:rPr>
        <w:t xml:space="preserve"> Declarado o vencedor, qualquer licitante poderá manifestar imediata e motivadamente a intenção de recorrer, após o que lhe será concedido o prazo de </w:t>
      </w:r>
      <w:r w:rsidR="00C70C6B">
        <w:rPr>
          <w:rFonts w:ascii="Bookman Old Style" w:hAnsi="Bookman Old Style"/>
          <w:sz w:val="22"/>
          <w:szCs w:val="22"/>
        </w:rPr>
        <w:t>03</w:t>
      </w:r>
      <w:r w:rsidRPr="00B7752D">
        <w:rPr>
          <w:rFonts w:ascii="Bookman Old Style" w:hAnsi="Bookman Old Style"/>
          <w:sz w:val="22"/>
          <w:szCs w:val="22"/>
        </w:rPr>
        <w:t xml:space="preserve"> </w:t>
      </w:r>
      <w:r w:rsidR="00C70C6B">
        <w:rPr>
          <w:rFonts w:ascii="Bookman Old Style" w:hAnsi="Bookman Old Style"/>
          <w:sz w:val="22"/>
          <w:szCs w:val="22"/>
        </w:rPr>
        <w:t>(</w:t>
      </w:r>
      <w:r w:rsidRPr="00B7752D">
        <w:rPr>
          <w:rFonts w:ascii="Bookman Old Style" w:hAnsi="Bookman Old Style"/>
          <w:sz w:val="22"/>
          <w:szCs w:val="22"/>
        </w:rPr>
        <w:t>três</w:t>
      </w:r>
      <w:r w:rsidR="00C70C6B">
        <w:rPr>
          <w:rFonts w:ascii="Bookman Old Style" w:hAnsi="Bookman Old Style"/>
          <w:sz w:val="22"/>
          <w:szCs w:val="22"/>
        </w:rPr>
        <w:t>)</w:t>
      </w:r>
      <w:r w:rsidRPr="00B7752D">
        <w:rPr>
          <w:rFonts w:ascii="Bookman Old Style" w:hAnsi="Bookman Old Style"/>
          <w:sz w:val="22"/>
          <w:szCs w:val="22"/>
        </w:rPr>
        <w:t xml:space="preserve"> dias corridos para apresentação das razões do recurso, ficando os demais licitantes desde logo intimados para apresentar contrarrazões em igual prazo, que começará a correr a partir do término do prazo do recorrente, sendo-lhes assegurada vista imediata dos autos.</w:t>
      </w:r>
    </w:p>
    <w:p w14:paraId="0E9C519F" w14:textId="77777777" w:rsidR="00AB2B15" w:rsidRPr="00B7752D" w:rsidRDefault="00AB2B15" w:rsidP="00B7752D">
      <w:pPr>
        <w:pStyle w:val="SemEspaamento"/>
        <w:jc w:val="both"/>
        <w:rPr>
          <w:rFonts w:ascii="Bookman Old Style" w:hAnsi="Bookman Old Style"/>
          <w:sz w:val="22"/>
          <w:szCs w:val="22"/>
        </w:rPr>
      </w:pPr>
    </w:p>
    <w:p w14:paraId="1DF3FC55" w14:textId="043D99B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7.1.1</w:t>
      </w:r>
      <w:r w:rsidR="008C6354">
        <w:rPr>
          <w:rFonts w:ascii="Bookman Old Style" w:hAnsi="Bookman Old Style"/>
          <w:sz w:val="22"/>
          <w:szCs w:val="22"/>
        </w:rPr>
        <w:t>.</w:t>
      </w:r>
      <w:r w:rsidRPr="00B7752D">
        <w:rPr>
          <w:rFonts w:ascii="Bookman Old Style" w:hAnsi="Bookman Old Style"/>
          <w:sz w:val="22"/>
          <w:szCs w:val="22"/>
        </w:rPr>
        <w:t xml:space="preserve"> </w:t>
      </w:r>
      <w:r w:rsidRPr="00B7752D">
        <w:rPr>
          <w:rFonts w:ascii="Bookman Old Style" w:hAnsi="Bookman Old Style"/>
          <w:b/>
          <w:sz w:val="22"/>
          <w:szCs w:val="22"/>
        </w:rPr>
        <w:t xml:space="preserve">Concluído o julgamento da fase de habilitação, o Pregoeiro assegurará o tempo mínimo de 30 (trinta) minutos para inclusão da intenção de recursos. </w:t>
      </w:r>
    </w:p>
    <w:p w14:paraId="34240BDE" w14:textId="77777777" w:rsidR="00AB2B15" w:rsidRPr="00B7752D" w:rsidRDefault="00AB2B15" w:rsidP="00B7752D">
      <w:pPr>
        <w:pStyle w:val="SemEspaamento"/>
        <w:jc w:val="both"/>
        <w:rPr>
          <w:rFonts w:ascii="Bookman Old Style" w:hAnsi="Bookman Old Style"/>
          <w:b/>
          <w:sz w:val="22"/>
          <w:szCs w:val="22"/>
        </w:rPr>
      </w:pPr>
    </w:p>
    <w:p w14:paraId="65E805F5" w14:textId="4A3FA58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7.1.2</w:t>
      </w:r>
      <w:r w:rsidR="008C6354">
        <w:rPr>
          <w:rFonts w:ascii="Bookman Old Style" w:hAnsi="Bookman Old Style"/>
          <w:sz w:val="22"/>
          <w:szCs w:val="22"/>
        </w:rPr>
        <w:t>.</w:t>
      </w:r>
      <w:r w:rsidRPr="00B7752D">
        <w:rPr>
          <w:rFonts w:ascii="Bookman Old Style" w:hAnsi="Bookman Old Style"/>
          <w:sz w:val="22"/>
          <w:szCs w:val="22"/>
        </w:rPr>
        <w:t xml:space="preserve"> O prazo para encaminhamento das razões do recurso iniciará a partir do aceite do Pregoeiro no sistema eletrônico.</w:t>
      </w:r>
    </w:p>
    <w:p w14:paraId="11397EB2" w14:textId="77777777" w:rsidR="00AB2B15" w:rsidRPr="00B7752D" w:rsidRDefault="00AB2B15" w:rsidP="00B7752D">
      <w:pPr>
        <w:pStyle w:val="SemEspaamento"/>
        <w:jc w:val="both"/>
        <w:rPr>
          <w:rFonts w:ascii="Bookman Old Style" w:hAnsi="Bookman Old Style"/>
          <w:sz w:val="22"/>
          <w:szCs w:val="22"/>
        </w:rPr>
      </w:pPr>
    </w:p>
    <w:p w14:paraId="65BE1B59" w14:textId="2CE1FB90" w:rsidR="00AB2B15" w:rsidRPr="00B7752D" w:rsidRDefault="008C6354" w:rsidP="00B7752D">
      <w:pPr>
        <w:pStyle w:val="SemEspaamento"/>
        <w:jc w:val="both"/>
        <w:rPr>
          <w:rFonts w:ascii="Bookman Old Style" w:hAnsi="Bookman Old Style"/>
          <w:sz w:val="22"/>
          <w:szCs w:val="22"/>
        </w:rPr>
      </w:pPr>
      <w:r>
        <w:rPr>
          <w:rFonts w:ascii="Bookman Old Style" w:hAnsi="Bookman Old Style"/>
          <w:sz w:val="22"/>
          <w:szCs w:val="22"/>
        </w:rPr>
        <w:t xml:space="preserve">7.2. </w:t>
      </w:r>
      <w:r w:rsidR="00AB2B15" w:rsidRPr="00B7752D">
        <w:rPr>
          <w:rFonts w:ascii="Bookman Old Style" w:hAnsi="Bookman Old Style"/>
          <w:sz w:val="22"/>
          <w:szCs w:val="22"/>
        </w:rPr>
        <w:t>O acolhimento de recurso importará a invalidação apenas dos atos insuscetíveis de aproveitamento.</w:t>
      </w:r>
    </w:p>
    <w:p w14:paraId="492C175F" w14:textId="77777777" w:rsidR="00AB2B15" w:rsidRPr="00B7752D" w:rsidRDefault="00AB2B15" w:rsidP="00B7752D">
      <w:pPr>
        <w:pStyle w:val="SemEspaamento"/>
        <w:jc w:val="both"/>
        <w:rPr>
          <w:rFonts w:ascii="Bookman Old Style" w:hAnsi="Bookman Old Style"/>
          <w:sz w:val="22"/>
          <w:szCs w:val="22"/>
        </w:rPr>
      </w:pPr>
    </w:p>
    <w:p w14:paraId="3B8982E2" w14:textId="747C9C6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7.3</w:t>
      </w:r>
      <w:r w:rsidR="008C6354">
        <w:rPr>
          <w:rFonts w:ascii="Bookman Old Style" w:hAnsi="Bookman Old Style"/>
          <w:sz w:val="22"/>
          <w:szCs w:val="22"/>
        </w:rPr>
        <w:t>.</w:t>
      </w:r>
      <w:r w:rsidRPr="00B7752D">
        <w:rPr>
          <w:rFonts w:ascii="Bookman Old Style" w:hAnsi="Bookman Old Style"/>
          <w:sz w:val="22"/>
          <w:szCs w:val="22"/>
        </w:rPr>
        <w:t xml:space="preserve"> A falta de manifestação imediata e motivada do licitante importará a decadência do direito de recurso e a adjudicação do objeto da licitação pelo Pregoeiro ao vencedor. </w:t>
      </w:r>
    </w:p>
    <w:p w14:paraId="256EFD1B" w14:textId="77777777" w:rsidR="00AB2B15" w:rsidRPr="00B7752D" w:rsidRDefault="00AB2B15" w:rsidP="00B7752D">
      <w:pPr>
        <w:pStyle w:val="SemEspaamento"/>
        <w:jc w:val="both"/>
        <w:rPr>
          <w:rFonts w:ascii="Bookman Old Style" w:hAnsi="Bookman Old Style"/>
          <w:sz w:val="22"/>
          <w:szCs w:val="22"/>
        </w:rPr>
      </w:pPr>
    </w:p>
    <w:p w14:paraId="2DF0C8F4" w14:textId="6B88F421"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7.4</w:t>
      </w:r>
      <w:r w:rsidR="008C6354">
        <w:rPr>
          <w:rFonts w:ascii="Bookman Old Style" w:hAnsi="Bookman Old Style"/>
          <w:sz w:val="22"/>
          <w:szCs w:val="22"/>
        </w:rPr>
        <w:t>.</w:t>
      </w:r>
      <w:r w:rsidRPr="00B7752D">
        <w:rPr>
          <w:rFonts w:ascii="Bookman Old Style" w:hAnsi="Bookman Old Style"/>
          <w:sz w:val="22"/>
          <w:szCs w:val="22"/>
        </w:rPr>
        <w:t xml:space="preserve"> O prazo para decisão de recurso é de 05 (cinco) dias úteis, após o qual a autoridade competente fará a adjudicação ao licitante vencedor. </w:t>
      </w:r>
    </w:p>
    <w:p w14:paraId="095A11CF" w14:textId="77777777" w:rsidR="00AB2B15" w:rsidRPr="00B7752D" w:rsidRDefault="00AB2B15" w:rsidP="00B7752D">
      <w:pPr>
        <w:pStyle w:val="SemEspaamento"/>
        <w:jc w:val="both"/>
        <w:rPr>
          <w:rFonts w:ascii="Bookman Old Style" w:hAnsi="Bookman Old Style"/>
          <w:sz w:val="22"/>
          <w:szCs w:val="22"/>
        </w:rPr>
      </w:pPr>
    </w:p>
    <w:p w14:paraId="5F69EB85" w14:textId="000A9898"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7.5</w:t>
      </w:r>
      <w:r w:rsidR="008C6354">
        <w:rPr>
          <w:rFonts w:ascii="Bookman Old Style" w:hAnsi="Bookman Old Style"/>
          <w:sz w:val="22"/>
          <w:szCs w:val="22"/>
        </w:rPr>
        <w:t>.</w:t>
      </w:r>
      <w:r w:rsidRPr="00B7752D">
        <w:rPr>
          <w:rFonts w:ascii="Bookman Old Style" w:hAnsi="Bookman Old Style"/>
          <w:sz w:val="22"/>
          <w:szCs w:val="22"/>
        </w:rPr>
        <w:t xml:space="preserve"> A manifestação prévia do licitante para posterior interposição do recurso, durante a sessão pública, será realizada, exclusivamente, por meio do sistema eletrônico.</w:t>
      </w:r>
    </w:p>
    <w:p w14:paraId="7D7D256E" w14:textId="77777777" w:rsidR="00AB2B15" w:rsidRPr="00B7752D" w:rsidRDefault="00AB2B15" w:rsidP="00B7752D">
      <w:pPr>
        <w:pStyle w:val="SemEspaamento"/>
        <w:jc w:val="both"/>
        <w:rPr>
          <w:rFonts w:ascii="Bookman Old Style" w:hAnsi="Bookman Old Style"/>
          <w:sz w:val="22"/>
          <w:szCs w:val="22"/>
        </w:rPr>
      </w:pPr>
    </w:p>
    <w:p w14:paraId="4511DE2D" w14:textId="318CA369"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7.5.1</w:t>
      </w:r>
      <w:r w:rsidR="008C6354">
        <w:rPr>
          <w:rFonts w:ascii="Bookman Old Style" w:hAnsi="Bookman Old Style"/>
          <w:sz w:val="22"/>
          <w:szCs w:val="22"/>
        </w:rPr>
        <w:t>.</w:t>
      </w:r>
      <w:r w:rsidRPr="00B7752D">
        <w:rPr>
          <w:rFonts w:ascii="Bookman Old Style" w:hAnsi="Bookman Old Style"/>
          <w:sz w:val="22"/>
          <w:szCs w:val="22"/>
        </w:rPr>
        <w:t xml:space="preserve"> O encaminhamento das razões do recurso e de eventuais contrarrazões pelos demais licitantes, serão realizados, </w:t>
      </w:r>
      <w:r w:rsidRPr="00B7752D">
        <w:rPr>
          <w:rFonts w:ascii="Bookman Old Style" w:hAnsi="Bookman Old Style"/>
          <w:b/>
          <w:sz w:val="22"/>
          <w:szCs w:val="22"/>
        </w:rPr>
        <w:t>exclusivamente</w:t>
      </w:r>
      <w:r w:rsidRPr="00B7752D">
        <w:rPr>
          <w:rFonts w:ascii="Bookman Old Style" w:hAnsi="Bookman Old Style"/>
          <w:sz w:val="22"/>
          <w:szCs w:val="22"/>
        </w:rPr>
        <w:t xml:space="preserve">, </w:t>
      </w:r>
      <w:r w:rsidRPr="00B7752D">
        <w:rPr>
          <w:rFonts w:ascii="Bookman Old Style" w:hAnsi="Bookman Old Style"/>
          <w:b/>
          <w:sz w:val="22"/>
          <w:szCs w:val="22"/>
        </w:rPr>
        <w:t>por meio do sistema eletrônico</w:t>
      </w:r>
      <w:r w:rsidRPr="00B7752D">
        <w:rPr>
          <w:rFonts w:ascii="Bookman Old Style" w:hAnsi="Bookman Old Style"/>
          <w:sz w:val="22"/>
          <w:szCs w:val="22"/>
        </w:rPr>
        <w:t xml:space="preserve">, assim como o julgamento a ser proferido. </w:t>
      </w:r>
    </w:p>
    <w:p w14:paraId="59854FDE" w14:textId="77777777" w:rsidR="00AB2B15" w:rsidRPr="00B7752D" w:rsidRDefault="00AB2B15" w:rsidP="00B7752D">
      <w:pPr>
        <w:pStyle w:val="SemEspaamento"/>
        <w:jc w:val="both"/>
        <w:rPr>
          <w:rFonts w:ascii="Bookman Old Style" w:hAnsi="Bookman Old Style"/>
          <w:sz w:val="22"/>
          <w:szCs w:val="22"/>
        </w:rPr>
      </w:pPr>
    </w:p>
    <w:p w14:paraId="6A55EA96" w14:textId="7B65C2B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7.6</w:t>
      </w:r>
      <w:r w:rsidR="008C6354">
        <w:rPr>
          <w:rFonts w:ascii="Bookman Old Style" w:hAnsi="Bookman Old Style"/>
          <w:sz w:val="22"/>
          <w:szCs w:val="22"/>
        </w:rPr>
        <w:t>.</w:t>
      </w:r>
      <w:r w:rsidRPr="00B7752D">
        <w:rPr>
          <w:rFonts w:ascii="Bookman Old Style" w:hAnsi="Bookman Old Style"/>
          <w:sz w:val="22"/>
          <w:szCs w:val="22"/>
        </w:rPr>
        <w:t xml:space="preserve"> O recurso não terá efeito suspensivo. </w:t>
      </w:r>
    </w:p>
    <w:p w14:paraId="7D156EC1" w14:textId="77777777" w:rsidR="00AB2B15" w:rsidRPr="00B7752D" w:rsidRDefault="00AB2B15" w:rsidP="00B7752D">
      <w:pPr>
        <w:pStyle w:val="SemEspaamento"/>
        <w:jc w:val="both"/>
        <w:rPr>
          <w:rFonts w:ascii="Bookman Old Style" w:hAnsi="Bookman Old Style"/>
          <w:sz w:val="22"/>
          <w:szCs w:val="22"/>
        </w:rPr>
      </w:pPr>
    </w:p>
    <w:p w14:paraId="085149B2" w14:textId="77777777" w:rsidR="004A2395" w:rsidRPr="00B7752D" w:rsidRDefault="004A2395" w:rsidP="004A2395">
      <w:pPr>
        <w:pStyle w:val="SemEspaamento"/>
        <w:jc w:val="both"/>
        <w:rPr>
          <w:rFonts w:ascii="Bookman Old Style" w:hAnsi="Bookman Old Style"/>
          <w:sz w:val="22"/>
          <w:szCs w:val="22"/>
        </w:rPr>
      </w:pPr>
      <w:r w:rsidRPr="00B7752D">
        <w:rPr>
          <w:rFonts w:ascii="Bookman Old Style" w:hAnsi="Bookman Old Style"/>
          <w:sz w:val="22"/>
          <w:szCs w:val="22"/>
        </w:rPr>
        <w:t>7.7</w:t>
      </w:r>
      <w:r>
        <w:rPr>
          <w:rFonts w:ascii="Bookman Old Style" w:hAnsi="Bookman Old Style"/>
          <w:sz w:val="22"/>
          <w:szCs w:val="22"/>
        </w:rPr>
        <w:t>.</w:t>
      </w:r>
      <w:r w:rsidRPr="00B7752D">
        <w:rPr>
          <w:rFonts w:ascii="Bookman Old Style" w:hAnsi="Bookman Old Style"/>
          <w:sz w:val="22"/>
          <w:szCs w:val="22"/>
        </w:rPr>
        <w:t xml:space="preserve"> Julgado o recurso, a decisão constará </w:t>
      </w:r>
      <w:r w:rsidRPr="00B7752D">
        <w:rPr>
          <w:rFonts w:ascii="Bookman Old Style" w:hAnsi="Bookman Old Style"/>
          <w:b/>
          <w:sz w:val="22"/>
          <w:szCs w:val="22"/>
        </w:rPr>
        <w:t>exclusivamente</w:t>
      </w:r>
      <w:r w:rsidRPr="00B7752D">
        <w:rPr>
          <w:rFonts w:ascii="Bookman Old Style" w:hAnsi="Bookman Old Style"/>
          <w:sz w:val="22"/>
          <w:szCs w:val="22"/>
        </w:rPr>
        <w:t xml:space="preserve"> </w:t>
      </w:r>
      <w:r w:rsidRPr="00B7752D">
        <w:rPr>
          <w:rFonts w:ascii="Bookman Old Style" w:hAnsi="Bookman Old Style"/>
          <w:b/>
          <w:sz w:val="22"/>
          <w:szCs w:val="22"/>
        </w:rPr>
        <w:t>no sistema eletrônico</w:t>
      </w:r>
      <w:r w:rsidRPr="00B7752D">
        <w:rPr>
          <w:rFonts w:ascii="Bookman Old Style" w:hAnsi="Bookman Old Style"/>
          <w:sz w:val="22"/>
          <w:szCs w:val="22"/>
        </w:rPr>
        <w:t xml:space="preserve">, no site </w:t>
      </w:r>
      <w:hyperlink r:id="rId28" w:history="1">
        <w:r>
          <w:rPr>
            <w:rStyle w:val="Hyperlink"/>
            <w:rFonts w:ascii="Bookman Old Style" w:hAnsi="Bookman Old Style"/>
            <w:sz w:val="22"/>
            <w:szCs w:val="22"/>
          </w:rPr>
          <w:t>https://bnc.org.br</w:t>
        </w:r>
      </w:hyperlink>
      <w:r>
        <w:rPr>
          <w:rFonts w:ascii="Bookman Old Style" w:hAnsi="Bookman Old Style"/>
          <w:sz w:val="22"/>
          <w:szCs w:val="22"/>
        </w:rPr>
        <w:t xml:space="preserve"> bem como no site do Município </w:t>
      </w:r>
      <w:hyperlink r:id="rId29" w:history="1">
        <w:r w:rsidRPr="004E04B1">
          <w:rPr>
            <w:rStyle w:val="Hyperlink"/>
            <w:rFonts w:ascii="Bookman Old Style" w:hAnsi="Bookman Old Style"/>
            <w:sz w:val="22"/>
            <w:szCs w:val="22"/>
          </w:rPr>
          <w:t>www.formosa.sc.gov.br</w:t>
        </w:r>
      </w:hyperlink>
      <w:r w:rsidRPr="00A330E7">
        <w:rPr>
          <w:rStyle w:val="Hyperlink"/>
          <w:rFonts w:ascii="Bookman Old Style" w:hAnsi="Bookman Old Style"/>
          <w:color w:val="auto"/>
          <w:sz w:val="22"/>
          <w:szCs w:val="22"/>
          <w:u w:val="none"/>
        </w:rPr>
        <w:t>.</w:t>
      </w:r>
    </w:p>
    <w:p w14:paraId="4A47755D"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4A828132"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326E3F63"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8. DA ADJUDICAÇÃO E DA HOMOLOGAÇÃO</w:t>
            </w:r>
          </w:p>
        </w:tc>
      </w:tr>
    </w:tbl>
    <w:p w14:paraId="0BA338E7" w14:textId="77777777" w:rsidR="00AB2B15" w:rsidRPr="00B7752D" w:rsidRDefault="00AB2B15" w:rsidP="00B7752D">
      <w:pPr>
        <w:pStyle w:val="SemEspaamento"/>
        <w:jc w:val="both"/>
        <w:rPr>
          <w:rFonts w:ascii="Bookman Old Style" w:hAnsi="Bookman Old Style"/>
          <w:sz w:val="22"/>
          <w:szCs w:val="22"/>
        </w:rPr>
      </w:pPr>
    </w:p>
    <w:p w14:paraId="0FCAB250" w14:textId="6E2B4CA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8.1</w:t>
      </w:r>
      <w:r w:rsidR="008C6354">
        <w:rPr>
          <w:rFonts w:ascii="Bookman Old Style" w:hAnsi="Bookman Old Style"/>
          <w:sz w:val="22"/>
          <w:szCs w:val="22"/>
        </w:rPr>
        <w:t>.</w:t>
      </w:r>
      <w:r w:rsidRPr="00B7752D">
        <w:rPr>
          <w:rFonts w:ascii="Bookman Old Style" w:hAnsi="Bookman Old Style"/>
          <w:sz w:val="22"/>
          <w:szCs w:val="22"/>
        </w:rPr>
        <w:t xml:space="preserve"> Inexistindo manifestação recursal, o Pregoeiro adjudicará eletronicamente o objeto da licitação ao licitante vencedor, com a posterior homologação do resultado pelo Ordenador da despesa. </w:t>
      </w:r>
    </w:p>
    <w:p w14:paraId="6E2769F9" w14:textId="77777777" w:rsidR="00AB2B15" w:rsidRPr="00B7752D" w:rsidRDefault="00AB2B15" w:rsidP="00B7752D">
      <w:pPr>
        <w:pStyle w:val="SemEspaamento"/>
        <w:jc w:val="both"/>
        <w:rPr>
          <w:rFonts w:ascii="Bookman Old Style" w:hAnsi="Bookman Old Style"/>
          <w:sz w:val="22"/>
          <w:szCs w:val="22"/>
        </w:rPr>
      </w:pPr>
    </w:p>
    <w:p w14:paraId="79195729" w14:textId="0E297ED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lastRenderedPageBreak/>
        <w:t>8.2</w:t>
      </w:r>
      <w:r w:rsidR="008C6354">
        <w:rPr>
          <w:rFonts w:ascii="Bookman Old Style" w:hAnsi="Bookman Old Style"/>
          <w:sz w:val="22"/>
          <w:szCs w:val="22"/>
        </w:rPr>
        <w:t>.</w:t>
      </w:r>
      <w:r w:rsidRPr="00B7752D">
        <w:rPr>
          <w:rFonts w:ascii="Bookman Old Style" w:hAnsi="Bookman Old Style"/>
          <w:sz w:val="22"/>
          <w:szCs w:val="22"/>
        </w:rPr>
        <w:t xml:space="preserve"> Havendo interposição de recurso, após o julgamento, o Pregoeiro encaminhará os autos ao Ordenador da despesa para adjudicação do objeto da licitação ao(s) licitante(s) </w:t>
      </w:r>
      <w:proofErr w:type="gramStart"/>
      <w:r w:rsidRPr="00B7752D">
        <w:rPr>
          <w:rFonts w:ascii="Bookman Old Style" w:hAnsi="Bookman Old Style"/>
          <w:sz w:val="22"/>
          <w:szCs w:val="22"/>
        </w:rPr>
        <w:t>vencedor(</w:t>
      </w:r>
      <w:proofErr w:type="gramEnd"/>
      <w:r w:rsidRPr="00B7752D">
        <w:rPr>
          <w:rFonts w:ascii="Bookman Old Style" w:hAnsi="Bookman Old Style"/>
          <w:sz w:val="22"/>
          <w:szCs w:val="22"/>
        </w:rPr>
        <w:t xml:space="preserve">es) e homologação do procedimento licitatório, eletronicamente. </w:t>
      </w:r>
    </w:p>
    <w:p w14:paraId="5C31BAB3"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02A45F89"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3F92ED3F"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9. DA ATA DE REGISTRO DE PREÇOS</w:t>
            </w:r>
          </w:p>
        </w:tc>
      </w:tr>
    </w:tbl>
    <w:p w14:paraId="76F1AF7B" w14:textId="77777777" w:rsidR="00AB2B15" w:rsidRPr="00B7752D" w:rsidRDefault="00AB2B15" w:rsidP="00B7752D">
      <w:pPr>
        <w:pStyle w:val="SemEspaamento"/>
        <w:jc w:val="both"/>
        <w:rPr>
          <w:rFonts w:ascii="Bookman Old Style" w:hAnsi="Bookman Old Style"/>
          <w:sz w:val="22"/>
          <w:szCs w:val="22"/>
        </w:rPr>
      </w:pPr>
    </w:p>
    <w:p w14:paraId="30E6020A" w14:textId="6BB603B5" w:rsidR="00AB2B15" w:rsidRPr="004A2395"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9.1</w:t>
      </w:r>
      <w:r w:rsidR="008C6354">
        <w:rPr>
          <w:rFonts w:ascii="Bookman Old Style" w:hAnsi="Bookman Old Style"/>
          <w:sz w:val="22"/>
          <w:szCs w:val="22"/>
        </w:rPr>
        <w:t>.</w:t>
      </w:r>
      <w:r w:rsidRPr="00B7752D">
        <w:rPr>
          <w:rFonts w:ascii="Bookman Old Style" w:hAnsi="Bookman Old Style"/>
          <w:sz w:val="22"/>
          <w:szCs w:val="22"/>
        </w:rPr>
        <w:t xml:space="preserve"> Após a homologação pelo Ordenador de Despesas, o adjudicatário será convocado para a assinatura da Ata de Registro de Preços, no </w:t>
      </w:r>
      <w:r w:rsidRPr="004A2395">
        <w:rPr>
          <w:rFonts w:ascii="Bookman Old Style" w:hAnsi="Bookman Old Style"/>
          <w:sz w:val="22"/>
          <w:szCs w:val="22"/>
        </w:rPr>
        <w:t xml:space="preserve">prazo de </w:t>
      </w:r>
      <w:r w:rsidR="0072413B" w:rsidRPr="004A2395">
        <w:rPr>
          <w:rFonts w:ascii="Bookman Old Style" w:hAnsi="Bookman Old Style"/>
          <w:sz w:val="22"/>
          <w:szCs w:val="22"/>
        </w:rPr>
        <w:t>0</w:t>
      </w:r>
      <w:r w:rsidRPr="004A2395">
        <w:rPr>
          <w:rFonts w:ascii="Bookman Old Style" w:hAnsi="Bookman Old Style"/>
          <w:sz w:val="22"/>
          <w:szCs w:val="22"/>
        </w:rPr>
        <w:t xml:space="preserve">3 (três) dias úteis, contados da convocação, prorrogável por igual período, quando solicitado justificadamente pelo interessado, sob de aplicação das penalidades previstas na Ata de Registro de Preços. </w:t>
      </w:r>
    </w:p>
    <w:p w14:paraId="02E909E3" w14:textId="77777777" w:rsidR="00AB2B15" w:rsidRPr="004A2395" w:rsidRDefault="00AB2B15" w:rsidP="00B7752D">
      <w:pPr>
        <w:pStyle w:val="SemEspaamento"/>
        <w:jc w:val="both"/>
        <w:rPr>
          <w:rFonts w:ascii="Bookman Old Style" w:hAnsi="Bookman Old Style"/>
          <w:sz w:val="22"/>
          <w:szCs w:val="22"/>
        </w:rPr>
      </w:pPr>
    </w:p>
    <w:p w14:paraId="412CEB2F" w14:textId="2BB4665D" w:rsidR="00AB2B15" w:rsidRPr="004A2395" w:rsidRDefault="00AB2B15" w:rsidP="00B7752D">
      <w:pPr>
        <w:pStyle w:val="SemEspaamento"/>
        <w:jc w:val="both"/>
        <w:rPr>
          <w:rFonts w:ascii="Bookman Old Style" w:hAnsi="Bookman Old Style"/>
          <w:sz w:val="22"/>
          <w:szCs w:val="22"/>
        </w:rPr>
      </w:pPr>
      <w:r w:rsidRPr="004A2395">
        <w:rPr>
          <w:rFonts w:ascii="Bookman Old Style" w:hAnsi="Bookman Old Style"/>
          <w:sz w:val="22"/>
          <w:szCs w:val="22"/>
        </w:rPr>
        <w:t>9.2</w:t>
      </w:r>
      <w:r w:rsidR="008C6354" w:rsidRPr="004A2395">
        <w:rPr>
          <w:rFonts w:ascii="Bookman Old Style" w:hAnsi="Bookman Old Style"/>
          <w:sz w:val="22"/>
          <w:szCs w:val="22"/>
        </w:rPr>
        <w:t>.</w:t>
      </w:r>
      <w:r w:rsidRPr="004A2395">
        <w:rPr>
          <w:rFonts w:ascii="Bookman Old Style" w:hAnsi="Bookman Old Style"/>
          <w:sz w:val="22"/>
          <w:szCs w:val="22"/>
        </w:rPr>
        <w:t xml:space="preserve"> A Ata de Registro de Preços, lavrada conforme Anexo IV, terá prazo de vigência até </w:t>
      </w:r>
      <w:r w:rsidRPr="004A2395">
        <w:rPr>
          <w:rFonts w:ascii="Bookman Old Style" w:hAnsi="Bookman Old Style"/>
          <w:b/>
          <w:sz w:val="22"/>
          <w:szCs w:val="22"/>
        </w:rPr>
        <w:t>12 (doze) meses</w:t>
      </w:r>
      <w:r w:rsidRPr="004A2395">
        <w:rPr>
          <w:rFonts w:ascii="Bookman Old Style" w:hAnsi="Bookman Old Style"/>
          <w:sz w:val="22"/>
          <w:szCs w:val="22"/>
        </w:rPr>
        <w:t xml:space="preserve">, contados a partir de sua assinatura. </w:t>
      </w:r>
    </w:p>
    <w:p w14:paraId="734739DF" w14:textId="77777777" w:rsidR="00AB2B15" w:rsidRPr="004A2395" w:rsidRDefault="00AB2B15" w:rsidP="00B7752D">
      <w:pPr>
        <w:pStyle w:val="SemEspaamento"/>
        <w:jc w:val="both"/>
        <w:rPr>
          <w:rFonts w:ascii="Bookman Old Style" w:hAnsi="Bookman Old Style"/>
          <w:sz w:val="22"/>
          <w:szCs w:val="22"/>
        </w:rPr>
      </w:pPr>
    </w:p>
    <w:p w14:paraId="0E842204" w14:textId="3BD0B8D8" w:rsidR="00AB2B15" w:rsidRPr="004A2395" w:rsidRDefault="00AB2B15" w:rsidP="00B7752D">
      <w:pPr>
        <w:pStyle w:val="SemEspaamento"/>
        <w:jc w:val="both"/>
        <w:rPr>
          <w:rFonts w:ascii="Bookman Old Style" w:hAnsi="Bookman Old Style"/>
          <w:sz w:val="22"/>
          <w:szCs w:val="22"/>
        </w:rPr>
      </w:pPr>
      <w:r w:rsidRPr="004A2395">
        <w:rPr>
          <w:rFonts w:ascii="Bookman Old Style" w:hAnsi="Bookman Old Style"/>
          <w:sz w:val="22"/>
          <w:szCs w:val="22"/>
        </w:rPr>
        <w:t>9.2.1</w:t>
      </w:r>
      <w:r w:rsidR="008C6354" w:rsidRPr="004A2395">
        <w:rPr>
          <w:rFonts w:ascii="Bookman Old Style" w:hAnsi="Bookman Old Style"/>
          <w:sz w:val="22"/>
          <w:szCs w:val="22"/>
        </w:rPr>
        <w:t>.</w:t>
      </w:r>
      <w:r w:rsidRPr="004A2395">
        <w:rPr>
          <w:rFonts w:ascii="Bookman Old Style" w:hAnsi="Bookman Old Style"/>
          <w:sz w:val="22"/>
          <w:szCs w:val="22"/>
        </w:rPr>
        <w:t xml:space="preserve"> O prazo para execução do fornecimento dos itens licitados será de </w:t>
      </w:r>
      <w:r w:rsidR="00CC7B4B" w:rsidRPr="004A2395">
        <w:rPr>
          <w:rFonts w:ascii="Bookman Old Style" w:hAnsi="Bookman Old Style"/>
          <w:b/>
          <w:sz w:val="22"/>
          <w:szCs w:val="22"/>
        </w:rPr>
        <w:t>30</w:t>
      </w:r>
      <w:r w:rsidR="007E24B5" w:rsidRPr="004A2395">
        <w:rPr>
          <w:rFonts w:ascii="Bookman Old Style" w:hAnsi="Bookman Old Style"/>
          <w:b/>
          <w:sz w:val="22"/>
          <w:szCs w:val="22"/>
        </w:rPr>
        <w:t xml:space="preserve"> (</w:t>
      </w:r>
      <w:r w:rsidR="00CC7B4B" w:rsidRPr="004A2395">
        <w:rPr>
          <w:rFonts w:ascii="Bookman Old Style" w:hAnsi="Bookman Old Style"/>
          <w:b/>
          <w:sz w:val="22"/>
          <w:szCs w:val="22"/>
        </w:rPr>
        <w:t>trinta</w:t>
      </w:r>
      <w:r w:rsidR="007E24B5" w:rsidRPr="004A2395">
        <w:rPr>
          <w:rFonts w:ascii="Bookman Old Style" w:hAnsi="Bookman Old Style"/>
          <w:b/>
          <w:sz w:val="22"/>
          <w:szCs w:val="22"/>
        </w:rPr>
        <w:t>) dias consecutivos</w:t>
      </w:r>
      <w:r w:rsidRPr="004A2395">
        <w:rPr>
          <w:rFonts w:ascii="Bookman Old Style" w:hAnsi="Bookman Old Style"/>
          <w:sz w:val="22"/>
          <w:szCs w:val="22"/>
        </w:rPr>
        <w:t>, podendo ser prorrogado por igual período, mediante justificativa, nos termos da Lei 8.666/1993 e Lei 10.520/2002.</w:t>
      </w:r>
    </w:p>
    <w:p w14:paraId="7E19AC9F" w14:textId="77777777" w:rsidR="00AB2B15" w:rsidRPr="00B7752D" w:rsidRDefault="00AB2B15" w:rsidP="00B7752D">
      <w:pPr>
        <w:pStyle w:val="SemEspaamento"/>
        <w:jc w:val="both"/>
        <w:rPr>
          <w:rFonts w:ascii="Bookman Old Style" w:hAnsi="Bookman Old Style"/>
          <w:sz w:val="22"/>
          <w:szCs w:val="22"/>
        </w:rPr>
      </w:pPr>
    </w:p>
    <w:p w14:paraId="3A00404E" w14:textId="7FDACDD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 9.3</w:t>
      </w:r>
      <w:r w:rsidR="007E24B5">
        <w:rPr>
          <w:rFonts w:ascii="Bookman Old Style" w:hAnsi="Bookman Old Style"/>
          <w:sz w:val="22"/>
          <w:szCs w:val="22"/>
        </w:rPr>
        <w:t>.</w:t>
      </w:r>
      <w:r w:rsidRPr="00B7752D">
        <w:rPr>
          <w:rFonts w:ascii="Bookman Old Style" w:hAnsi="Bookman Old Style"/>
          <w:sz w:val="22"/>
          <w:szCs w:val="22"/>
        </w:rPr>
        <w:t xml:space="preserve"> Uma vez convocado, caso o adjudicatário não assine a Ata de Registro de Preços, fica facultado à Administração convocar os licitantes remanescentes, na ordem de classificação, para fazê-lo em igual prazo, nas condições estabelecidas no encerramento de seus lances. </w:t>
      </w:r>
    </w:p>
    <w:p w14:paraId="36AFC395" w14:textId="77777777" w:rsidR="00AB2B15" w:rsidRPr="00B7752D" w:rsidRDefault="00AB2B15" w:rsidP="00B7752D">
      <w:pPr>
        <w:pStyle w:val="SemEspaamento"/>
        <w:jc w:val="both"/>
        <w:rPr>
          <w:rFonts w:ascii="Bookman Old Style" w:hAnsi="Bookman Old Style"/>
          <w:sz w:val="22"/>
          <w:szCs w:val="22"/>
        </w:rPr>
      </w:pPr>
    </w:p>
    <w:p w14:paraId="5E7C1CD3" w14:textId="23DD3DF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9.4</w:t>
      </w:r>
      <w:r w:rsidR="007E24B5">
        <w:rPr>
          <w:rFonts w:ascii="Bookman Old Style" w:hAnsi="Bookman Old Style"/>
          <w:sz w:val="22"/>
          <w:szCs w:val="22"/>
        </w:rPr>
        <w:t>.</w:t>
      </w:r>
      <w:r w:rsidRPr="00B7752D">
        <w:rPr>
          <w:rFonts w:ascii="Bookman Old Style" w:hAnsi="Bookman Old Style"/>
          <w:sz w:val="22"/>
          <w:szCs w:val="22"/>
        </w:rPr>
        <w:t xml:space="preserve"> A publicação do extrato da Ata de Registro de Preços dar-se-á no Diário Oficial dos Municípios de Santa Catarina</w:t>
      </w:r>
      <w:r w:rsidR="007E24B5">
        <w:rPr>
          <w:rFonts w:ascii="Bookman Old Style" w:hAnsi="Bookman Old Style"/>
          <w:sz w:val="22"/>
          <w:szCs w:val="22"/>
        </w:rPr>
        <w:t xml:space="preserve"> </w:t>
      </w:r>
      <w:r w:rsidRPr="00B7752D">
        <w:rPr>
          <w:rFonts w:ascii="Bookman Old Style" w:hAnsi="Bookman Old Style"/>
          <w:sz w:val="22"/>
          <w:szCs w:val="22"/>
        </w:rPr>
        <w:t xml:space="preserve">– DOM/SC. </w:t>
      </w:r>
    </w:p>
    <w:p w14:paraId="5A6AC4A2"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0B022CE7"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4D066FF7"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10. DA DOTAÇÃO ORÇAMENTÁRIA</w:t>
            </w:r>
          </w:p>
        </w:tc>
      </w:tr>
    </w:tbl>
    <w:p w14:paraId="6D81490C" w14:textId="77777777" w:rsidR="00AB2B15" w:rsidRPr="00B7752D" w:rsidRDefault="00AB2B15" w:rsidP="00B7752D">
      <w:pPr>
        <w:pStyle w:val="SemEspaamento"/>
        <w:jc w:val="both"/>
        <w:rPr>
          <w:rFonts w:ascii="Bookman Old Style" w:hAnsi="Bookman Old Style"/>
          <w:sz w:val="22"/>
          <w:szCs w:val="22"/>
        </w:rPr>
      </w:pPr>
    </w:p>
    <w:p w14:paraId="13DC34DE" w14:textId="799FEA20" w:rsidR="00AB2B15" w:rsidRPr="00E26318" w:rsidRDefault="00AB2B15" w:rsidP="00B7752D">
      <w:pPr>
        <w:pStyle w:val="SemEspaamento"/>
        <w:jc w:val="both"/>
        <w:rPr>
          <w:rFonts w:ascii="Bookman Old Style" w:hAnsi="Bookman Old Style"/>
          <w:b/>
          <w:sz w:val="22"/>
          <w:szCs w:val="22"/>
        </w:rPr>
      </w:pPr>
      <w:r w:rsidRPr="00B7752D">
        <w:rPr>
          <w:rFonts w:ascii="Bookman Old Style" w:hAnsi="Bookman Old Style"/>
          <w:sz w:val="22"/>
          <w:szCs w:val="22"/>
        </w:rPr>
        <w:t>10.1</w:t>
      </w:r>
      <w:r w:rsidR="00A117BD">
        <w:rPr>
          <w:rFonts w:ascii="Bookman Old Style" w:hAnsi="Bookman Old Style"/>
          <w:sz w:val="22"/>
          <w:szCs w:val="22"/>
        </w:rPr>
        <w:t>.</w:t>
      </w:r>
      <w:r w:rsidRPr="00B7752D">
        <w:rPr>
          <w:rFonts w:ascii="Bookman Old Style" w:hAnsi="Bookman Old Style"/>
          <w:sz w:val="22"/>
          <w:szCs w:val="22"/>
        </w:rPr>
        <w:t xml:space="preserve"> As despesas decorrentes das aquisições </w:t>
      </w:r>
      <w:r w:rsidR="007E24B5">
        <w:rPr>
          <w:rFonts w:ascii="Bookman Old Style" w:hAnsi="Bookman Old Style"/>
          <w:sz w:val="22"/>
          <w:szCs w:val="22"/>
        </w:rPr>
        <w:t xml:space="preserve">do </w:t>
      </w:r>
      <w:r w:rsidR="00E26318">
        <w:rPr>
          <w:rFonts w:ascii="Bookman Old Style" w:hAnsi="Bookman Old Style"/>
          <w:sz w:val="22"/>
          <w:szCs w:val="22"/>
        </w:rPr>
        <w:t xml:space="preserve">objeto do presente certame </w:t>
      </w:r>
      <w:r w:rsidRPr="00B7752D">
        <w:rPr>
          <w:rFonts w:ascii="Bookman Old Style" w:hAnsi="Bookman Old Style"/>
          <w:sz w:val="22"/>
          <w:szCs w:val="22"/>
        </w:rPr>
        <w:t>correrão à conta de dotação específica dos orçamentos dos Órgãos ou Entidades Usuários da Ata, cujos Programas de Trabalho e Elementos de Despesa constarão nas respectivas Autorizaçõe</w:t>
      </w:r>
      <w:r w:rsidR="007E24B5">
        <w:rPr>
          <w:rFonts w:ascii="Bookman Old Style" w:hAnsi="Bookman Old Style"/>
          <w:sz w:val="22"/>
          <w:szCs w:val="22"/>
        </w:rPr>
        <w:t>s de Fornecimento, referente ao exercício</w:t>
      </w:r>
      <w:r w:rsidRPr="00B7752D">
        <w:rPr>
          <w:rFonts w:ascii="Bookman Old Style" w:hAnsi="Bookman Old Style"/>
          <w:sz w:val="22"/>
          <w:szCs w:val="22"/>
        </w:rPr>
        <w:t xml:space="preserve"> de </w:t>
      </w:r>
      <w:r w:rsidRPr="00E26318">
        <w:rPr>
          <w:rFonts w:ascii="Bookman Old Style" w:hAnsi="Bookman Old Style"/>
          <w:b/>
          <w:sz w:val="22"/>
          <w:szCs w:val="22"/>
        </w:rPr>
        <w:t>202</w:t>
      </w:r>
      <w:r w:rsidR="007E24B5" w:rsidRPr="00E26318">
        <w:rPr>
          <w:rFonts w:ascii="Bookman Old Style" w:hAnsi="Bookman Old Style"/>
          <w:b/>
          <w:sz w:val="22"/>
          <w:szCs w:val="22"/>
        </w:rPr>
        <w:t>2</w:t>
      </w:r>
      <w:r w:rsidR="004A2395" w:rsidRPr="00E26318">
        <w:rPr>
          <w:rFonts w:ascii="Bookman Old Style" w:hAnsi="Bookman Old Style"/>
          <w:b/>
          <w:sz w:val="22"/>
          <w:szCs w:val="22"/>
        </w:rPr>
        <w:t xml:space="preserve"> </w:t>
      </w:r>
      <w:r w:rsidR="004A2395" w:rsidRPr="00E26318">
        <w:rPr>
          <w:rFonts w:ascii="Bookman Old Style" w:hAnsi="Bookman Old Style"/>
          <w:sz w:val="22"/>
          <w:szCs w:val="22"/>
        </w:rPr>
        <w:t xml:space="preserve">e </w:t>
      </w:r>
      <w:r w:rsidR="004A2395" w:rsidRPr="00E26318">
        <w:rPr>
          <w:rFonts w:ascii="Bookman Old Style" w:hAnsi="Bookman Old Style"/>
          <w:b/>
          <w:sz w:val="22"/>
          <w:szCs w:val="22"/>
        </w:rPr>
        <w:t>2023</w:t>
      </w:r>
      <w:r w:rsidR="00E26318">
        <w:rPr>
          <w:rFonts w:ascii="Bookman Old Style" w:hAnsi="Bookman Old Style"/>
          <w:b/>
          <w:sz w:val="22"/>
          <w:szCs w:val="22"/>
        </w:rPr>
        <w:t>.</w:t>
      </w:r>
    </w:p>
    <w:p w14:paraId="01E4E485" w14:textId="77777777" w:rsidR="00AB2B15" w:rsidRPr="00B7752D" w:rsidRDefault="00AB2B15" w:rsidP="00B7752D">
      <w:pPr>
        <w:pStyle w:val="SemEspaamento"/>
        <w:jc w:val="both"/>
        <w:rPr>
          <w:rFonts w:ascii="Bookman Old Style" w:hAnsi="Bookman Old Style"/>
          <w:sz w:val="22"/>
          <w:szCs w:val="22"/>
        </w:rPr>
      </w:pPr>
    </w:p>
    <w:p w14:paraId="451F7AD0" w14:textId="0508553E" w:rsidR="00AB2B15" w:rsidRPr="00E26318" w:rsidRDefault="00AB2B15" w:rsidP="00B7752D">
      <w:pPr>
        <w:spacing w:after="0" w:line="240" w:lineRule="auto"/>
        <w:rPr>
          <w:rFonts w:ascii="Bookman Old Style" w:hAnsi="Bookman Old Style"/>
        </w:rPr>
      </w:pPr>
      <w:r w:rsidRPr="00B7752D">
        <w:rPr>
          <w:rFonts w:ascii="Bookman Old Style" w:hAnsi="Bookman Old Style"/>
        </w:rPr>
        <w:t>10.2</w:t>
      </w:r>
      <w:r w:rsidR="00A117BD">
        <w:rPr>
          <w:rFonts w:ascii="Bookman Old Style" w:hAnsi="Bookman Old Style"/>
        </w:rPr>
        <w:t>.</w:t>
      </w:r>
      <w:r w:rsidRPr="00B7752D">
        <w:rPr>
          <w:rFonts w:ascii="Bookman Old Style" w:hAnsi="Bookman Old Style"/>
        </w:rPr>
        <w:t xml:space="preserve"> Utilizará a Ata de Registro de Preços decorrente deste Pregão, Secretarias e o Fundo </w:t>
      </w:r>
      <w:r w:rsidRPr="00E26318">
        <w:rPr>
          <w:rFonts w:ascii="Bookman Old Style" w:hAnsi="Bookman Old Style"/>
        </w:rPr>
        <w:t xml:space="preserve">Municipal de Saúde de </w:t>
      </w:r>
      <w:r w:rsidR="00A51883" w:rsidRPr="00E26318">
        <w:rPr>
          <w:rFonts w:ascii="Bookman Old Style" w:hAnsi="Bookman Old Style"/>
        </w:rPr>
        <w:t>FORMOSA</w:t>
      </w:r>
      <w:r w:rsidRPr="00E26318">
        <w:rPr>
          <w:rFonts w:ascii="Bookman Old Style" w:hAnsi="Bookman Old Style"/>
        </w:rPr>
        <w:t xml:space="preserve"> DO SUL.</w:t>
      </w:r>
    </w:p>
    <w:p w14:paraId="63B755C1" w14:textId="77777777" w:rsidR="00AB2B15" w:rsidRPr="00E26318" w:rsidRDefault="00AB2B15" w:rsidP="00B7752D">
      <w:pPr>
        <w:spacing w:after="0" w:line="240" w:lineRule="auto"/>
        <w:rPr>
          <w:rFonts w:ascii="Bookman Old Style" w:hAnsi="Bookman Old Style"/>
        </w:rPr>
      </w:pPr>
    </w:p>
    <w:p w14:paraId="0B61B5F1" w14:textId="2BBACEAB" w:rsidR="00AB2B15" w:rsidRPr="00E26318" w:rsidRDefault="00AB2B15" w:rsidP="00B7752D">
      <w:pPr>
        <w:spacing w:after="0" w:line="240" w:lineRule="auto"/>
        <w:rPr>
          <w:rFonts w:ascii="Bookman Old Style" w:hAnsi="Bookman Old Style"/>
        </w:rPr>
      </w:pPr>
      <w:r w:rsidRPr="00E26318">
        <w:rPr>
          <w:rFonts w:ascii="Bookman Old Style" w:hAnsi="Bookman Old Style"/>
        </w:rPr>
        <w:t>10.3</w:t>
      </w:r>
      <w:r w:rsidR="00A117BD" w:rsidRPr="00E26318">
        <w:rPr>
          <w:rFonts w:ascii="Bookman Old Style" w:hAnsi="Bookman Old Style"/>
        </w:rPr>
        <w:t>.</w:t>
      </w:r>
      <w:r w:rsidRPr="00E26318">
        <w:rPr>
          <w:rFonts w:ascii="Bookman Old Style" w:hAnsi="Bookman Old Style"/>
        </w:rPr>
        <w:t xml:space="preserve"> A nota fiscal deverá ser emitida da seguinte forma:</w:t>
      </w:r>
    </w:p>
    <w:p w14:paraId="3E8D9673" w14:textId="338BC262" w:rsidR="00AB2B15" w:rsidRDefault="00AB2B15" w:rsidP="007E24B5">
      <w:pPr>
        <w:tabs>
          <w:tab w:val="left" w:pos="536"/>
          <w:tab w:val="left" w:pos="2270"/>
          <w:tab w:val="left" w:pos="4294"/>
        </w:tabs>
        <w:spacing w:after="0" w:line="240" w:lineRule="auto"/>
        <w:jc w:val="both"/>
        <w:rPr>
          <w:rFonts w:ascii="Bookman Old Style" w:hAnsi="Bookman Old Style"/>
          <w:b/>
        </w:rPr>
      </w:pPr>
      <w:r w:rsidRPr="00E26318">
        <w:rPr>
          <w:rFonts w:ascii="Bookman Old Style" w:hAnsi="Bookman Old Style"/>
        </w:rPr>
        <w:t xml:space="preserve">A nota fiscal eletrônica deverá ser emitida em nome do </w:t>
      </w:r>
      <w:r w:rsidR="009642AC" w:rsidRPr="00E26318">
        <w:rPr>
          <w:rFonts w:ascii="Bookman Old Style" w:hAnsi="Bookman Old Style"/>
        </w:rPr>
        <w:t xml:space="preserve">MUNICÍPIO DE </w:t>
      </w:r>
      <w:r w:rsidR="00A51883" w:rsidRPr="00E26318">
        <w:rPr>
          <w:rFonts w:ascii="Bookman Old Style" w:hAnsi="Bookman Old Style"/>
        </w:rPr>
        <w:t>FORMOSA</w:t>
      </w:r>
      <w:r w:rsidRPr="00E26318">
        <w:rPr>
          <w:rFonts w:ascii="Bookman Old Style" w:hAnsi="Bookman Old Style"/>
        </w:rPr>
        <w:t xml:space="preserve"> DO SUL </w:t>
      </w:r>
      <w:r w:rsidR="007E24B5" w:rsidRPr="00E26318">
        <w:rPr>
          <w:rFonts w:ascii="Bookman Old Style" w:hAnsi="Bookman Old Style"/>
        </w:rPr>
        <w:t>CNPJ: 80.637.424/</w:t>
      </w:r>
      <w:proofErr w:type="gramStart"/>
      <w:r w:rsidR="007E24B5" w:rsidRPr="00E26318">
        <w:rPr>
          <w:rFonts w:ascii="Bookman Old Style" w:hAnsi="Bookman Old Style"/>
        </w:rPr>
        <w:t>0001-09, sito</w:t>
      </w:r>
      <w:proofErr w:type="gramEnd"/>
      <w:r w:rsidR="007E24B5" w:rsidRPr="00E26318">
        <w:rPr>
          <w:rFonts w:ascii="Bookman Old Style" w:hAnsi="Bookman Old Style"/>
        </w:rPr>
        <w:t xml:space="preserve"> na Av. Getúlio Vargas, 580 – Centro, CEP 89.859-000, Formosa do Sul – SC</w:t>
      </w:r>
      <w:r w:rsidRPr="00E26318">
        <w:rPr>
          <w:rFonts w:ascii="Bookman Old Style" w:hAnsi="Bookman Old Style"/>
        </w:rPr>
        <w:t xml:space="preserve">. A mesma deverá ser encaminhada para o e-mail: </w:t>
      </w:r>
      <w:r w:rsidR="004A2395" w:rsidRPr="009B639A">
        <w:rPr>
          <w:rStyle w:val="Hyperlink"/>
          <w:rFonts w:cs="Times New Roman"/>
          <w:lang w:eastAsia="pt-BR"/>
        </w:rPr>
        <w:t>notas@formosa.sc.gov.br</w:t>
      </w:r>
      <w:r w:rsidRPr="00E26318">
        <w:rPr>
          <w:rFonts w:ascii="Bookman Old Style" w:hAnsi="Bookman Old Style"/>
        </w:rPr>
        <w:t>, nos arquivos com extensão XML e PDF, sob pena de retenção de pagamentos</w:t>
      </w:r>
      <w:r w:rsidRPr="00E26318">
        <w:rPr>
          <w:rFonts w:ascii="Bookman Old Style" w:hAnsi="Bookman Old Style"/>
          <w:b/>
        </w:rPr>
        <w:t>.</w:t>
      </w:r>
    </w:p>
    <w:p w14:paraId="6C45EE34" w14:textId="77777777" w:rsidR="009B639A" w:rsidRDefault="009B639A" w:rsidP="007E24B5">
      <w:pPr>
        <w:tabs>
          <w:tab w:val="left" w:pos="536"/>
          <w:tab w:val="left" w:pos="2270"/>
          <w:tab w:val="left" w:pos="4294"/>
        </w:tabs>
        <w:spacing w:after="0" w:line="240" w:lineRule="auto"/>
        <w:jc w:val="both"/>
        <w:rPr>
          <w:rFonts w:ascii="Bookman Old Style" w:hAnsi="Bookman Old Style"/>
          <w:b/>
        </w:rPr>
      </w:pPr>
    </w:p>
    <w:p w14:paraId="51D01F39" w14:textId="77777777" w:rsidR="009B639A" w:rsidRDefault="009B639A" w:rsidP="007E24B5">
      <w:pPr>
        <w:tabs>
          <w:tab w:val="left" w:pos="536"/>
          <w:tab w:val="left" w:pos="2270"/>
          <w:tab w:val="left" w:pos="4294"/>
        </w:tabs>
        <w:spacing w:after="0" w:line="240" w:lineRule="auto"/>
        <w:jc w:val="both"/>
        <w:rPr>
          <w:rFonts w:ascii="Bookman Old Style" w:hAnsi="Bookman Old Style"/>
          <w:b/>
        </w:rPr>
      </w:pPr>
    </w:p>
    <w:p w14:paraId="384AC1EC" w14:textId="77777777" w:rsidR="009B639A" w:rsidRPr="00E26318" w:rsidRDefault="009B639A" w:rsidP="007E24B5">
      <w:pPr>
        <w:tabs>
          <w:tab w:val="left" w:pos="536"/>
          <w:tab w:val="left" w:pos="2270"/>
          <w:tab w:val="left" w:pos="4294"/>
        </w:tabs>
        <w:spacing w:after="0" w:line="240" w:lineRule="auto"/>
        <w:jc w:val="both"/>
        <w:rPr>
          <w:rFonts w:ascii="Bookman Old Style" w:hAnsi="Bookman Old Style"/>
        </w:rPr>
      </w:pPr>
    </w:p>
    <w:p w14:paraId="58D18095" w14:textId="77777777" w:rsidR="00AB2B15" w:rsidRPr="000E02D0" w:rsidRDefault="00AB2B15" w:rsidP="00B7752D">
      <w:pPr>
        <w:tabs>
          <w:tab w:val="left" w:pos="536"/>
          <w:tab w:val="left" w:pos="2270"/>
          <w:tab w:val="left" w:pos="4294"/>
        </w:tabs>
        <w:spacing w:after="0" w:line="240" w:lineRule="auto"/>
        <w:jc w:val="both"/>
        <w:rPr>
          <w:rFonts w:ascii="Bookman Old Style" w:hAnsi="Bookman Old Style"/>
          <w:b/>
          <w:color w:val="FF0000"/>
        </w:rPr>
      </w:pPr>
    </w:p>
    <w:tbl>
      <w:tblPr>
        <w:tblW w:w="9175" w:type="dxa"/>
        <w:tblInd w:w="-108" w:type="dxa"/>
        <w:tblLook w:val="04A0" w:firstRow="1" w:lastRow="0" w:firstColumn="1" w:lastColumn="0" w:noHBand="0" w:noVBand="1"/>
      </w:tblPr>
      <w:tblGrid>
        <w:gridCol w:w="9175"/>
      </w:tblGrid>
      <w:tr w:rsidR="00AB2B15" w:rsidRPr="00B7752D" w14:paraId="1E067BB9"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0BFDADF0"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lastRenderedPageBreak/>
              <w:t>11. DA EXECUÇÃO DO OBJETO</w:t>
            </w:r>
          </w:p>
        </w:tc>
      </w:tr>
    </w:tbl>
    <w:p w14:paraId="79C53023" w14:textId="77777777" w:rsidR="00AB2B15" w:rsidRPr="00B7752D" w:rsidRDefault="00AB2B15" w:rsidP="00B7752D">
      <w:pPr>
        <w:pStyle w:val="SemEspaamento"/>
        <w:jc w:val="both"/>
        <w:rPr>
          <w:rFonts w:ascii="Bookman Old Style" w:hAnsi="Bookman Old Style"/>
          <w:sz w:val="22"/>
          <w:szCs w:val="22"/>
        </w:rPr>
      </w:pPr>
    </w:p>
    <w:p w14:paraId="1CD496F1" w14:textId="75DD7C7F"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11.1</w:t>
      </w:r>
      <w:r w:rsidR="00A117BD">
        <w:rPr>
          <w:rFonts w:ascii="Bookman Old Style" w:hAnsi="Bookman Old Style"/>
          <w:sz w:val="22"/>
          <w:szCs w:val="22"/>
        </w:rPr>
        <w:t>.</w:t>
      </w:r>
      <w:r w:rsidRPr="00B7752D">
        <w:rPr>
          <w:rFonts w:ascii="Bookman Old Style" w:hAnsi="Bookman Old Style"/>
          <w:sz w:val="22"/>
          <w:szCs w:val="22"/>
        </w:rPr>
        <w:t xml:space="preserve"> 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produto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entregue</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em desacordo com o previsto neste Edital </w:t>
      </w:r>
      <w:proofErr w:type="gramStart"/>
      <w:r w:rsidRPr="00B7752D">
        <w:rPr>
          <w:rFonts w:ascii="Bookman Old Style" w:hAnsi="Bookman Old Style"/>
          <w:sz w:val="22"/>
          <w:szCs w:val="22"/>
        </w:rPr>
        <w:t>ser</w:t>
      </w:r>
      <w:r w:rsidR="00C70C6B">
        <w:rPr>
          <w:rFonts w:ascii="Bookman Old Style" w:hAnsi="Bookman Old Style"/>
          <w:sz w:val="22"/>
          <w:szCs w:val="22"/>
        </w:rPr>
        <w:t>á(</w:t>
      </w:r>
      <w:proofErr w:type="spellStart"/>
      <w:proofErr w:type="gramEnd"/>
      <w:r w:rsidRPr="00B7752D">
        <w:rPr>
          <w:rFonts w:ascii="Bookman Old Style" w:hAnsi="Bookman Old Style"/>
          <w:sz w:val="22"/>
          <w:szCs w:val="22"/>
        </w:rPr>
        <w:t>ão</w:t>
      </w:r>
      <w:proofErr w:type="spellEnd"/>
      <w:r w:rsidR="00C70C6B">
        <w:rPr>
          <w:rFonts w:ascii="Bookman Old Style" w:hAnsi="Bookman Old Style"/>
          <w:sz w:val="22"/>
          <w:szCs w:val="22"/>
        </w:rPr>
        <w:t>)</w:t>
      </w:r>
      <w:r w:rsidRPr="00B7752D">
        <w:rPr>
          <w:rFonts w:ascii="Bookman Old Style" w:hAnsi="Bookman Old Style"/>
          <w:sz w:val="22"/>
          <w:szCs w:val="22"/>
        </w:rPr>
        <w:t xml:space="preserve"> rejeitado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e devolvido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ao licitante contratado, sem prejuízo da entrega do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mesmo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produto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no prazo estabelecido, e sem quaisquer custos adicionais. </w:t>
      </w:r>
    </w:p>
    <w:p w14:paraId="22AF6881" w14:textId="77777777" w:rsidR="00AB2B15" w:rsidRPr="00B7752D" w:rsidRDefault="00AB2B15" w:rsidP="00B7752D">
      <w:pPr>
        <w:pStyle w:val="SemEspaamento"/>
        <w:jc w:val="both"/>
        <w:rPr>
          <w:rFonts w:ascii="Bookman Old Style" w:hAnsi="Bookman Old Style"/>
          <w:sz w:val="22"/>
          <w:szCs w:val="22"/>
        </w:rPr>
      </w:pPr>
    </w:p>
    <w:p w14:paraId="3E48E53F" w14:textId="51F33F19"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11.2</w:t>
      </w:r>
      <w:r w:rsidR="00A117BD">
        <w:rPr>
          <w:rFonts w:ascii="Bookman Old Style" w:hAnsi="Bookman Old Style"/>
          <w:sz w:val="22"/>
          <w:szCs w:val="22"/>
        </w:rPr>
        <w:t>.</w:t>
      </w:r>
      <w:r w:rsidRPr="00B7752D">
        <w:rPr>
          <w:rFonts w:ascii="Bookman Old Style" w:hAnsi="Bookman Old Style"/>
          <w:sz w:val="22"/>
          <w:szCs w:val="22"/>
        </w:rPr>
        <w:t xml:space="preserve"> O transporte do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produto</w:t>
      </w:r>
      <w:r w:rsidR="00C70C6B">
        <w:rPr>
          <w:rFonts w:ascii="Bookman Old Style" w:hAnsi="Bookman Old Style"/>
          <w:sz w:val="22"/>
          <w:szCs w:val="22"/>
        </w:rPr>
        <w:t>(</w:t>
      </w:r>
      <w:r w:rsidRPr="00B7752D">
        <w:rPr>
          <w:rFonts w:ascii="Bookman Old Style" w:hAnsi="Bookman Old Style"/>
          <w:sz w:val="22"/>
          <w:szCs w:val="22"/>
        </w:rPr>
        <w:t>s</w:t>
      </w:r>
      <w:r w:rsidR="00C70C6B">
        <w:rPr>
          <w:rFonts w:ascii="Bookman Old Style" w:hAnsi="Bookman Old Style"/>
          <w:sz w:val="22"/>
          <w:szCs w:val="22"/>
        </w:rPr>
        <w:t>)</w:t>
      </w:r>
      <w:r w:rsidRPr="00B7752D">
        <w:rPr>
          <w:rFonts w:ascii="Bookman Old Style" w:hAnsi="Bookman Old Style"/>
          <w:sz w:val="22"/>
          <w:szCs w:val="22"/>
        </w:rPr>
        <w:t xml:space="preserve">, a armazenagem dos mesmos e demais despesas, diretas e indiretas, será de única e total responsabilidade do proponente, correndo por conta do mesmo o risco integral da operação. </w:t>
      </w:r>
    </w:p>
    <w:p w14:paraId="0D8F6733" w14:textId="77777777" w:rsidR="00AB2B15" w:rsidRPr="00B7752D" w:rsidRDefault="00AB2B15" w:rsidP="00B7752D">
      <w:pPr>
        <w:pStyle w:val="SemEspaamento"/>
        <w:jc w:val="both"/>
        <w:rPr>
          <w:rFonts w:ascii="Bookman Old Style" w:hAnsi="Bookman Old Style"/>
          <w:sz w:val="22"/>
          <w:szCs w:val="22"/>
        </w:rPr>
      </w:pPr>
    </w:p>
    <w:p w14:paraId="5176C3AD" w14:textId="78FC34A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11.3. A entrega do</w:t>
      </w:r>
      <w:r w:rsidR="000E02D0">
        <w:rPr>
          <w:rFonts w:ascii="Bookman Old Style" w:hAnsi="Bookman Old Style"/>
          <w:sz w:val="22"/>
          <w:szCs w:val="22"/>
        </w:rPr>
        <w:t>(</w:t>
      </w:r>
      <w:r w:rsidRPr="00B7752D">
        <w:rPr>
          <w:rFonts w:ascii="Bookman Old Style" w:hAnsi="Bookman Old Style"/>
          <w:sz w:val="22"/>
          <w:szCs w:val="22"/>
        </w:rPr>
        <w:t>s</w:t>
      </w:r>
      <w:r w:rsidR="000E02D0">
        <w:rPr>
          <w:rFonts w:ascii="Bookman Old Style" w:hAnsi="Bookman Old Style"/>
          <w:sz w:val="22"/>
          <w:szCs w:val="22"/>
        </w:rPr>
        <w:t xml:space="preserve">) </w:t>
      </w:r>
      <w:proofErr w:type="gramStart"/>
      <w:r w:rsidR="000E02D0">
        <w:rPr>
          <w:rFonts w:ascii="Bookman Old Style" w:hAnsi="Bookman Old Style"/>
          <w:sz w:val="22"/>
          <w:szCs w:val="22"/>
        </w:rPr>
        <w:t>item(</w:t>
      </w:r>
      <w:proofErr w:type="spellStart"/>
      <w:proofErr w:type="gramEnd"/>
      <w:r w:rsidR="000E02D0">
        <w:rPr>
          <w:rFonts w:ascii="Bookman Old Style" w:hAnsi="Bookman Old Style"/>
          <w:sz w:val="22"/>
          <w:szCs w:val="22"/>
        </w:rPr>
        <w:t>n</w:t>
      </w:r>
      <w:r w:rsidRPr="00B7752D">
        <w:rPr>
          <w:rFonts w:ascii="Bookman Old Style" w:hAnsi="Bookman Old Style"/>
          <w:sz w:val="22"/>
          <w:szCs w:val="22"/>
        </w:rPr>
        <w:t>s</w:t>
      </w:r>
      <w:proofErr w:type="spellEnd"/>
      <w:r w:rsidR="000E02D0">
        <w:rPr>
          <w:rFonts w:ascii="Bookman Old Style" w:hAnsi="Bookman Old Style"/>
          <w:sz w:val="22"/>
          <w:szCs w:val="22"/>
        </w:rPr>
        <w:t>)</w:t>
      </w:r>
      <w:r w:rsidRPr="00B7752D">
        <w:rPr>
          <w:rFonts w:ascii="Bookman Old Style" w:hAnsi="Bookman Old Style"/>
          <w:sz w:val="22"/>
          <w:szCs w:val="22"/>
        </w:rPr>
        <w:t xml:space="preserve"> licitado</w:t>
      </w:r>
      <w:r w:rsidR="000E02D0">
        <w:rPr>
          <w:rFonts w:ascii="Bookman Old Style" w:hAnsi="Bookman Old Style"/>
          <w:sz w:val="22"/>
          <w:szCs w:val="22"/>
        </w:rPr>
        <w:t>(</w:t>
      </w:r>
      <w:r w:rsidRPr="00B7752D">
        <w:rPr>
          <w:rFonts w:ascii="Bookman Old Style" w:hAnsi="Bookman Old Style"/>
          <w:sz w:val="22"/>
          <w:szCs w:val="22"/>
        </w:rPr>
        <w:t>s</w:t>
      </w:r>
      <w:r w:rsidR="000E02D0">
        <w:rPr>
          <w:rFonts w:ascii="Bookman Old Style" w:hAnsi="Bookman Old Style"/>
          <w:sz w:val="22"/>
          <w:szCs w:val="22"/>
        </w:rPr>
        <w:t>)</w:t>
      </w:r>
      <w:r w:rsidRPr="00B7752D">
        <w:rPr>
          <w:rFonts w:ascii="Bookman Old Style" w:hAnsi="Bookman Old Style"/>
          <w:sz w:val="22"/>
          <w:szCs w:val="22"/>
        </w:rPr>
        <w:t xml:space="preserve"> será</w:t>
      </w:r>
      <w:r w:rsidR="00C70C6B">
        <w:rPr>
          <w:rFonts w:ascii="Bookman Old Style" w:hAnsi="Bookman Old Style"/>
          <w:sz w:val="22"/>
          <w:szCs w:val="22"/>
        </w:rPr>
        <w:t>(</w:t>
      </w:r>
      <w:proofErr w:type="spellStart"/>
      <w:r w:rsidR="00C70C6B">
        <w:rPr>
          <w:rFonts w:ascii="Bookman Old Style" w:hAnsi="Bookman Old Style"/>
          <w:sz w:val="22"/>
          <w:szCs w:val="22"/>
        </w:rPr>
        <w:t>ão</w:t>
      </w:r>
      <w:proofErr w:type="spellEnd"/>
      <w:r w:rsidR="00C70C6B">
        <w:rPr>
          <w:rFonts w:ascii="Bookman Old Style" w:hAnsi="Bookman Old Style"/>
          <w:sz w:val="22"/>
          <w:szCs w:val="22"/>
        </w:rPr>
        <w:t>)</w:t>
      </w:r>
      <w:r w:rsidRPr="00B7752D">
        <w:rPr>
          <w:rFonts w:ascii="Bookman Old Style" w:hAnsi="Bookman Old Style"/>
          <w:sz w:val="22"/>
          <w:szCs w:val="22"/>
        </w:rPr>
        <w:t xml:space="preserve"> de até </w:t>
      </w:r>
      <w:r w:rsidR="00CC7B4B" w:rsidRPr="00E26318">
        <w:rPr>
          <w:rFonts w:ascii="Bookman Old Style" w:hAnsi="Bookman Old Style"/>
          <w:b/>
          <w:sz w:val="22"/>
          <w:szCs w:val="22"/>
        </w:rPr>
        <w:t>30</w:t>
      </w:r>
      <w:r w:rsidRPr="00E26318">
        <w:rPr>
          <w:rFonts w:ascii="Bookman Old Style" w:hAnsi="Bookman Old Style"/>
          <w:b/>
          <w:sz w:val="22"/>
          <w:szCs w:val="22"/>
        </w:rPr>
        <w:t xml:space="preserve"> (</w:t>
      </w:r>
      <w:r w:rsidR="00CC7B4B" w:rsidRPr="00E26318">
        <w:rPr>
          <w:rFonts w:ascii="Bookman Old Style" w:hAnsi="Bookman Old Style"/>
          <w:b/>
          <w:sz w:val="22"/>
          <w:szCs w:val="22"/>
        </w:rPr>
        <w:t>trinta</w:t>
      </w:r>
      <w:r w:rsidRPr="00E26318">
        <w:rPr>
          <w:rFonts w:ascii="Bookman Old Style" w:hAnsi="Bookman Old Style"/>
          <w:b/>
          <w:sz w:val="22"/>
          <w:szCs w:val="22"/>
        </w:rPr>
        <w:t>) dias consecutivos</w:t>
      </w:r>
      <w:r w:rsidRPr="00E26318">
        <w:rPr>
          <w:rFonts w:ascii="Bookman Old Style" w:hAnsi="Bookman Old Style"/>
          <w:sz w:val="22"/>
          <w:szCs w:val="22"/>
        </w:rPr>
        <w:t xml:space="preserve"> </w:t>
      </w:r>
      <w:r w:rsidR="00E26318">
        <w:rPr>
          <w:rFonts w:ascii="Bookman Old Style" w:hAnsi="Bookman Old Style"/>
          <w:sz w:val="22"/>
          <w:szCs w:val="22"/>
        </w:rPr>
        <w:t>a contar da emissão da</w:t>
      </w:r>
      <w:r w:rsidRPr="00B7752D">
        <w:rPr>
          <w:rFonts w:ascii="Bookman Old Style" w:hAnsi="Bookman Old Style"/>
          <w:sz w:val="22"/>
          <w:szCs w:val="22"/>
        </w:rPr>
        <w:t xml:space="preserve"> </w:t>
      </w:r>
      <w:r w:rsidR="00E26318">
        <w:rPr>
          <w:rFonts w:ascii="Bookman Old Style" w:hAnsi="Bookman Old Style"/>
          <w:sz w:val="22"/>
          <w:szCs w:val="22"/>
        </w:rPr>
        <w:t>Autorização de Fornecimento</w:t>
      </w:r>
      <w:r w:rsidRPr="00B7752D">
        <w:rPr>
          <w:rFonts w:ascii="Bookman Old Style" w:hAnsi="Bookman Old Style"/>
          <w:sz w:val="22"/>
          <w:szCs w:val="22"/>
        </w:rPr>
        <w:t xml:space="preserve"> que será enviado via e-mail ao fornecedor vencedor de cada item. </w:t>
      </w:r>
    </w:p>
    <w:p w14:paraId="543DADDF"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1F067BD6"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1959A472"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12. DO PAGAMENTO E DO REAJUSTE</w:t>
            </w:r>
          </w:p>
        </w:tc>
      </w:tr>
    </w:tbl>
    <w:p w14:paraId="56C99316" w14:textId="77777777" w:rsidR="00AB2B15" w:rsidRPr="00B7752D" w:rsidRDefault="00AB2B15" w:rsidP="00B7752D">
      <w:pPr>
        <w:pStyle w:val="SemEspaamento"/>
        <w:jc w:val="both"/>
        <w:rPr>
          <w:rFonts w:ascii="Bookman Old Style" w:hAnsi="Bookman Old Style"/>
          <w:sz w:val="22"/>
          <w:szCs w:val="22"/>
        </w:rPr>
      </w:pPr>
    </w:p>
    <w:p w14:paraId="0E1CA4BD" w14:textId="4D3398F4"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12.1. O pagamento ocorrerá </w:t>
      </w:r>
      <w:r w:rsidR="00E26318" w:rsidRPr="009F7050">
        <w:rPr>
          <w:rFonts w:ascii="Bookman Old Style" w:hAnsi="Bookman Old Style" w:cs="Arial"/>
          <w:sz w:val="22"/>
          <w:szCs w:val="22"/>
        </w:rPr>
        <w:t xml:space="preserve">até o 30º (trigésimo) dia </w:t>
      </w:r>
      <w:r w:rsidRPr="00B7752D">
        <w:rPr>
          <w:rFonts w:ascii="Bookman Old Style" w:hAnsi="Bookman Old Style"/>
          <w:sz w:val="22"/>
          <w:szCs w:val="22"/>
        </w:rPr>
        <w:t>após a data do aceite definitivo da mercadoria e da nota fiscal.</w:t>
      </w:r>
    </w:p>
    <w:p w14:paraId="7BE88FCB" w14:textId="77777777" w:rsidR="00AB2B15" w:rsidRPr="00B7752D" w:rsidRDefault="00AB2B15" w:rsidP="00B7752D">
      <w:pPr>
        <w:pStyle w:val="SemEspaamento"/>
        <w:jc w:val="both"/>
        <w:rPr>
          <w:rFonts w:ascii="Bookman Old Style" w:hAnsi="Bookman Old Style"/>
          <w:sz w:val="22"/>
          <w:szCs w:val="22"/>
        </w:rPr>
      </w:pPr>
    </w:p>
    <w:p w14:paraId="23E1543C"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12.2.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14:paraId="16695472" w14:textId="77777777" w:rsidR="00AB2B15" w:rsidRPr="00B7752D" w:rsidRDefault="00AB2B15" w:rsidP="00B7752D">
      <w:pPr>
        <w:pStyle w:val="SemEspaamento"/>
        <w:jc w:val="both"/>
        <w:rPr>
          <w:rFonts w:ascii="Bookman Old Style" w:hAnsi="Bookman Old Style"/>
          <w:sz w:val="22"/>
          <w:szCs w:val="22"/>
        </w:rPr>
      </w:pPr>
    </w:p>
    <w:p w14:paraId="61D95A4D"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12.3. Caso seja </w:t>
      </w:r>
      <w:proofErr w:type="gramStart"/>
      <w:r w:rsidRPr="00B7752D">
        <w:rPr>
          <w:rFonts w:ascii="Bookman Old Style" w:hAnsi="Bookman Old Style"/>
          <w:sz w:val="22"/>
          <w:szCs w:val="22"/>
        </w:rPr>
        <w:t>necessário</w:t>
      </w:r>
      <w:proofErr w:type="gramEnd"/>
      <w:r w:rsidRPr="00B7752D">
        <w:rPr>
          <w:rFonts w:ascii="Bookman Old Style" w:hAnsi="Bookman Old Style"/>
          <w:sz w:val="22"/>
          <w:szCs w:val="22"/>
        </w:rPr>
        <w:t xml:space="preserve"> no decorrer da execução do contrato a troca de Conta Bancária, a Contratada deverá solicitar através de Ofício ao Contratante. </w:t>
      </w:r>
    </w:p>
    <w:p w14:paraId="3B9BA34C" w14:textId="77777777" w:rsidR="000E02D0" w:rsidRDefault="000E02D0" w:rsidP="00B7752D">
      <w:pPr>
        <w:pStyle w:val="SemEspaamento"/>
        <w:jc w:val="both"/>
        <w:rPr>
          <w:rFonts w:ascii="Bookman Old Style" w:hAnsi="Bookman Old Style"/>
          <w:sz w:val="22"/>
          <w:szCs w:val="22"/>
        </w:rPr>
      </w:pPr>
    </w:p>
    <w:p w14:paraId="048E4A52"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12.4. Na eventualidade de atraso nos pagamentos serão aceitas reclamações em até 90 (noventa) dias após seu vencimento, se não o fizer de forma tempestiva, e, por via de consequência, expirar o prazo aqui estabelecido sem pleitear o respectivo pagamento, ocorrerá </w:t>
      </w:r>
      <w:proofErr w:type="gramStart"/>
      <w:r w:rsidRPr="00B7752D">
        <w:rPr>
          <w:rFonts w:ascii="Bookman Old Style" w:hAnsi="Bookman Old Style"/>
          <w:sz w:val="22"/>
          <w:szCs w:val="22"/>
        </w:rPr>
        <w:t>a</w:t>
      </w:r>
      <w:proofErr w:type="gramEnd"/>
      <w:r w:rsidRPr="00B7752D">
        <w:rPr>
          <w:rFonts w:ascii="Bookman Old Style" w:hAnsi="Bookman Old Style"/>
          <w:sz w:val="22"/>
          <w:szCs w:val="22"/>
        </w:rPr>
        <w:t xml:space="preserve"> preclusão de seu direito. </w:t>
      </w:r>
    </w:p>
    <w:p w14:paraId="61C5F059" w14:textId="77777777" w:rsidR="00AB2B15" w:rsidRPr="00B7752D" w:rsidRDefault="00AB2B15" w:rsidP="00B7752D">
      <w:pPr>
        <w:pStyle w:val="SemEspaamento"/>
        <w:jc w:val="both"/>
        <w:rPr>
          <w:rFonts w:ascii="Bookman Old Style" w:hAnsi="Bookman Old Style"/>
          <w:sz w:val="22"/>
          <w:szCs w:val="22"/>
        </w:rPr>
      </w:pPr>
    </w:p>
    <w:p w14:paraId="01A267E5"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12.5.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14:paraId="4E785C56" w14:textId="77777777" w:rsidR="00AB2B15" w:rsidRPr="00B7752D" w:rsidRDefault="00AB2B15" w:rsidP="00B7752D">
      <w:pPr>
        <w:pStyle w:val="SemEspaamento"/>
        <w:jc w:val="both"/>
        <w:rPr>
          <w:rFonts w:ascii="Bookman Old Style" w:hAnsi="Bookman Old Style"/>
          <w:sz w:val="22"/>
          <w:szCs w:val="22"/>
        </w:rPr>
      </w:pPr>
    </w:p>
    <w:p w14:paraId="7A7B2628"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12.6. Havendo erro na apresentação da Nota Fiscal ou nos documentos pertinentes à contratação, ou ainda, circunstância que impeça a liquidação da despesa, o pagamento ficará pendente até que a contratada providencie as medidas saneadoras. </w:t>
      </w:r>
    </w:p>
    <w:p w14:paraId="6173CCCF" w14:textId="77777777" w:rsidR="00AB2B15" w:rsidRPr="00B7752D" w:rsidRDefault="00AB2B15" w:rsidP="00B7752D">
      <w:pPr>
        <w:pStyle w:val="SemEspaamento"/>
        <w:jc w:val="both"/>
        <w:rPr>
          <w:rFonts w:ascii="Bookman Old Style" w:hAnsi="Bookman Old Style"/>
          <w:sz w:val="22"/>
          <w:szCs w:val="22"/>
        </w:rPr>
      </w:pPr>
    </w:p>
    <w:p w14:paraId="3284F9D7" w14:textId="43571835"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12.7. </w:t>
      </w:r>
      <w:proofErr w:type="gramStart"/>
      <w:r w:rsidRPr="00B7752D">
        <w:rPr>
          <w:rFonts w:ascii="Bookman Old Style" w:hAnsi="Bookman Old Style"/>
          <w:sz w:val="22"/>
          <w:szCs w:val="22"/>
        </w:rPr>
        <w:t>A iniciativa e encargo do cálculo da nota fiscal será</w:t>
      </w:r>
      <w:proofErr w:type="gramEnd"/>
      <w:r w:rsidRPr="00B7752D">
        <w:rPr>
          <w:rFonts w:ascii="Bookman Old Style" w:hAnsi="Bookman Old Style"/>
          <w:sz w:val="22"/>
          <w:szCs w:val="22"/>
        </w:rPr>
        <w:t xml:space="preserve"> de responsabilidade da Contratada cabendo ao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apenas a verificação do resultado obtido. </w:t>
      </w:r>
    </w:p>
    <w:p w14:paraId="32718260" w14:textId="77777777" w:rsidR="00AB2B15" w:rsidRPr="00B7752D" w:rsidRDefault="00AB2B15" w:rsidP="00B7752D">
      <w:pPr>
        <w:pStyle w:val="SemEspaamento"/>
        <w:jc w:val="both"/>
        <w:rPr>
          <w:rFonts w:ascii="Bookman Old Style" w:hAnsi="Bookman Old Style"/>
          <w:sz w:val="22"/>
          <w:szCs w:val="22"/>
        </w:rPr>
      </w:pPr>
    </w:p>
    <w:p w14:paraId="47A36B7A"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lastRenderedPageBreak/>
        <w:t xml:space="preserve">12.8. Na hipótese de irregularidade fiscal, a CONTRATADA deverá regularizar a sua situação no prazo de até 15 (quinze) dias </w:t>
      </w:r>
      <w:proofErr w:type="gramStart"/>
      <w:r w:rsidRPr="00B7752D">
        <w:rPr>
          <w:rFonts w:ascii="Bookman Old Style" w:hAnsi="Bookman Old Style"/>
          <w:sz w:val="22"/>
          <w:szCs w:val="22"/>
        </w:rPr>
        <w:t>sob pena</w:t>
      </w:r>
      <w:proofErr w:type="gramEnd"/>
      <w:r w:rsidRPr="00B7752D">
        <w:rPr>
          <w:rFonts w:ascii="Bookman Old Style" w:hAnsi="Bookman Old Style"/>
          <w:sz w:val="22"/>
          <w:szCs w:val="22"/>
        </w:rPr>
        <w:t xml:space="preserve"> de aplicação das sanções contratuais e rescisão da ata de registro de preços. Enquanto perdurar a irregularidade fiscal, não serão emitidas autorizações de fornecimento ou empenhos para a licitante que estiver nessa situação. </w:t>
      </w:r>
    </w:p>
    <w:p w14:paraId="635EEF8D" w14:textId="77777777" w:rsidR="00AB2B15" w:rsidRPr="00B7752D" w:rsidRDefault="00AB2B15" w:rsidP="00B7752D">
      <w:pPr>
        <w:pStyle w:val="SemEspaamento"/>
        <w:jc w:val="both"/>
        <w:rPr>
          <w:rFonts w:ascii="Bookman Old Style" w:hAnsi="Bookman Old Style"/>
          <w:sz w:val="22"/>
          <w:szCs w:val="22"/>
        </w:rPr>
      </w:pPr>
    </w:p>
    <w:p w14:paraId="4C18D1F5"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12.9. Somente serão pagos os valores relativos aos produtos efetivamente entregues, conforme necessidade da Administração, sendo que esta não estará obrigada a adquirir a quantidade total dos produtos constantes no Anexo II. </w:t>
      </w:r>
    </w:p>
    <w:p w14:paraId="6F3B86C2" w14:textId="77777777" w:rsidR="00AB2B15" w:rsidRPr="00B7752D" w:rsidRDefault="00AB2B15" w:rsidP="00B7752D">
      <w:pPr>
        <w:pStyle w:val="SemEspaamento"/>
        <w:jc w:val="both"/>
        <w:rPr>
          <w:rFonts w:ascii="Bookman Old Style" w:hAnsi="Bookman Old Style"/>
          <w:sz w:val="22"/>
          <w:szCs w:val="22"/>
        </w:rPr>
      </w:pPr>
    </w:p>
    <w:p w14:paraId="59ADA9C0"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12.10. Não poderá ser cobrado qualquer tipo de despesa senão única e exclusivamente o valor dos itens contratados. </w:t>
      </w:r>
    </w:p>
    <w:p w14:paraId="1D5FFC17" w14:textId="77777777" w:rsidR="00AB2B15" w:rsidRPr="00B7752D" w:rsidRDefault="00AB2B15" w:rsidP="00B7752D">
      <w:pPr>
        <w:pStyle w:val="SemEspaamento"/>
        <w:jc w:val="both"/>
        <w:rPr>
          <w:rFonts w:ascii="Bookman Old Style" w:hAnsi="Bookman Old Style"/>
          <w:sz w:val="22"/>
          <w:szCs w:val="22"/>
        </w:rPr>
      </w:pPr>
    </w:p>
    <w:p w14:paraId="0656CCE2" w14:textId="73DA28B5" w:rsidR="00AB2B15" w:rsidRPr="00B7752D" w:rsidRDefault="009B639A" w:rsidP="00B7752D">
      <w:pPr>
        <w:pStyle w:val="SemEspaamento"/>
        <w:jc w:val="both"/>
        <w:rPr>
          <w:rFonts w:ascii="Bookman Old Style" w:hAnsi="Bookman Old Style"/>
          <w:sz w:val="22"/>
          <w:szCs w:val="22"/>
        </w:rPr>
      </w:pPr>
      <w:r>
        <w:rPr>
          <w:rFonts w:ascii="Bookman Old Style" w:hAnsi="Bookman Old Style"/>
          <w:sz w:val="22"/>
          <w:szCs w:val="22"/>
        </w:rPr>
        <w:t>12.11</w:t>
      </w:r>
      <w:r w:rsidR="00AB2B15" w:rsidRPr="00B7752D">
        <w:rPr>
          <w:rFonts w:ascii="Bookman Old Style" w:hAnsi="Bookman Old Style"/>
          <w:sz w:val="22"/>
          <w:szCs w:val="22"/>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 </w:t>
      </w:r>
    </w:p>
    <w:p w14:paraId="4AFEBB5D" w14:textId="77777777" w:rsidR="00AB2B15" w:rsidRPr="00B7752D" w:rsidRDefault="00AB2B15" w:rsidP="00B7752D">
      <w:pPr>
        <w:pStyle w:val="SemEspaamento"/>
        <w:jc w:val="both"/>
        <w:rPr>
          <w:rFonts w:ascii="Bookman Old Style" w:hAnsi="Bookman Old Style"/>
          <w:sz w:val="22"/>
          <w:szCs w:val="22"/>
        </w:rPr>
      </w:pPr>
    </w:p>
    <w:p w14:paraId="2966C0A5" w14:textId="2B863B29" w:rsidR="00AB2B15" w:rsidRPr="00B7752D" w:rsidRDefault="009B639A" w:rsidP="00B7752D">
      <w:pPr>
        <w:pStyle w:val="SemEspaamento"/>
        <w:jc w:val="both"/>
        <w:rPr>
          <w:rFonts w:ascii="Bookman Old Style" w:hAnsi="Bookman Old Style"/>
          <w:sz w:val="22"/>
          <w:szCs w:val="22"/>
        </w:rPr>
      </w:pPr>
      <w:r>
        <w:rPr>
          <w:rFonts w:ascii="Bookman Old Style" w:hAnsi="Bookman Old Style"/>
          <w:sz w:val="22"/>
          <w:szCs w:val="22"/>
        </w:rPr>
        <w:t>12.12</w:t>
      </w:r>
      <w:r w:rsidR="00AB2B15" w:rsidRPr="00B7752D">
        <w:rPr>
          <w:rFonts w:ascii="Bookman Old Style" w:hAnsi="Bookman Old Style"/>
          <w:sz w:val="22"/>
          <w:szCs w:val="22"/>
        </w:rPr>
        <w:t>. Os preços ofertados e adjudicados serão considerados fixos e irreajustáveis, salvo para manter o equilíbrio econômico-financeiro da proposta, nos termos deste edital e da Ata de Registro de Preços, diante de fatos supervenientes e devidamente comprovados, conforme preconiza a Lei 8.666, artigo 65, III, “d”.</w:t>
      </w:r>
    </w:p>
    <w:p w14:paraId="65F935F5" w14:textId="77777777" w:rsidR="00AB2B15" w:rsidRPr="00B7752D" w:rsidRDefault="00AB2B15" w:rsidP="00B7752D">
      <w:pPr>
        <w:pStyle w:val="SemEspaamento"/>
        <w:jc w:val="both"/>
        <w:rPr>
          <w:rFonts w:ascii="Bookman Old Style" w:hAnsi="Bookman Old Style"/>
          <w:sz w:val="22"/>
          <w:szCs w:val="22"/>
        </w:rPr>
      </w:pPr>
    </w:p>
    <w:p w14:paraId="2497E4CD" w14:textId="5AEB42BF" w:rsidR="00AB2B15" w:rsidRPr="00B7752D" w:rsidRDefault="009B639A" w:rsidP="00B7752D">
      <w:pPr>
        <w:pStyle w:val="SemEspaamento"/>
        <w:jc w:val="both"/>
        <w:rPr>
          <w:rFonts w:ascii="Bookman Old Style" w:hAnsi="Bookman Old Style"/>
          <w:sz w:val="22"/>
          <w:szCs w:val="22"/>
        </w:rPr>
      </w:pPr>
      <w:r>
        <w:rPr>
          <w:rFonts w:ascii="Bookman Old Style" w:hAnsi="Bookman Old Style"/>
          <w:sz w:val="22"/>
          <w:szCs w:val="22"/>
        </w:rPr>
        <w:t>12.13</w:t>
      </w:r>
      <w:r w:rsidR="00AB2B15" w:rsidRPr="00B7752D">
        <w:rPr>
          <w:rFonts w:ascii="Bookman Old Style" w:hAnsi="Bookman Old Style"/>
          <w:sz w:val="22"/>
          <w:szCs w:val="22"/>
        </w:rPr>
        <w:t xml:space="preserve">. Quando da solicitação de reequilíbrio econômico o mesmo deverá ser devidamente comprovado, sendo que, as Autorizações de Fornecimento emitidas anteriormente </w:t>
      </w:r>
      <w:proofErr w:type="gramStart"/>
      <w:r w:rsidR="00AB2B15" w:rsidRPr="00B7752D">
        <w:rPr>
          <w:rFonts w:ascii="Bookman Old Style" w:hAnsi="Bookman Old Style"/>
          <w:sz w:val="22"/>
          <w:szCs w:val="22"/>
        </w:rPr>
        <w:t>a</w:t>
      </w:r>
      <w:proofErr w:type="gramEnd"/>
      <w:r w:rsidR="00AB2B15" w:rsidRPr="00B7752D">
        <w:rPr>
          <w:rFonts w:ascii="Bookman Old Style" w:hAnsi="Bookman Old Style"/>
          <w:sz w:val="22"/>
          <w:szCs w:val="22"/>
        </w:rPr>
        <w:t xml:space="preserve"> data do pedido não sofrerão alterações. </w:t>
      </w:r>
    </w:p>
    <w:p w14:paraId="72315C6B" w14:textId="77777777" w:rsidR="00AB2B15" w:rsidRPr="00B7752D" w:rsidRDefault="00AB2B15" w:rsidP="00B7752D">
      <w:pPr>
        <w:pStyle w:val="SemEspaamento"/>
        <w:jc w:val="both"/>
        <w:rPr>
          <w:rFonts w:ascii="Bookman Old Style" w:hAnsi="Bookman Old Style"/>
          <w:sz w:val="22"/>
          <w:szCs w:val="22"/>
        </w:rPr>
      </w:pPr>
    </w:p>
    <w:p w14:paraId="6AB36DCE"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09AF2024"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00885846"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13. DAS ALTERAÇÕES DA ATA DE REGISTRO DE PREÇOS</w:t>
            </w:r>
          </w:p>
        </w:tc>
      </w:tr>
    </w:tbl>
    <w:p w14:paraId="1E70CD16" w14:textId="77777777" w:rsidR="00AB2B15" w:rsidRPr="00B7752D" w:rsidRDefault="00AB2B15" w:rsidP="00B7752D">
      <w:pPr>
        <w:pStyle w:val="SemEspaamento"/>
        <w:jc w:val="both"/>
        <w:rPr>
          <w:rFonts w:ascii="Bookman Old Style" w:hAnsi="Bookman Old Style"/>
          <w:sz w:val="22"/>
          <w:szCs w:val="22"/>
        </w:rPr>
      </w:pPr>
    </w:p>
    <w:p w14:paraId="68789952" w14:textId="729104B1"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13.1</w:t>
      </w:r>
      <w:r w:rsidR="000E02D0">
        <w:rPr>
          <w:rFonts w:ascii="Bookman Old Style" w:hAnsi="Bookman Old Style"/>
          <w:sz w:val="22"/>
          <w:szCs w:val="22"/>
        </w:rPr>
        <w:t>.</w:t>
      </w:r>
      <w:r w:rsidRPr="00B7752D">
        <w:rPr>
          <w:rFonts w:ascii="Bookman Old Style" w:hAnsi="Bookman Old Style"/>
          <w:sz w:val="22"/>
          <w:szCs w:val="22"/>
        </w:rPr>
        <w:t xml:space="preserve"> A Ata de Registro de Preços poderá sofrer alterações, obedecidas às disposições contidas no art. 65 da Lei nº 8.666/1993 e nas condições previstas na Ata de Registro de </w:t>
      </w:r>
      <w:r w:rsidRPr="00E26318">
        <w:rPr>
          <w:rFonts w:ascii="Bookman Old Style" w:hAnsi="Bookman Old Style"/>
          <w:sz w:val="22"/>
          <w:szCs w:val="22"/>
        </w:rPr>
        <w:t xml:space="preserve">Preços (Anexo IV). </w:t>
      </w:r>
    </w:p>
    <w:p w14:paraId="759EDC8E" w14:textId="77777777" w:rsidR="00AB2B15" w:rsidRPr="00B7752D" w:rsidRDefault="00AB2B15" w:rsidP="00B7752D">
      <w:pPr>
        <w:pStyle w:val="SemEspaamento"/>
        <w:jc w:val="both"/>
        <w:rPr>
          <w:rFonts w:ascii="Bookman Old Style" w:hAnsi="Bookman Old Style"/>
          <w:sz w:val="22"/>
          <w:szCs w:val="22"/>
        </w:rPr>
      </w:pPr>
    </w:p>
    <w:p w14:paraId="6A801C2F"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7FCB0CEA"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4FC626CB" w14:textId="77777777"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14. DAS SANÇÕES ADMINISTRATIVAS</w:t>
            </w:r>
          </w:p>
        </w:tc>
      </w:tr>
    </w:tbl>
    <w:p w14:paraId="2BBB5EAD" w14:textId="77777777" w:rsidR="00AB2B15" w:rsidRPr="00B7752D" w:rsidRDefault="00AB2B15" w:rsidP="00B7752D">
      <w:pPr>
        <w:pStyle w:val="SemEspaamento"/>
        <w:jc w:val="both"/>
        <w:rPr>
          <w:rFonts w:ascii="Bookman Old Style" w:hAnsi="Bookman Old Style"/>
          <w:sz w:val="22"/>
          <w:szCs w:val="22"/>
        </w:rPr>
      </w:pPr>
    </w:p>
    <w:p w14:paraId="038ECB5C" w14:textId="08F50A5F"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14.1</w:t>
      </w:r>
      <w:r w:rsidR="000E02D0">
        <w:rPr>
          <w:rFonts w:ascii="Bookman Old Style" w:hAnsi="Bookman Old Style"/>
          <w:sz w:val="22"/>
          <w:szCs w:val="22"/>
        </w:rPr>
        <w:t>.</w:t>
      </w:r>
      <w:r w:rsidRPr="00B7752D">
        <w:rPr>
          <w:rFonts w:ascii="Bookman Old Style" w:hAnsi="Bookman Old Style"/>
          <w:sz w:val="22"/>
          <w:szCs w:val="22"/>
        </w:rPr>
        <w:t xml:space="preserve"> As empresas que não cumprirem as obrigações assumidas na fase licitatória e as condições estipuladas no presente edital e na Ata de Registro de Preços ficam </w:t>
      </w:r>
      <w:r w:rsidR="000E02D0">
        <w:rPr>
          <w:rFonts w:ascii="Bookman Old Style" w:hAnsi="Bookman Old Style"/>
          <w:sz w:val="22"/>
          <w:szCs w:val="22"/>
        </w:rPr>
        <w:t xml:space="preserve">sujeitas às seguintes sanções: </w:t>
      </w:r>
    </w:p>
    <w:p w14:paraId="181C3036" w14:textId="77777777" w:rsidR="00AB2B15" w:rsidRPr="00B7752D" w:rsidRDefault="00AB2B15" w:rsidP="000E02D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advertência; </w:t>
      </w:r>
    </w:p>
    <w:p w14:paraId="0C724C68" w14:textId="77777777" w:rsidR="00AB2B15" w:rsidRPr="00B7752D" w:rsidRDefault="00AB2B15" w:rsidP="000E02D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multa; </w:t>
      </w:r>
    </w:p>
    <w:p w14:paraId="17E9DB85" w14:textId="77777777" w:rsidR="00AB2B15" w:rsidRPr="00B7752D" w:rsidRDefault="00AB2B15" w:rsidP="000E02D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c) suspensão temporária não superior a </w:t>
      </w:r>
      <w:proofErr w:type="gramStart"/>
      <w:r w:rsidRPr="00B7752D">
        <w:rPr>
          <w:rFonts w:ascii="Bookman Old Style" w:hAnsi="Bookman Old Style"/>
          <w:sz w:val="22"/>
          <w:szCs w:val="22"/>
        </w:rPr>
        <w:t>5</w:t>
      </w:r>
      <w:proofErr w:type="gramEnd"/>
      <w:r w:rsidRPr="00B7752D">
        <w:rPr>
          <w:rFonts w:ascii="Bookman Old Style" w:hAnsi="Bookman Old Style"/>
          <w:sz w:val="22"/>
          <w:szCs w:val="22"/>
        </w:rPr>
        <w:t xml:space="preserve"> (cinco) anos, aplicada segundo a natureza e a gravidade da falta cometida; </w:t>
      </w:r>
    </w:p>
    <w:p w14:paraId="01973777" w14:textId="77777777" w:rsidR="00AB2B15" w:rsidRPr="00B7752D" w:rsidRDefault="00AB2B15" w:rsidP="000E02D0">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d) declaração de inidoneidade para licitar com a Administração Pública. </w:t>
      </w:r>
    </w:p>
    <w:p w14:paraId="213781E9" w14:textId="77777777" w:rsidR="00AB2B15" w:rsidRPr="00B7752D" w:rsidRDefault="00AB2B15" w:rsidP="00B7752D">
      <w:pPr>
        <w:pStyle w:val="SemEspaamento"/>
        <w:jc w:val="both"/>
        <w:rPr>
          <w:rFonts w:ascii="Bookman Old Style" w:hAnsi="Bookman Old Style"/>
          <w:sz w:val="22"/>
          <w:szCs w:val="22"/>
        </w:rPr>
      </w:pPr>
    </w:p>
    <w:p w14:paraId="697F8B87" w14:textId="5CD46AB5"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lastRenderedPageBreak/>
        <w:t>14.2</w:t>
      </w:r>
      <w:r w:rsidR="000E02D0">
        <w:rPr>
          <w:rFonts w:ascii="Bookman Old Style" w:hAnsi="Bookman Old Style"/>
          <w:sz w:val="22"/>
          <w:szCs w:val="22"/>
        </w:rPr>
        <w:t>.</w:t>
      </w:r>
      <w:r w:rsidRPr="00B7752D">
        <w:rPr>
          <w:rFonts w:ascii="Bookman Old Style" w:hAnsi="Bookman Old Style"/>
          <w:sz w:val="22"/>
          <w:szCs w:val="22"/>
        </w:rPr>
        <w:t xml:space="preserve"> A motivação, a gradação e os procedimentos pertinentes à aplicação das penalidades listadas no item acima estão disciplinadas na Cláusula Oitava da Minuta da Ata de Registro de Preços. </w:t>
      </w:r>
    </w:p>
    <w:p w14:paraId="5D18B51C" w14:textId="77777777" w:rsidR="00AB2B15" w:rsidRPr="00B7752D" w:rsidRDefault="00AB2B15" w:rsidP="00B7752D">
      <w:pPr>
        <w:pStyle w:val="SemEspaamento"/>
        <w:jc w:val="both"/>
        <w:rPr>
          <w:rFonts w:ascii="Bookman Old Style" w:hAnsi="Bookman Old Style"/>
          <w:sz w:val="22"/>
          <w:szCs w:val="22"/>
        </w:rPr>
      </w:pPr>
    </w:p>
    <w:tbl>
      <w:tblPr>
        <w:tblW w:w="9175" w:type="dxa"/>
        <w:tblInd w:w="-108" w:type="dxa"/>
        <w:tblLook w:val="04A0" w:firstRow="1" w:lastRow="0" w:firstColumn="1" w:lastColumn="0" w:noHBand="0" w:noVBand="1"/>
      </w:tblPr>
      <w:tblGrid>
        <w:gridCol w:w="9175"/>
      </w:tblGrid>
      <w:tr w:rsidR="00AB2B15" w:rsidRPr="00B7752D" w14:paraId="044ED5E4" w14:textId="77777777" w:rsidTr="00C70C6B">
        <w:tc>
          <w:tcPr>
            <w:tcW w:w="9175" w:type="dxa"/>
            <w:tcBorders>
              <w:top w:val="single" w:sz="4" w:space="0" w:color="000000"/>
              <w:left w:val="single" w:sz="4" w:space="0" w:color="000000"/>
              <w:bottom w:val="single" w:sz="4" w:space="0" w:color="000000"/>
              <w:right w:val="single" w:sz="4" w:space="0" w:color="000000"/>
            </w:tcBorders>
            <w:shd w:val="clear" w:color="auto" w:fill="A6A6A6"/>
            <w:hideMark/>
          </w:tcPr>
          <w:p w14:paraId="5DEA65C3" w14:textId="5702AF8E" w:rsidR="00AB2B15" w:rsidRPr="00B7752D" w:rsidRDefault="00AB2B15" w:rsidP="00B7752D">
            <w:pPr>
              <w:pStyle w:val="SemEspaamento"/>
              <w:overflowPunct w:val="0"/>
              <w:autoSpaceDE w:val="0"/>
              <w:jc w:val="both"/>
              <w:textAlignment w:val="baseline"/>
              <w:rPr>
                <w:rFonts w:ascii="Bookman Old Style" w:hAnsi="Bookman Old Style"/>
                <w:b/>
                <w:sz w:val="22"/>
                <w:szCs w:val="22"/>
                <w:lang w:bidi="hi-IN"/>
              </w:rPr>
            </w:pPr>
            <w:r w:rsidRPr="00B7752D">
              <w:rPr>
                <w:rFonts w:ascii="Bookman Old Style" w:hAnsi="Bookman Old Style"/>
                <w:b/>
                <w:sz w:val="22"/>
                <w:szCs w:val="22"/>
                <w:lang w:bidi="hi-IN"/>
              </w:rPr>
              <w:t>15</w:t>
            </w:r>
            <w:r w:rsidR="00C70C6B">
              <w:rPr>
                <w:rFonts w:ascii="Bookman Old Style" w:hAnsi="Bookman Old Style"/>
                <w:b/>
                <w:sz w:val="22"/>
                <w:szCs w:val="22"/>
                <w:lang w:bidi="hi-IN"/>
              </w:rPr>
              <w:t xml:space="preserve">. </w:t>
            </w:r>
            <w:r w:rsidRPr="00B7752D">
              <w:rPr>
                <w:rFonts w:ascii="Bookman Old Style" w:hAnsi="Bookman Old Style"/>
                <w:b/>
                <w:sz w:val="22"/>
                <w:szCs w:val="22"/>
                <w:lang w:bidi="hi-IN"/>
              </w:rPr>
              <w:t>DAS DISPOSIÇÕES FINAIS</w:t>
            </w:r>
          </w:p>
        </w:tc>
      </w:tr>
    </w:tbl>
    <w:p w14:paraId="5F703C74" w14:textId="77777777" w:rsidR="00AB2B15" w:rsidRPr="00B7752D" w:rsidRDefault="00AB2B15" w:rsidP="00B7752D">
      <w:pPr>
        <w:pStyle w:val="SemEspaamento"/>
        <w:jc w:val="both"/>
        <w:rPr>
          <w:rFonts w:ascii="Bookman Old Style" w:hAnsi="Bookman Old Style"/>
          <w:sz w:val="22"/>
          <w:szCs w:val="22"/>
        </w:rPr>
      </w:pPr>
    </w:p>
    <w:p w14:paraId="6FCC29EB" w14:textId="5C0E824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15.1</w:t>
      </w:r>
      <w:r w:rsidR="000E02D0">
        <w:rPr>
          <w:rFonts w:ascii="Bookman Old Style" w:hAnsi="Bookman Old Style"/>
          <w:sz w:val="22"/>
          <w:szCs w:val="22"/>
        </w:rPr>
        <w:t>.</w:t>
      </w:r>
      <w:r w:rsidRPr="00B7752D">
        <w:rPr>
          <w:rFonts w:ascii="Bookman Old Style" w:hAnsi="Bookman Old Style"/>
          <w:sz w:val="22"/>
          <w:szCs w:val="22"/>
        </w:rPr>
        <w:t xml:space="preserve"> Os prazos mencionados neste Edital, bem como nas respectivas propostas, somente terão início e término em dia de expediente no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e serão sempre considerados em dias corridos, salvo se outra forma for prevista. </w:t>
      </w:r>
    </w:p>
    <w:p w14:paraId="06711F46" w14:textId="77777777" w:rsidR="00AB2B15" w:rsidRPr="00B7752D" w:rsidRDefault="00AB2B15" w:rsidP="00B7752D">
      <w:pPr>
        <w:pStyle w:val="SemEspaamento"/>
        <w:jc w:val="both"/>
        <w:rPr>
          <w:rFonts w:ascii="Bookman Old Style" w:hAnsi="Bookman Old Style"/>
          <w:sz w:val="22"/>
          <w:szCs w:val="22"/>
        </w:rPr>
      </w:pPr>
    </w:p>
    <w:p w14:paraId="3CC9807E" w14:textId="33A81C62"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15.1.1</w:t>
      </w:r>
      <w:r w:rsidR="000E02D0">
        <w:rPr>
          <w:rFonts w:ascii="Bookman Old Style" w:hAnsi="Bookman Old Style"/>
          <w:sz w:val="22"/>
          <w:szCs w:val="22"/>
        </w:rPr>
        <w:t>.</w:t>
      </w:r>
      <w:r w:rsidRPr="00B7752D">
        <w:rPr>
          <w:rFonts w:ascii="Bookman Old Style" w:hAnsi="Bookman Old Style"/>
          <w:sz w:val="22"/>
          <w:szCs w:val="22"/>
        </w:rPr>
        <w:t xml:space="preserve"> 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w:t>
      </w:r>
    </w:p>
    <w:p w14:paraId="1953473B" w14:textId="77777777" w:rsidR="00AB2B15" w:rsidRPr="00B7752D" w:rsidRDefault="00AB2B15" w:rsidP="00B7752D">
      <w:pPr>
        <w:pStyle w:val="SemEspaamento"/>
        <w:jc w:val="both"/>
        <w:rPr>
          <w:rFonts w:ascii="Bookman Old Style" w:hAnsi="Bookman Old Style"/>
          <w:sz w:val="22"/>
          <w:szCs w:val="22"/>
        </w:rPr>
      </w:pPr>
    </w:p>
    <w:p w14:paraId="2AE053AA" w14:textId="53559F7C"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15.1.2</w:t>
      </w:r>
      <w:r w:rsidR="000E02D0">
        <w:rPr>
          <w:rFonts w:ascii="Bookman Old Style" w:hAnsi="Bookman Old Style"/>
          <w:sz w:val="22"/>
          <w:szCs w:val="22"/>
        </w:rPr>
        <w:t>.</w:t>
      </w:r>
      <w:r w:rsidRPr="00B7752D">
        <w:rPr>
          <w:rFonts w:ascii="Bookman Old Style" w:hAnsi="Bookman Old Style"/>
          <w:sz w:val="22"/>
          <w:szCs w:val="22"/>
        </w:rPr>
        <w:t xml:space="preserve"> Na contagem dos prazos estabelecidos neste Edital, excluir-se-á o dia do início e incluir-se-á o do vencimento, e considerar-se-ão os dias consecutivos, exceto quando for explicitamente disposto em contrário. </w:t>
      </w:r>
    </w:p>
    <w:p w14:paraId="7AF66131" w14:textId="77777777" w:rsidR="00AB2B15" w:rsidRPr="00B7752D" w:rsidRDefault="00AB2B15" w:rsidP="00B7752D">
      <w:pPr>
        <w:pStyle w:val="SemEspaamento"/>
        <w:jc w:val="both"/>
        <w:rPr>
          <w:rFonts w:ascii="Bookman Old Style" w:hAnsi="Bookman Old Style"/>
          <w:sz w:val="22"/>
          <w:szCs w:val="22"/>
        </w:rPr>
      </w:pPr>
    </w:p>
    <w:p w14:paraId="58FB9D18" w14:textId="16D4479E"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15.2</w:t>
      </w:r>
      <w:r w:rsidR="000E02D0">
        <w:rPr>
          <w:rFonts w:ascii="Bookman Old Style" w:hAnsi="Bookman Old Style"/>
          <w:sz w:val="22"/>
          <w:szCs w:val="22"/>
        </w:rPr>
        <w:t>.</w:t>
      </w:r>
      <w:r w:rsidRPr="00B7752D">
        <w:rPr>
          <w:rFonts w:ascii="Bookman Old Style" w:hAnsi="Bookman Old Style"/>
          <w:sz w:val="22"/>
          <w:szCs w:val="22"/>
        </w:rPr>
        <w:t xml:space="preserve"> 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se reserva o direito de anular ou revogar, a qualquer tempo, a presente licitação, sem que disto decorra qualquer direito aos licitantes, observado o disposto no parágrafo único do art. 59, da Lei nº. 8.666/93.</w:t>
      </w:r>
    </w:p>
    <w:p w14:paraId="47C68B25" w14:textId="77777777" w:rsidR="00AB2B15" w:rsidRPr="00B7752D" w:rsidRDefault="00AB2B15" w:rsidP="00B7752D">
      <w:pPr>
        <w:pStyle w:val="SemEspaamento"/>
        <w:jc w:val="both"/>
        <w:rPr>
          <w:rFonts w:ascii="Bookman Old Style" w:hAnsi="Bookman Old Style"/>
          <w:sz w:val="22"/>
          <w:szCs w:val="22"/>
        </w:rPr>
      </w:pPr>
    </w:p>
    <w:p w14:paraId="26D4D3B9" w14:textId="68CC3DA1"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15.3</w:t>
      </w:r>
      <w:r w:rsidR="000E02D0">
        <w:rPr>
          <w:rFonts w:ascii="Bookman Old Style" w:hAnsi="Bookman Old Style"/>
          <w:sz w:val="22"/>
          <w:szCs w:val="22"/>
        </w:rPr>
        <w:t>.</w:t>
      </w:r>
      <w:r w:rsidRPr="00B7752D">
        <w:rPr>
          <w:rFonts w:ascii="Bookman Old Style" w:hAnsi="Bookman Old Style"/>
          <w:sz w:val="22"/>
          <w:szCs w:val="22"/>
        </w:rPr>
        <w:t xml:space="preserve"> A nulidade do processo licitatório induzirá à dos atos decorrentes. </w:t>
      </w:r>
    </w:p>
    <w:p w14:paraId="4DCB2C69" w14:textId="77777777" w:rsidR="00AB2B15" w:rsidRPr="00B7752D" w:rsidRDefault="00AB2B15" w:rsidP="00B7752D">
      <w:pPr>
        <w:pStyle w:val="SemEspaamento"/>
        <w:jc w:val="both"/>
        <w:rPr>
          <w:rFonts w:ascii="Bookman Old Style" w:hAnsi="Bookman Old Style"/>
          <w:sz w:val="22"/>
          <w:szCs w:val="22"/>
        </w:rPr>
      </w:pPr>
    </w:p>
    <w:p w14:paraId="06738793" w14:textId="7E654365"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15.4</w:t>
      </w:r>
      <w:r w:rsidR="000E02D0">
        <w:rPr>
          <w:rFonts w:ascii="Bookman Old Style" w:hAnsi="Bookman Old Style"/>
          <w:sz w:val="22"/>
          <w:szCs w:val="22"/>
        </w:rPr>
        <w:t>.</w:t>
      </w:r>
      <w:r w:rsidRPr="00B7752D">
        <w:rPr>
          <w:rFonts w:ascii="Bookman Old Style" w:hAnsi="Bookman Old Style"/>
          <w:sz w:val="22"/>
          <w:szCs w:val="22"/>
        </w:rPr>
        <w:t xml:space="preserve"> Fica facultado ao Pregoeiro e/ou à autoridade superior, em qualquer fase da licitação, promover diligências com vistas a esclarecer ou a complementar a instrução do processo. </w:t>
      </w:r>
    </w:p>
    <w:p w14:paraId="1924B433" w14:textId="77777777" w:rsidR="00AB2B15" w:rsidRPr="00B7752D" w:rsidRDefault="00AB2B15" w:rsidP="00B7752D">
      <w:pPr>
        <w:pStyle w:val="SemEspaamento"/>
        <w:jc w:val="both"/>
        <w:rPr>
          <w:rFonts w:ascii="Bookman Old Style" w:hAnsi="Bookman Old Style"/>
          <w:sz w:val="22"/>
          <w:szCs w:val="22"/>
        </w:rPr>
      </w:pPr>
    </w:p>
    <w:p w14:paraId="3021B8EF" w14:textId="0DD767D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15.5</w:t>
      </w:r>
      <w:r w:rsidR="000E02D0">
        <w:rPr>
          <w:rFonts w:ascii="Bookman Old Style" w:hAnsi="Bookman Old Style"/>
          <w:sz w:val="22"/>
          <w:szCs w:val="22"/>
        </w:rPr>
        <w:t>.</w:t>
      </w:r>
      <w:r w:rsidRPr="00B7752D">
        <w:rPr>
          <w:rFonts w:ascii="Bookman Old Style" w:hAnsi="Bookman Old Style"/>
          <w:sz w:val="22"/>
          <w:szCs w:val="22"/>
        </w:rPr>
        <w:t xml:space="preserve"> Os proponentes intimados para prestar quaisquer esclarecimentos adicionais deverão fazê-lo no prazo determinado pelo Pregoeiro, </w:t>
      </w:r>
      <w:proofErr w:type="gramStart"/>
      <w:r w:rsidRPr="00B7752D">
        <w:rPr>
          <w:rFonts w:ascii="Bookman Old Style" w:hAnsi="Bookman Old Style"/>
          <w:sz w:val="22"/>
          <w:szCs w:val="22"/>
        </w:rPr>
        <w:t>sob pena</w:t>
      </w:r>
      <w:proofErr w:type="gramEnd"/>
      <w:r w:rsidRPr="00B7752D">
        <w:rPr>
          <w:rFonts w:ascii="Bookman Old Style" w:hAnsi="Bookman Old Style"/>
          <w:sz w:val="22"/>
          <w:szCs w:val="22"/>
        </w:rPr>
        <w:t xml:space="preserve"> de desclassificação/inabilitação. </w:t>
      </w:r>
    </w:p>
    <w:p w14:paraId="18C06957" w14:textId="77777777" w:rsidR="00AB2B15" w:rsidRPr="00B7752D" w:rsidRDefault="00AB2B15" w:rsidP="00B7752D">
      <w:pPr>
        <w:pStyle w:val="SemEspaamento"/>
        <w:jc w:val="both"/>
        <w:rPr>
          <w:rFonts w:ascii="Bookman Old Style" w:hAnsi="Bookman Old Style"/>
          <w:sz w:val="22"/>
          <w:szCs w:val="22"/>
        </w:rPr>
      </w:pPr>
    </w:p>
    <w:p w14:paraId="2895F125" w14:textId="1BB7572F" w:rsidR="00AB2B15" w:rsidRPr="00B7752D" w:rsidRDefault="00AB2B15" w:rsidP="00B7752D">
      <w:pPr>
        <w:pStyle w:val="SemEspaamento"/>
        <w:jc w:val="both"/>
        <w:rPr>
          <w:rFonts w:ascii="Bookman Old Style" w:hAnsi="Bookman Old Style"/>
          <w:b/>
          <w:sz w:val="22"/>
          <w:szCs w:val="22"/>
        </w:rPr>
      </w:pPr>
      <w:r w:rsidRPr="00B7752D">
        <w:rPr>
          <w:rFonts w:ascii="Bookman Old Style" w:hAnsi="Bookman Old Style"/>
          <w:b/>
          <w:sz w:val="22"/>
          <w:szCs w:val="22"/>
        </w:rPr>
        <w:t>15.5.1</w:t>
      </w:r>
      <w:r w:rsidR="000E02D0">
        <w:rPr>
          <w:rFonts w:ascii="Bookman Old Style" w:hAnsi="Bookman Old Style"/>
          <w:b/>
          <w:sz w:val="22"/>
          <w:szCs w:val="22"/>
        </w:rPr>
        <w:t>.</w:t>
      </w:r>
      <w:r w:rsidRPr="00B7752D">
        <w:rPr>
          <w:rFonts w:ascii="Bookman Old Style" w:hAnsi="Bookman Old Style"/>
          <w:b/>
          <w:sz w:val="22"/>
          <w:szCs w:val="22"/>
        </w:rPr>
        <w:t xml:space="preserve"> O Pregoeiro reserva-se o direito de solicitar o original de qualquer documento, documentos complementares (folder/prospecto/fotos da embalagem) ou amostra do produto sempre que julgar necessário. </w:t>
      </w:r>
    </w:p>
    <w:p w14:paraId="1B50D74F" w14:textId="77777777" w:rsidR="00AB2B15" w:rsidRPr="00B7752D" w:rsidRDefault="00AB2B15" w:rsidP="00B7752D">
      <w:pPr>
        <w:pStyle w:val="SemEspaamento"/>
        <w:jc w:val="both"/>
        <w:rPr>
          <w:rFonts w:ascii="Bookman Old Style" w:hAnsi="Bookman Old Style"/>
          <w:b/>
          <w:sz w:val="22"/>
          <w:szCs w:val="22"/>
        </w:rPr>
      </w:pPr>
    </w:p>
    <w:p w14:paraId="0760B464" w14:textId="639862C4"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15.6</w:t>
      </w:r>
      <w:r w:rsidR="000E02D0">
        <w:rPr>
          <w:rFonts w:ascii="Bookman Old Style" w:hAnsi="Bookman Old Style"/>
          <w:sz w:val="22"/>
          <w:szCs w:val="22"/>
        </w:rPr>
        <w:t>.</w:t>
      </w:r>
      <w:r w:rsidRPr="00B7752D">
        <w:rPr>
          <w:rFonts w:ascii="Bookman Old Style" w:hAnsi="Bookman Old Style"/>
          <w:sz w:val="22"/>
          <w:szCs w:val="22"/>
        </w:rPr>
        <w:t xml:space="preserve"> O Pregoeiro poderá subsidiar-se em pareceres emitidos por técnicos ou especialistas no assunto objeto desta licitação. </w:t>
      </w:r>
    </w:p>
    <w:p w14:paraId="23F506C5" w14:textId="77777777" w:rsidR="00AB2B15" w:rsidRPr="00B7752D" w:rsidRDefault="00AB2B15" w:rsidP="00B7752D">
      <w:pPr>
        <w:pStyle w:val="SemEspaamento"/>
        <w:jc w:val="both"/>
        <w:rPr>
          <w:rFonts w:ascii="Bookman Old Style" w:hAnsi="Bookman Old Style"/>
          <w:sz w:val="22"/>
          <w:szCs w:val="22"/>
        </w:rPr>
      </w:pPr>
    </w:p>
    <w:p w14:paraId="0A116E04" w14:textId="6811D7FC"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15.7</w:t>
      </w:r>
      <w:r w:rsidR="000E02D0">
        <w:rPr>
          <w:rFonts w:ascii="Bookman Old Style" w:hAnsi="Bookman Old Style"/>
          <w:sz w:val="22"/>
          <w:szCs w:val="22"/>
        </w:rPr>
        <w:t>.</w:t>
      </w:r>
      <w:r w:rsidRPr="00B7752D">
        <w:rPr>
          <w:rFonts w:ascii="Bookman Old Style" w:hAnsi="Bookman Old Style"/>
          <w:sz w:val="22"/>
          <w:szCs w:val="22"/>
        </w:rPr>
        <w:t xml:space="preserve"> As normas que disciplinam este Pregão serão sempre interpretadas em favor da ampliação da disputa entre os proponentes, desde que não comprometam o interesse do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a finalidade e a segurança da contratação. </w:t>
      </w:r>
    </w:p>
    <w:p w14:paraId="59B636A4" w14:textId="77777777" w:rsidR="00AB2B15" w:rsidRPr="00B7752D" w:rsidRDefault="00AB2B15" w:rsidP="00B7752D">
      <w:pPr>
        <w:pStyle w:val="SemEspaamento"/>
        <w:jc w:val="both"/>
        <w:rPr>
          <w:rFonts w:ascii="Bookman Old Style" w:hAnsi="Bookman Old Style"/>
          <w:sz w:val="22"/>
          <w:szCs w:val="22"/>
        </w:rPr>
      </w:pPr>
    </w:p>
    <w:p w14:paraId="3E5B0B58" w14:textId="1D5A5C9B"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lastRenderedPageBreak/>
        <w:t>15.8</w:t>
      </w:r>
      <w:r w:rsidR="000E02D0">
        <w:rPr>
          <w:rFonts w:ascii="Bookman Old Style" w:hAnsi="Bookman Old Style"/>
          <w:sz w:val="22"/>
          <w:szCs w:val="22"/>
        </w:rPr>
        <w:t>.</w:t>
      </w:r>
      <w:r w:rsidRPr="00B7752D">
        <w:rPr>
          <w:rFonts w:ascii="Bookman Old Style" w:hAnsi="Bookman Old Style"/>
          <w:sz w:val="22"/>
          <w:szCs w:val="22"/>
        </w:rPr>
        <w:t xml:space="preserve"> O resultado da licitação será divulgado no endereço eletrônico </w:t>
      </w:r>
      <w:hyperlink r:id="rId30" w:history="1">
        <w:r w:rsidR="00BF51C5">
          <w:rPr>
            <w:rStyle w:val="Hyperlink"/>
            <w:rFonts w:ascii="Bookman Old Style" w:hAnsi="Bookman Old Style"/>
            <w:sz w:val="22"/>
            <w:szCs w:val="22"/>
          </w:rPr>
          <w:t>https://bnc.org.br</w:t>
        </w:r>
      </w:hyperlink>
      <w:r w:rsidRPr="00B7752D">
        <w:rPr>
          <w:rFonts w:ascii="Bookman Old Style" w:hAnsi="Bookman Old Style"/>
          <w:sz w:val="22"/>
          <w:szCs w:val="22"/>
        </w:rPr>
        <w:t xml:space="preserve">, no Diário Oficial dos Municípios – DOM e no portal do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w:t>
      </w:r>
      <w:hyperlink r:id="rId31" w:history="1">
        <w:r w:rsidR="000E02D0" w:rsidRPr="00972554">
          <w:rPr>
            <w:rStyle w:val="Hyperlink"/>
            <w:rFonts w:ascii="Bookman Old Style" w:hAnsi="Bookman Old Style"/>
            <w:sz w:val="22"/>
            <w:szCs w:val="22"/>
          </w:rPr>
          <w:t>www.formosa.sc.gov.br</w:t>
        </w:r>
      </w:hyperlink>
      <w:r w:rsidRPr="00B7752D">
        <w:rPr>
          <w:rFonts w:ascii="Bookman Old Style" w:hAnsi="Bookman Old Style"/>
          <w:sz w:val="22"/>
          <w:szCs w:val="22"/>
        </w:rPr>
        <w:t xml:space="preserve">). </w:t>
      </w:r>
    </w:p>
    <w:p w14:paraId="45CEF9AC" w14:textId="77777777" w:rsidR="00AB2B15" w:rsidRPr="00B7752D" w:rsidRDefault="00AB2B15" w:rsidP="00B7752D">
      <w:pPr>
        <w:pStyle w:val="SemEspaamento"/>
        <w:jc w:val="both"/>
        <w:rPr>
          <w:rFonts w:ascii="Bookman Old Style" w:hAnsi="Bookman Old Style"/>
          <w:sz w:val="22"/>
          <w:szCs w:val="22"/>
        </w:rPr>
      </w:pPr>
    </w:p>
    <w:p w14:paraId="304D18FF" w14:textId="4EFEAC4B"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15.9</w:t>
      </w:r>
      <w:r w:rsidR="000E02D0">
        <w:rPr>
          <w:rFonts w:ascii="Bookman Old Style" w:hAnsi="Bookman Old Style"/>
          <w:sz w:val="22"/>
          <w:szCs w:val="22"/>
        </w:rPr>
        <w:t>.</w:t>
      </w:r>
      <w:r w:rsidRPr="00B7752D">
        <w:rPr>
          <w:rFonts w:ascii="Bookman Old Style" w:hAnsi="Bookman Old Style"/>
          <w:sz w:val="22"/>
          <w:szCs w:val="22"/>
        </w:rPr>
        <w:t xml:space="preserve"> Respeitados os prazos legais e os direitos dos licitantes, o Pregoeiro, a qualquer tempo, antes da abertura das propostas, poderá, motivadamente, </w:t>
      </w:r>
      <w:proofErr w:type="gramStart"/>
      <w:r w:rsidRPr="00B7752D">
        <w:rPr>
          <w:rFonts w:ascii="Bookman Old Style" w:hAnsi="Bookman Old Style"/>
          <w:sz w:val="22"/>
          <w:szCs w:val="22"/>
        </w:rPr>
        <w:t>proceder</w:t>
      </w:r>
      <w:proofErr w:type="gramEnd"/>
      <w:r w:rsidRPr="00B7752D">
        <w:rPr>
          <w:rFonts w:ascii="Bookman Old Style" w:hAnsi="Bookman Old Style"/>
          <w:sz w:val="22"/>
          <w:szCs w:val="22"/>
        </w:rPr>
        <w:t xml:space="preserve"> alterações concernentes à licitação ora regulada, por sua iniciativa, disponibilizando no sistema as informações necessárias e ainda, sendo necessário, o adiamento do recebimento e/ou da abertura das propostas. </w:t>
      </w:r>
    </w:p>
    <w:p w14:paraId="18C4BC7D" w14:textId="77777777" w:rsidR="00AB2B15" w:rsidRPr="00B7752D" w:rsidRDefault="00AB2B15" w:rsidP="00B7752D">
      <w:pPr>
        <w:pStyle w:val="SemEspaamento"/>
        <w:jc w:val="both"/>
        <w:rPr>
          <w:rFonts w:ascii="Bookman Old Style" w:hAnsi="Bookman Old Style"/>
          <w:sz w:val="22"/>
          <w:szCs w:val="22"/>
        </w:rPr>
      </w:pPr>
    </w:p>
    <w:p w14:paraId="4E7FD6AF" w14:textId="1B24A03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15.10</w:t>
      </w:r>
      <w:r w:rsidR="000E02D0">
        <w:rPr>
          <w:rFonts w:ascii="Bookman Old Style" w:hAnsi="Bookman Old Style"/>
          <w:sz w:val="22"/>
          <w:szCs w:val="22"/>
        </w:rPr>
        <w:t>.</w:t>
      </w:r>
      <w:r w:rsidRPr="00B7752D">
        <w:rPr>
          <w:rFonts w:ascii="Bookman Old Style" w:hAnsi="Bookman Old Style"/>
          <w:sz w:val="22"/>
          <w:szCs w:val="22"/>
        </w:rPr>
        <w:t xml:space="preserve"> Os casos omissos serão resolvidos pelo Pregoeiro com a interpretação da legislação própria, princípios constitucionais e o direito público interno, sem prejuízo de solicitação de parecer jurídico do órgão licitante. </w:t>
      </w:r>
    </w:p>
    <w:p w14:paraId="195BD829" w14:textId="77777777" w:rsidR="00AB2B15" w:rsidRPr="00B7752D" w:rsidRDefault="00AB2B15" w:rsidP="00B7752D">
      <w:pPr>
        <w:pStyle w:val="SemEspaamento"/>
        <w:jc w:val="both"/>
        <w:rPr>
          <w:rFonts w:ascii="Bookman Old Style" w:hAnsi="Bookman Old Style"/>
          <w:sz w:val="22"/>
          <w:szCs w:val="22"/>
        </w:rPr>
      </w:pPr>
    </w:p>
    <w:p w14:paraId="7380558A" w14:textId="1562478B"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15.11</w:t>
      </w:r>
      <w:r w:rsidR="000E02D0">
        <w:rPr>
          <w:rFonts w:ascii="Bookman Old Style" w:hAnsi="Bookman Old Style"/>
          <w:sz w:val="22"/>
          <w:szCs w:val="22"/>
        </w:rPr>
        <w:t>.</w:t>
      </w:r>
      <w:r w:rsidRPr="00B7752D">
        <w:rPr>
          <w:rFonts w:ascii="Bookman Old Style" w:hAnsi="Bookman Old Style"/>
          <w:sz w:val="22"/>
          <w:szCs w:val="22"/>
        </w:rPr>
        <w:t xml:space="preserve"> Fica eleito o Foro da Comarca de </w:t>
      </w:r>
      <w:r w:rsidR="00F22AFE">
        <w:rPr>
          <w:rFonts w:ascii="Bookman Old Style" w:hAnsi="Bookman Old Style"/>
          <w:sz w:val="22"/>
          <w:szCs w:val="22"/>
        </w:rPr>
        <w:t xml:space="preserve">Quilombo - </w:t>
      </w:r>
      <w:r w:rsidRPr="00B7752D">
        <w:rPr>
          <w:rFonts w:ascii="Bookman Old Style" w:hAnsi="Bookman Old Style"/>
          <w:sz w:val="22"/>
          <w:szCs w:val="22"/>
        </w:rPr>
        <w:t xml:space="preserve">SC para resolver questões relativas ao presente Edital. </w:t>
      </w:r>
    </w:p>
    <w:p w14:paraId="1D5E7543" w14:textId="77777777" w:rsidR="00AB2B15" w:rsidRPr="00B7752D" w:rsidRDefault="00AB2B15" w:rsidP="00B7752D">
      <w:pPr>
        <w:pStyle w:val="SemEspaamento"/>
        <w:jc w:val="both"/>
        <w:rPr>
          <w:rFonts w:ascii="Bookman Old Style" w:hAnsi="Bookman Old Style"/>
          <w:sz w:val="22"/>
          <w:szCs w:val="22"/>
        </w:rPr>
      </w:pPr>
    </w:p>
    <w:p w14:paraId="4BC554FE" w14:textId="29F48BAA" w:rsidR="00AB2B15" w:rsidRPr="009B639A"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15.12</w:t>
      </w:r>
      <w:r w:rsidR="000E02D0">
        <w:rPr>
          <w:rFonts w:ascii="Bookman Old Style" w:hAnsi="Bookman Old Style"/>
          <w:sz w:val="22"/>
          <w:szCs w:val="22"/>
        </w:rPr>
        <w:t>.</w:t>
      </w:r>
      <w:r w:rsidRPr="00B7752D">
        <w:rPr>
          <w:rFonts w:ascii="Bookman Old Style" w:hAnsi="Bookman Old Style"/>
          <w:sz w:val="22"/>
          <w:szCs w:val="22"/>
        </w:rPr>
        <w:t xml:space="preserve"> Informações complementares que visem obter maiores esclarecimentos sobre o presente pregão serão prestadas </w:t>
      </w:r>
      <w:proofErr w:type="gramStart"/>
      <w:r w:rsidRPr="00B7752D">
        <w:rPr>
          <w:rFonts w:ascii="Bookman Old Style" w:hAnsi="Bookman Old Style"/>
          <w:sz w:val="22"/>
          <w:szCs w:val="22"/>
        </w:rPr>
        <w:t>pela Pregoeiro</w:t>
      </w:r>
      <w:proofErr w:type="gramEnd"/>
      <w:r w:rsidRPr="00B7752D">
        <w:rPr>
          <w:rFonts w:ascii="Bookman Old Style" w:hAnsi="Bookman Old Style"/>
          <w:sz w:val="22"/>
          <w:szCs w:val="22"/>
        </w:rPr>
        <w:t xml:space="preserve"> do </w:t>
      </w:r>
      <w:r w:rsidR="00F22AFE" w:rsidRPr="00B7752D">
        <w:rPr>
          <w:rFonts w:ascii="Bookman Old Style" w:hAnsi="Bookman Old Style"/>
          <w:sz w:val="22"/>
          <w:szCs w:val="22"/>
        </w:rPr>
        <w:t xml:space="preserve">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em </w:t>
      </w:r>
      <w:r w:rsidRPr="009B639A">
        <w:rPr>
          <w:rFonts w:ascii="Bookman Old Style" w:hAnsi="Bookman Old Style"/>
          <w:sz w:val="22"/>
          <w:szCs w:val="22"/>
        </w:rPr>
        <w:t>horário comercial, de segunda a sexta-feira, pelo telefone (49) 334</w:t>
      </w:r>
      <w:r w:rsidR="00DE180A" w:rsidRPr="009B639A">
        <w:rPr>
          <w:rFonts w:ascii="Bookman Old Style" w:hAnsi="Bookman Old Style"/>
          <w:sz w:val="22"/>
          <w:szCs w:val="22"/>
        </w:rPr>
        <w:t>3</w:t>
      </w:r>
      <w:r w:rsidRPr="009B639A">
        <w:rPr>
          <w:rFonts w:ascii="Bookman Old Style" w:hAnsi="Bookman Old Style"/>
          <w:sz w:val="22"/>
          <w:szCs w:val="22"/>
        </w:rPr>
        <w:t xml:space="preserve"> </w:t>
      </w:r>
      <w:r w:rsidR="009B639A" w:rsidRPr="009B639A">
        <w:rPr>
          <w:rFonts w:ascii="Bookman Old Style" w:hAnsi="Bookman Old Style"/>
          <w:sz w:val="22"/>
          <w:szCs w:val="22"/>
        </w:rPr>
        <w:t>0043</w:t>
      </w:r>
      <w:r w:rsidRPr="009B639A">
        <w:rPr>
          <w:rFonts w:ascii="Bookman Old Style" w:hAnsi="Bookman Old Style"/>
          <w:sz w:val="22"/>
          <w:szCs w:val="22"/>
        </w:rPr>
        <w:t xml:space="preserve"> ou pelo e-mail: </w:t>
      </w:r>
      <w:hyperlink r:id="rId32" w:history="1">
        <w:r w:rsidR="00DE180A" w:rsidRPr="009B639A">
          <w:rPr>
            <w:rStyle w:val="Hyperlink"/>
          </w:rPr>
          <w:t>licitacao@formosa.sc.gov.br</w:t>
        </w:r>
      </w:hyperlink>
      <w:r w:rsidRPr="009B639A">
        <w:rPr>
          <w:rFonts w:ascii="Bookman Old Style" w:hAnsi="Bookman Old Style"/>
          <w:sz w:val="22"/>
          <w:szCs w:val="22"/>
        </w:rPr>
        <w:t xml:space="preserve">. </w:t>
      </w:r>
    </w:p>
    <w:p w14:paraId="6C5A8351" w14:textId="77777777" w:rsidR="00AB2B15" w:rsidRPr="00DE180A" w:rsidRDefault="00AB2B15" w:rsidP="00B7752D">
      <w:pPr>
        <w:pStyle w:val="SemEspaamento"/>
        <w:jc w:val="both"/>
        <w:rPr>
          <w:rFonts w:ascii="Bookman Old Style" w:hAnsi="Bookman Old Style"/>
          <w:color w:val="FF0000"/>
          <w:sz w:val="22"/>
          <w:szCs w:val="22"/>
        </w:rPr>
      </w:pPr>
    </w:p>
    <w:p w14:paraId="676C9B9B" w14:textId="598DB59D" w:rsidR="00AB2B15" w:rsidRPr="009B639A" w:rsidRDefault="00A51883" w:rsidP="009B639A">
      <w:pPr>
        <w:tabs>
          <w:tab w:val="left" w:pos="536"/>
          <w:tab w:val="left" w:pos="2270"/>
          <w:tab w:val="left" w:pos="4294"/>
        </w:tabs>
        <w:spacing w:after="0" w:line="240" w:lineRule="auto"/>
        <w:jc w:val="right"/>
        <w:rPr>
          <w:rFonts w:ascii="Bookman Old Style" w:hAnsi="Bookman Old Style"/>
        </w:rPr>
      </w:pPr>
      <w:r w:rsidRPr="009B639A">
        <w:rPr>
          <w:rFonts w:ascii="Bookman Old Style" w:hAnsi="Bookman Old Style"/>
        </w:rPr>
        <w:t>FORMOSA DO SUL - SC</w:t>
      </w:r>
      <w:r w:rsidR="00AB2B15" w:rsidRPr="009B639A">
        <w:rPr>
          <w:rFonts w:ascii="Bookman Old Style" w:hAnsi="Bookman Old Style"/>
        </w:rPr>
        <w:t xml:space="preserve">, </w:t>
      </w:r>
      <w:r w:rsidR="009B639A" w:rsidRPr="009B639A">
        <w:rPr>
          <w:rFonts w:ascii="Bookman Old Style" w:hAnsi="Bookman Old Style"/>
        </w:rPr>
        <w:t>23</w:t>
      </w:r>
      <w:r w:rsidR="00AB2B15" w:rsidRPr="009B639A">
        <w:rPr>
          <w:rFonts w:ascii="Bookman Old Style" w:hAnsi="Bookman Old Style"/>
        </w:rPr>
        <w:t xml:space="preserve"> de </w:t>
      </w:r>
      <w:r w:rsidR="009B639A" w:rsidRPr="009B639A">
        <w:rPr>
          <w:rFonts w:ascii="Bookman Old Style" w:hAnsi="Bookman Old Style"/>
        </w:rPr>
        <w:t>março</w:t>
      </w:r>
      <w:r w:rsidR="00AB2B15" w:rsidRPr="009B639A">
        <w:rPr>
          <w:rFonts w:ascii="Bookman Old Style" w:hAnsi="Bookman Old Style"/>
        </w:rPr>
        <w:t xml:space="preserve"> de </w:t>
      </w:r>
      <w:proofErr w:type="gramStart"/>
      <w:r w:rsidR="00AB2B15" w:rsidRPr="009B639A">
        <w:rPr>
          <w:rFonts w:ascii="Bookman Old Style" w:hAnsi="Bookman Old Style"/>
        </w:rPr>
        <w:t>202</w:t>
      </w:r>
      <w:r w:rsidR="00DE180A" w:rsidRPr="009B639A">
        <w:rPr>
          <w:rFonts w:ascii="Bookman Old Style" w:hAnsi="Bookman Old Style"/>
        </w:rPr>
        <w:t>2</w:t>
      </w:r>
      <w:proofErr w:type="gramEnd"/>
    </w:p>
    <w:p w14:paraId="4C9A79C7" w14:textId="77777777" w:rsidR="00AB2B15" w:rsidRPr="00B7752D" w:rsidRDefault="00AB2B15" w:rsidP="00B7752D">
      <w:pPr>
        <w:tabs>
          <w:tab w:val="left" w:pos="536"/>
          <w:tab w:val="left" w:pos="2270"/>
          <w:tab w:val="left" w:pos="4294"/>
        </w:tabs>
        <w:spacing w:after="0" w:line="240" w:lineRule="auto"/>
        <w:rPr>
          <w:rFonts w:ascii="Bookman Old Style" w:hAnsi="Bookman Old Style"/>
        </w:rPr>
      </w:pPr>
    </w:p>
    <w:p w14:paraId="5D3E936B" w14:textId="59C28AFA" w:rsidR="00AB2B15" w:rsidRPr="00B7752D" w:rsidRDefault="00DE180A" w:rsidP="00DE180A">
      <w:pPr>
        <w:tabs>
          <w:tab w:val="left" w:pos="7728"/>
        </w:tabs>
        <w:spacing w:after="0" w:line="240" w:lineRule="auto"/>
        <w:jc w:val="both"/>
        <w:rPr>
          <w:rFonts w:ascii="Bookman Old Style" w:hAnsi="Bookman Old Style"/>
        </w:rPr>
      </w:pPr>
      <w:r>
        <w:rPr>
          <w:rFonts w:ascii="Bookman Old Style" w:hAnsi="Bookman Old Style"/>
        </w:rPr>
        <w:tab/>
      </w:r>
    </w:p>
    <w:p w14:paraId="44AA5EB1" w14:textId="77777777" w:rsidR="00AB2B15" w:rsidRPr="00B7752D" w:rsidRDefault="00AB2B15" w:rsidP="00B7752D">
      <w:pPr>
        <w:tabs>
          <w:tab w:val="left" w:pos="708"/>
          <w:tab w:val="center" w:pos="4419"/>
          <w:tab w:val="right" w:pos="8838"/>
        </w:tabs>
        <w:spacing w:after="0" w:line="240" w:lineRule="auto"/>
        <w:rPr>
          <w:rFonts w:ascii="Bookman Old Style" w:hAnsi="Bookman Old Style"/>
          <w:color w:val="000000"/>
        </w:rPr>
      </w:pPr>
    </w:p>
    <w:p w14:paraId="56FF7894" w14:textId="77777777" w:rsidR="00AB2B15" w:rsidRPr="00B7752D" w:rsidRDefault="00AB2B15" w:rsidP="00B7752D">
      <w:pPr>
        <w:tabs>
          <w:tab w:val="left" w:pos="708"/>
          <w:tab w:val="center" w:pos="4419"/>
          <w:tab w:val="right" w:pos="8838"/>
        </w:tabs>
        <w:spacing w:after="0" w:line="240" w:lineRule="auto"/>
        <w:rPr>
          <w:rFonts w:ascii="Bookman Old Style" w:hAnsi="Bookman Old Style"/>
          <w:color w:val="000000"/>
        </w:rPr>
      </w:pPr>
    </w:p>
    <w:p w14:paraId="21C19C29" w14:textId="77777777" w:rsidR="00AB2B15" w:rsidRPr="00B7752D" w:rsidRDefault="00AB2B15" w:rsidP="00B7752D">
      <w:pPr>
        <w:spacing w:after="0" w:line="240" w:lineRule="auto"/>
        <w:jc w:val="center"/>
        <w:rPr>
          <w:rFonts w:ascii="Bookman Old Style" w:hAnsi="Bookman Old Style"/>
          <w:b/>
          <w:bCs/>
        </w:rPr>
      </w:pPr>
      <w:r w:rsidRPr="00B7752D">
        <w:rPr>
          <w:rFonts w:ascii="Bookman Old Style" w:hAnsi="Bookman Old Style"/>
          <w:b/>
          <w:bCs/>
        </w:rPr>
        <w:t>___________________________________</w:t>
      </w:r>
    </w:p>
    <w:p w14:paraId="1B9094EF" w14:textId="1AB165E1" w:rsidR="00AB2B15" w:rsidRPr="00B7752D" w:rsidRDefault="00DE180A" w:rsidP="00B7752D">
      <w:pPr>
        <w:spacing w:after="0" w:line="240" w:lineRule="auto"/>
        <w:jc w:val="center"/>
        <w:rPr>
          <w:rFonts w:ascii="Bookman Old Style" w:hAnsi="Bookman Old Style"/>
          <w:b/>
          <w:bCs/>
        </w:rPr>
      </w:pPr>
      <w:r>
        <w:rPr>
          <w:rFonts w:ascii="Bookman Old Style" w:hAnsi="Bookman Old Style"/>
          <w:b/>
          <w:bCs/>
        </w:rPr>
        <w:t>JORGE ANTONIO COMUNELLO</w:t>
      </w:r>
    </w:p>
    <w:p w14:paraId="14AE459B" w14:textId="77777777" w:rsidR="00AB2B15" w:rsidRPr="00B7752D" w:rsidRDefault="00AB2B15" w:rsidP="00B7752D">
      <w:pPr>
        <w:spacing w:after="0" w:line="240" w:lineRule="auto"/>
        <w:jc w:val="center"/>
        <w:rPr>
          <w:rFonts w:ascii="Bookman Old Style" w:hAnsi="Bookman Old Style"/>
          <w:b/>
          <w:bCs/>
        </w:rPr>
      </w:pPr>
      <w:r w:rsidRPr="00B7752D">
        <w:rPr>
          <w:rFonts w:ascii="Bookman Old Style" w:hAnsi="Bookman Old Style"/>
          <w:b/>
          <w:bCs/>
        </w:rPr>
        <w:t>PREFEITO MUNICIPAL</w:t>
      </w:r>
    </w:p>
    <w:p w14:paraId="7CB1084C" w14:textId="77777777" w:rsidR="00AB2B15" w:rsidRPr="00B7752D" w:rsidRDefault="00AB2B15" w:rsidP="00B7752D">
      <w:pPr>
        <w:pStyle w:val="SemEspaamento"/>
        <w:jc w:val="both"/>
        <w:rPr>
          <w:rFonts w:ascii="Bookman Old Style" w:hAnsi="Bookman Old Style"/>
          <w:sz w:val="22"/>
          <w:szCs w:val="22"/>
        </w:rPr>
      </w:pPr>
    </w:p>
    <w:p w14:paraId="2E984645" w14:textId="77777777" w:rsidR="00AB2B15" w:rsidRPr="00B7752D" w:rsidRDefault="00AB2B15" w:rsidP="00B7752D">
      <w:pPr>
        <w:spacing w:after="0" w:line="240" w:lineRule="auto"/>
        <w:jc w:val="center"/>
        <w:rPr>
          <w:rFonts w:ascii="Bookman Old Style" w:hAnsi="Bookman Old Style"/>
          <w:b/>
          <w:bCs/>
        </w:rPr>
      </w:pPr>
    </w:p>
    <w:p w14:paraId="22CC85E2" w14:textId="77777777" w:rsidR="00AB2B15" w:rsidRPr="00B7752D" w:rsidRDefault="00AB2B15" w:rsidP="00B7752D">
      <w:pPr>
        <w:spacing w:after="0" w:line="240" w:lineRule="auto"/>
        <w:jc w:val="center"/>
        <w:rPr>
          <w:rFonts w:ascii="Bookman Old Style" w:hAnsi="Bookman Old Style"/>
          <w:b/>
          <w:bCs/>
        </w:rPr>
      </w:pPr>
    </w:p>
    <w:p w14:paraId="1B38E727" w14:textId="77777777" w:rsidR="00AB2B15" w:rsidRPr="00B7752D" w:rsidRDefault="00AB2B15" w:rsidP="00B7752D">
      <w:pPr>
        <w:spacing w:after="0" w:line="240" w:lineRule="auto"/>
        <w:jc w:val="center"/>
        <w:rPr>
          <w:rFonts w:ascii="Bookman Old Style" w:hAnsi="Bookman Old Style"/>
          <w:b/>
          <w:bCs/>
        </w:rPr>
      </w:pPr>
    </w:p>
    <w:p w14:paraId="7108718C" w14:textId="77777777" w:rsidR="00AB2B15" w:rsidRPr="00B7752D" w:rsidRDefault="00AB2B15" w:rsidP="00B7752D">
      <w:pPr>
        <w:spacing w:after="0" w:line="240" w:lineRule="auto"/>
        <w:jc w:val="center"/>
        <w:rPr>
          <w:rFonts w:ascii="Bookman Old Style" w:hAnsi="Bookman Old Style"/>
          <w:b/>
          <w:bCs/>
        </w:rPr>
      </w:pPr>
    </w:p>
    <w:p w14:paraId="6BF8F268" w14:textId="77777777" w:rsidR="00AB2B15" w:rsidRPr="00B7752D" w:rsidRDefault="00AB2B15" w:rsidP="00B7752D">
      <w:pPr>
        <w:spacing w:after="0" w:line="240" w:lineRule="auto"/>
        <w:jc w:val="center"/>
        <w:rPr>
          <w:rFonts w:ascii="Bookman Old Style" w:hAnsi="Bookman Old Style"/>
          <w:b/>
          <w:bCs/>
        </w:rPr>
      </w:pPr>
    </w:p>
    <w:p w14:paraId="48786502" w14:textId="77777777" w:rsidR="00AB2B15" w:rsidRPr="00B7752D" w:rsidRDefault="00AB2B15" w:rsidP="00B7752D">
      <w:pPr>
        <w:spacing w:after="0" w:line="240" w:lineRule="auto"/>
        <w:jc w:val="center"/>
        <w:rPr>
          <w:rFonts w:ascii="Bookman Old Style" w:hAnsi="Bookman Old Style"/>
          <w:b/>
          <w:bCs/>
        </w:rPr>
      </w:pPr>
    </w:p>
    <w:p w14:paraId="4DC7E6DA" w14:textId="77777777" w:rsidR="00AB2B15" w:rsidRPr="00B7752D" w:rsidRDefault="00AB2B15" w:rsidP="00B7752D">
      <w:pPr>
        <w:spacing w:after="0" w:line="240" w:lineRule="auto"/>
        <w:jc w:val="center"/>
        <w:rPr>
          <w:rFonts w:ascii="Bookman Old Style" w:hAnsi="Bookman Old Style"/>
          <w:b/>
          <w:bCs/>
        </w:rPr>
      </w:pPr>
    </w:p>
    <w:p w14:paraId="08F00CF8" w14:textId="77777777" w:rsidR="00AB2B15" w:rsidRPr="00B7752D" w:rsidRDefault="00AB2B15" w:rsidP="00B7752D">
      <w:pPr>
        <w:spacing w:after="0" w:line="240" w:lineRule="auto"/>
        <w:jc w:val="center"/>
        <w:rPr>
          <w:rFonts w:ascii="Bookman Old Style" w:hAnsi="Bookman Old Style"/>
          <w:b/>
          <w:bCs/>
        </w:rPr>
      </w:pPr>
      <w:r w:rsidRPr="00B7752D">
        <w:rPr>
          <w:rFonts w:ascii="Bookman Old Style" w:hAnsi="Bookman Old Style"/>
        </w:rPr>
        <w:br w:type="page"/>
      </w:r>
    </w:p>
    <w:p w14:paraId="7C2E3C6A" w14:textId="77777777" w:rsidR="00AB2B15" w:rsidRPr="00B7752D" w:rsidRDefault="00AB2B15" w:rsidP="00B7752D">
      <w:pPr>
        <w:spacing w:after="0" w:line="240" w:lineRule="auto"/>
        <w:jc w:val="center"/>
        <w:rPr>
          <w:rFonts w:ascii="Bookman Old Style" w:hAnsi="Bookman Old Style"/>
          <w:b/>
        </w:rPr>
      </w:pPr>
      <w:r w:rsidRPr="00B7752D">
        <w:rPr>
          <w:rFonts w:ascii="Bookman Old Style" w:hAnsi="Bookman Old Style"/>
          <w:b/>
        </w:rPr>
        <w:lastRenderedPageBreak/>
        <w:t>ANEXO I</w:t>
      </w:r>
    </w:p>
    <w:p w14:paraId="14D0A2CD" w14:textId="77777777" w:rsidR="00AB2B15" w:rsidRPr="00B7752D" w:rsidRDefault="00AB2B15" w:rsidP="00B7752D">
      <w:pPr>
        <w:keepNext/>
        <w:spacing w:after="0" w:line="240" w:lineRule="auto"/>
        <w:jc w:val="center"/>
        <w:outlineLvl w:val="1"/>
        <w:rPr>
          <w:rFonts w:ascii="Bookman Old Style" w:hAnsi="Bookman Old Style"/>
          <w:b/>
          <w:u w:val="single"/>
        </w:rPr>
      </w:pPr>
    </w:p>
    <w:p w14:paraId="2302425B" w14:textId="77777777" w:rsidR="00AB2B15" w:rsidRPr="00B7752D" w:rsidRDefault="00AB2B15" w:rsidP="00B7752D">
      <w:pPr>
        <w:keepNext/>
        <w:spacing w:after="0" w:line="240" w:lineRule="auto"/>
        <w:jc w:val="center"/>
        <w:outlineLvl w:val="1"/>
        <w:rPr>
          <w:rFonts w:ascii="Bookman Old Style" w:hAnsi="Bookman Old Style"/>
          <w:b/>
          <w:u w:val="single"/>
        </w:rPr>
      </w:pPr>
      <w:r w:rsidRPr="00B7752D">
        <w:rPr>
          <w:rFonts w:ascii="Bookman Old Style" w:hAnsi="Bookman Old Style"/>
          <w:b/>
          <w:u w:val="single"/>
        </w:rPr>
        <w:t>TERMO DE REFERÊNCIA E VALORES REFERENCIAIS QUANTITATIVOS</w:t>
      </w:r>
    </w:p>
    <w:p w14:paraId="38D8679D" w14:textId="77777777" w:rsidR="00AB2B15" w:rsidRPr="00B7752D" w:rsidRDefault="00AB2B15" w:rsidP="009642AC">
      <w:pPr>
        <w:spacing w:after="0" w:line="240" w:lineRule="auto"/>
        <w:jc w:val="both"/>
        <w:rPr>
          <w:rFonts w:ascii="Bookman Old Style" w:hAnsi="Bookman Old Style"/>
          <w:b/>
          <w:bCs/>
          <w:color w:val="000000"/>
        </w:rPr>
      </w:pPr>
    </w:p>
    <w:p w14:paraId="610BCD5F" w14:textId="77777777" w:rsidR="00AB2B15" w:rsidRPr="00B7752D" w:rsidRDefault="00AB2B15" w:rsidP="009642AC">
      <w:pPr>
        <w:spacing w:after="0" w:line="240" w:lineRule="auto"/>
        <w:jc w:val="both"/>
        <w:rPr>
          <w:rFonts w:ascii="Bookman Old Style" w:hAnsi="Bookman Old Style"/>
          <w:b/>
        </w:rPr>
      </w:pPr>
      <w:r w:rsidRPr="00B7752D">
        <w:rPr>
          <w:rFonts w:ascii="Bookman Old Style" w:hAnsi="Bookman Old Style"/>
          <w:b/>
        </w:rPr>
        <w:t>OBJETO:</w:t>
      </w:r>
    </w:p>
    <w:p w14:paraId="1CD29F76" w14:textId="1CEC9119" w:rsidR="00AB2B15" w:rsidRPr="00B7752D" w:rsidRDefault="00C604C6" w:rsidP="009642AC">
      <w:pPr>
        <w:tabs>
          <w:tab w:val="center" w:pos="4419"/>
          <w:tab w:val="right" w:pos="8838"/>
        </w:tabs>
        <w:spacing w:after="0" w:line="240" w:lineRule="auto"/>
        <w:jc w:val="both"/>
        <w:rPr>
          <w:rFonts w:ascii="Bookman Old Style" w:hAnsi="Bookman Old Style"/>
          <w:bCs/>
        </w:rPr>
      </w:pPr>
      <w:r w:rsidRPr="00C604C6">
        <w:rPr>
          <w:rFonts w:ascii="Bookman Old Style" w:hAnsi="Bookman Old Style"/>
          <w:bCs/>
        </w:rPr>
        <w:t>AQUISIÇÃO DE MUDAS FRUTÍFERAS DIVERSAS, QUE SERÁ DISTRIBUÍDA AOS MUNÍCIPES DE FORMOSA DO SUL, CONFORME LEI N°708 DE 26 DE DEZEMBRO DE 2017. ARTIGO 30</w:t>
      </w:r>
    </w:p>
    <w:p w14:paraId="573C4590" w14:textId="77777777" w:rsidR="00AB2B15" w:rsidRPr="00B7752D" w:rsidRDefault="00AB2B15" w:rsidP="009642AC">
      <w:pPr>
        <w:spacing w:after="0" w:line="240" w:lineRule="auto"/>
        <w:jc w:val="both"/>
        <w:rPr>
          <w:rFonts w:ascii="Bookman Old Style" w:hAnsi="Bookman Old Style"/>
          <w:b/>
        </w:rPr>
      </w:pPr>
      <w:r w:rsidRPr="00B7752D">
        <w:rPr>
          <w:rFonts w:ascii="Bookman Old Style" w:hAnsi="Bookman Old Style"/>
          <w:b/>
        </w:rPr>
        <w:t xml:space="preserve"> </w:t>
      </w:r>
    </w:p>
    <w:p w14:paraId="3E457B08" w14:textId="77777777" w:rsidR="00AB2B15" w:rsidRPr="00B7752D" w:rsidRDefault="00AB2B15" w:rsidP="009642AC">
      <w:pPr>
        <w:spacing w:after="0" w:line="240" w:lineRule="auto"/>
        <w:jc w:val="both"/>
        <w:rPr>
          <w:rFonts w:ascii="Bookman Old Style" w:hAnsi="Bookman Old Style"/>
          <w:b/>
        </w:rPr>
      </w:pPr>
      <w:r w:rsidRPr="00B7752D">
        <w:rPr>
          <w:rFonts w:ascii="Bookman Old Style" w:hAnsi="Bookman Old Style"/>
          <w:b/>
        </w:rPr>
        <w:t xml:space="preserve">JUSTIFICATIVA </w:t>
      </w:r>
    </w:p>
    <w:p w14:paraId="0A8DB3F5" w14:textId="51AF0D8E" w:rsidR="00AB2B15" w:rsidRPr="00B7752D" w:rsidRDefault="00C604C6" w:rsidP="009642AC">
      <w:pPr>
        <w:spacing w:after="0" w:line="240" w:lineRule="auto"/>
        <w:jc w:val="both"/>
        <w:rPr>
          <w:rFonts w:ascii="Bookman Old Style" w:hAnsi="Bookman Old Style"/>
        </w:rPr>
      </w:pPr>
      <w:r w:rsidRPr="00C604C6">
        <w:rPr>
          <w:rFonts w:ascii="Bookman Old Style" w:hAnsi="Bookman Old Style"/>
          <w:color w:val="000000"/>
        </w:rPr>
        <w:t xml:space="preserve">O PROCESSO FAZ-SE NECESSÁRIO PARA QUE, EM CONFORMIDADE COM A LEI, POSSAMOS ADQUIRIR MUDAS FRUTÍFERAS DIVERSAS, QUE SERÁ DISTRIBUÍDA AOS MUNÍCIPES DE FORMOSA DO SUL, CONFORME LEI </w:t>
      </w:r>
      <w:r w:rsidR="00C04189">
        <w:rPr>
          <w:rFonts w:ascii="Bookman Old Style" w:hAnsi="Bookman Old Style"/>
          <w:color w:val="000000"/>
        </w:rPr>
        <w:t xml:space="preserve">MUNICIPAL </w:t>
      </w:r>
      <w:r w:rsidRPr="00C604C6">
        <w:rPr>
          <w:rFonts w:ascii="Bookman Old Style" w:hAnsi="Bookman Old Style"/>
          <w:color w:val="000000"/>
        </w:rPr>
        <w:t>N°</w:t>
      </w:r>
      <w:r w:rsidR="00C04189">
        <w:rPr>
          <w:rFonts w:ascii="Bookman Old Style" w:hAnsi="Bookman Old Style"/>
          <w:color w:val="000000"/>
        </w:rPr>
        <w:t xml:space="preserve"> </w:t>
      </w:r>
      <w:r w:rsidRPr="00C604C6">
        <w:rPr>
          <w:rFonts w:ascii="Bookman Old Style" w:hAnsi="Bookman Old Style"/>
          <w:color w:val="000000"/>
        </w:rPr>
        <w:t>708</w:t>
      </w:r>
      <w:r w:rsidR="00C04189">
        <w:rPr>
          <w:rFonts w:ascii="Bookman Old Style" w:hAnsi="Bookman Old Style"/>
          <w:color w:val="000000"/>
        </w:rPr>
        <w:t>,</w:t>
      </w:r>
      <w:r w:rsidRPr="00C604C6">
        <w:rPr>
          <w:rFonts w:ascii="Bookman Old Style" w:hAnsi="Bookman Old Style"/>
          <w:color w:val="000000"/>
        </w:rPr>
        <w:t xml:space="preserve"> DE 26 DE DEZEMBRO DE 2017 </w:t>
      </w:r>
      <w:r w:rsidR="00C04189">
        <w:rPr>
          <w:rFonts w:ascii="Bookman Old Style" w:hAnsi="Bookman Old Style"/>
          <w:color w:val="000000"/>
        </w:rPr>
        <w:t>(</w:t>
      </w:r>
      <w:r w:rsidRPr="00C604C6">
        <w:rPr>
          <w:rFonts w:ascii="Bookman Old Style" w:hAnsi="Bookman Old Style"/>
          <w:color w:val="000000"/>
        </w:rPr>
        <w:t>ARTIGO 30</w:t>
      </w:r>
      <w:r w:rsidR="00C04189">
        <w:rPr>
          <w:rFonts w:ascii="Bookman Old Style" w:hAnsi="Bookman Old Style"/>
          <w:color w:val="000000"/>
        </w:rPr>
        <w:t>)</w:t>
      </w:r>
      <w:r w:rsidR="00AB2B15" w:rsidRPr="00B7752D">
        <w:rPr>
          <w:rFonts w:ascii="Bookman Old Style" w:hAnsi="Bookman Old Style"/>
          <w:color w:val="000000"/>
        </w:rPr>
        <w:t>.</w:t>
      </w:r>
    </w:p>
    <w:p w14:paraId="793D6D81" w14:textId="77777777" w:rsidR="00AB2B15" w:rsidRPr="00B7752D" w:rsidRDefault="00AB2B15" w:rsidP="009642AC">
      <w:pPr>
        <w:spacing w:after="0" w:line="240" w:lineRule="auto"/>
        <w:jc w:val="both"/>
        <w:rPr>
          <w:rFonts w:ascii="Bookman Old Style" w:hAnsi="Bookman Old Style"/>
          <w:color w:val="000000"/>
        </w:rPr>
      </w:pPr>
    </w:p>
    <w:p w14:paraId="449EF436" w14:textId="77777777" w:rsidR="00AB2B15" w:rsidRPr="00B7752D" w:rsidRDefault="00AB2B15" w:rsidP="009642AC">
      <w:pPr>
        <w:spacing w:after="0" w:line="240" w:lineRule="auto"/>
        <w:jc w:val="both"/>
        <w:rPr>
          <w:rFonts w:ascii="Bookman Old Style" w:hAnsi="Bookman Old Style"/>
          <w:b/>
        </w:rPr>
      </w:pPr>
      <w:r w:rsidRPr="00B7752D">
        <w:rPr>
          <w:rFonts w:ascii="Bookman Old Style" w:hAnsi="Bookman Old Style"/>
          <w:b/>
        </w:rPr>
        <w:t>PROPOSTA</w:t>
      </w:r>
    </w:p>
    <w:p w14:paraId="210B8952" w14:textId="77777777" w:rsidR="00AB2B15" w:rsidRPr="00B7752D" w:rsidRDefault="00AB2B15" w:rsidP="009642AC">
      <w:pPr>
        <w:spacing w:after="0" w:line="240" w:lineRule="auto"/>
        <w:jc w:val="both"/>
        <w:rPr>
          <w:rFonts w:ascii="Bookman Old Style" w:hAnsi="Bookman Old Style"/>
          <w:color w:val="000000"/>
        </w:rPr>
      </w:pPr>
      <w:r w:rsidRPr="00B7752D">
        <w:rPr>
          <w:rFonts w:ascii="Bookman Old Style" w:hAnsi="Bookman Old Style"/>
          <w:color w:val="000000"/>
        </w:rPr>
        <w:t>Serão desclassificadas as propostas que descumprirem o estabelecido no edital.</w:t>
      </w:r>
    </w:p>
    <w:p w14:paraId="529FD020" w14:textId="77777777" w:rsidR="00AB2B15" w:rsidRPr="00B7752D" w:rsidRDefault="00AB2B15" w:rsidP="009642AC">
      <w:pPr>
        <w:spacing w:after="0" w:line="240" w:lineRule="auto"/>
        <w:jc w:val="both"/>
        <w:rPr>
          <w:rFonts w:ascii="Bookman Old Style" w:hAnsi="Bookman Old Style"/>
          <w:bCs/>
          <w:color w:val="000000"/>
        </w:rPr>
      </w:pPr>
    </w:p>
    <w:p w14:paraId="58004473" w14:textId="77777777" w:rsidR="00AB2B15" w:rsidRPr="00B7752D" w:rsidRDefault="00AB2B15" w:rsidP="009642AC">
      <w:pPr>
        <w:spacing w:after="0" w:line="240" w:lineRule="auto"/>
        <w:jc w:val="both"/>
        <w:rPr>
          <w:rFonts w:ascii="Bookman Old Style" w:hAnsi="Bookman Old Style"/>
          <w:b/>
        </w:rPr>
      </w:pPr>
      <w:r w:rsidRPr="00B7752D">
        <w:rPr>
          <w:rFonts w:ascii="Bookman Old Style" w:hAnsi="Bookman Old Style"/>
          <w:b/>
        </w:rPr>
        <w:t>JULGAMENTO</w:t>
      </w:r>
    </w:p>
    <w:p w14:paraId="1D4ECE0A" w14:textId="213079DE" w:rsidR="00AB2B15" w:rsidRPr="00E26318" w:rsidRDefault="00AB2B15" w:rsidP="009642AC">
      <w:pPr>
        <w:spacing w:after="0" w:line="240" w:lineRule="auto"/>
        <w:jc w:val="both"/>
        <w:rPr>
          <w:rFonts w:ascii="Bookman Old Style" w:hAnsi="Bookman Old Style"/>
          <w:b/>
        </w:rPr>
      </w:pPr>
      <w:r w:rsidRPr="00B7752D">
        <w:rPr>
          <w:rFonts w:ascii="Bookman Old Style" w:hAnsi="Bookman Old Style"/>
          <w:bCs/>
        </w:rPr>
        <w:t>O julgamento no processo será o de</w:t>
      </w:r>
      <w:r w:rsidR="005025EE">
        <w:rPr>
          <w:rFonts w:ascii="Bookman Old Style" w:hAnsi="Bookman Old Style"/>
          <w:bCs/>
        </w:rPr>
        <w:t xml:space="preserve"> </w:t>
      </w:r>
      <w:r w:rsidR="005025EE" w:rsidRPr="00E26318">
        <w:rPr>
          <w:rFonts w:ascii="Bookman Old Style" w:hAnsi="Bookman Old Style" w:cs="Times New Roman"/>
          <w:b/>
        </w:rPr>
        <w:fldChar w:fldCharType="begin"/>
      </w:r>
      <w:r w:rsidR="005025EE" w:rsidRPr="00E26318">
        <w:rPr>
          <w:rFonts w:ascii="Bookman Old Style" w:hAnsi="Bookman Old Style" w:cs="Times New Roman"/>
          <w:b/>
        </w:rPr>
        <w:instrText xml:space="preserve"> DOCVARIABLE "FormaJulgamento" \* MERGEFORMAT </w:instrText>
      </w:r>
      <w:r w:rsidR="005025EE" w:rsidRPr="00E26318">
        <w:rPr>
          <w:rFonts w:ascii="Bookman Old Style" w:hAnsi="Bookman Old Style" w:cs="Times New Roman"/>
          <w:b/>
        </w:rPr>
        <w:fldChar w:fldCharType="separate"/>
      </w:r>
      <w:r w:rsidR="005025EE" w:rsidRPr="00E26318">
        <w:rPr>
          <w:rFonts w:ascii="Bookman Old Style" w:hAnsi="Bookman Old Style" w:cs="Times New Roman"/>
          <w:b/>
        </w:rPr>
        <w:t>MENOR PREÇO POR LOTE</w:t>
      </w:r>
      <w:r w:rsidR="005025EE" w:rsidRPr="00E26318">
        <w:rPr>
          <w:rFonts w:ascii="Bookman Old Style" w:hAnsi="Bookman Old Style" w:cs="Times New Roman"/>
          <w:b/>
        </w:rPr>
        <w:fldChar w:fldCharType="end"/>
      </w:r>
      <w:r w:rsidR="005025EE" w:rsidRPr="00E26318">
        <w:rPr>
          <w:rFonts w:ascii="Bookman Old Style" w:hAnsi="Bookman Old Style"/>
          <w:b/>
          <w:bCs/>
        </w:rPr>
        <w:t>.</w:t>
      </w:r>
    </w:p>
    <w:p w14:paraId="73431C70" w14:textId="77777777" w:rsidR="00AB2B15" w:rsidRPr="00B7752D" w:rsidRDefault="00AB2B15" w:rsidP="009642AC">
      <w:pPr>
        <w:spacing w:after="0" w:line="240" w:lineRule="auto"/>
        <w:jc w:val="both"/>
        <w:rPr>
          <w:rFonts w:ascii="Bookman Old Style" w:hAnsi="Bookman Old Style"/>
          <w:b/>
          <w:bCs/>
        </w:rPr>
      </w:pPr>
    </w:p>
    <w:p w14:paraId="70A6E77A" w14:textId="77777777" w:rsidR="00AB2B15" w:rsidRPr="00B7752D" w:rsidRDefault="00AB2B15" w:rsidP="009642AC">
      <w:pPr>
        <w:widowControl w:val="0"/>
        <w:tabs>
          <w:tab w:val="left" w:pos="536"/>
          <w:tab w:val="left" w:pos="2270"/>
          <w:tab w:val="left" w:pos="4294"/>
        </w:tabs>
        <w:spacing w:after="0" w:line="240" w:lineRule="auto"/>
        <w:jc w:val="both"/>
        <w:rPr>
          <w:rFonts w:ascii="Bookman Old Style" w:eastAsia="MS Mincho;MS Mincho" w:hAnsi="Bookman Old Style"/>
          <w:b/>
          <w:bCs/>
          <w:color w:val="000000"/>
        </w:rPr>
      </w:pPr>
      <w:r w:rsidRPr="00B7752D">
        <w:rPr>
          <w:rFonts w:ascii="Bookman Old Style" w:eastAsia="MS Mincho;MS Mincho" w:hAnsi="Bookman Old Style"/>
          <w:b/>
          <w:bCs/>
          <w:color w:val="000000"/>
        </w:rPr>
        <w:t>VALOR ESTIMADO</w:t>
      </w:r>
    </w:p>
    <w:p w14:paraId="1A971D8A" w14:textId="07558E98" w:rsidR="00AB2B15" w:rsidRDefault="00AB2B15" w:rsidP="009642AC">
      <w:pPr>
        <w:spacing w:after="0" w:line="240" w:lineRule="auto"/>
        <w:jc w:val="both"/>
        <w:rPr>
          <w:rFonts w:ascii="Bookman Old Style" w:eastAsia="MS Mincho;MS Mincho" w:hAnsi="Bookman Old Style"/>
        </w:rPr>
      </w:pPr>
      <w:r w:rsidRPr="00B7752D">
        <w:rPr>
          <w:rFonts w:ascii="Bookman Old Style" w:hAnsi="Bookman Old Style"/>
        </w:rPr>
        <w:t xml:space="preserve"> </w:t>
      </w:r>
      <w:r w:rsidR="00E26318" w:rsidRPr="00B7752D">
        <w:rPr>
          <w:rFonts w:ascii="Bookman Old Style" w:eastAsia="MS Mincho;MS Mincho" w:hAnsi="Bookman Old Style"/>
        </w:rPr>
        <w:t xml:space="preserve">A </w:t>
      </w:r>
      <w:r w:rsidR="00E26318" w:rsidRPr="00154833">
        <w:rPr>
          <w:rFonts w:ascii="Bookman Old Style" w:eastAsia="MS Mincho;MS Mincho" w:hAnsi="Bookman Old Style"/>
        </w:rPr>
        <w:t xml:space="preserve">estimativa de valor refere-se </w:t>
      </w:r>
      <w:proofErr w:type="gramStart"/>
      <w:r w:rsidR="00E26318" w:rsidRPr="00154833">
        <w:rPr>
          <w:rFonts w:ascii="Bookman Old Style" w:eastAsia="MS Mincho;MS Mincho" w:hAnsi="Bookman Old Style"/>
        </w:rPr>
        <w:t>a</w:t>
      </w:r>
      <w:proofErr w:type="gramEnd"/>
      <w:r w:rsidR="00E26318" w:rsidRPr="00154833">
        <w:rPr>
          <w:rFonts w:ascii="Bookman Old Style" w:eastAsia="MS Mincho;MS Mincho" w:hAnsi="Bookman Old Style"/>
        </w:rPr>
        <w:t xml:space="preserve"> planilha orçamentária abaixo:</w:t>
      </w:r>
    </w:p>
    <w:p w14:paraId="784BFF4F" w14:textId="77777777" w:rsidR="00E26318" w:rsidRPr="00B7752D" w:rsidRDefault="00E26318" w:rsidP="009642AC">
      <w:pPr>
        <w:spacing w:after="0" w:line="240" w:lineRule="auto"/>
        <w:jc w:val="both"/>
        <w:rPr>
          <w:rFonts w:ascii="Bookman Old Style" w:eastAsia="MS Mincho;MS Mincho" w:hAnsi="Bookman Old Style"/>
        </w:rPr>
      </w:pPr>
    </w:p>
    <w:p w14:paraId="3254EFA1" w14:textId="5EA9C8E1" w:rsidR="00AB2B15" w:rsidRDefault="00AB2B15" w:rsidP="00B7752D">
      <w:pPr>
        <w:spacing w:after="0" w:line="240" w:lineRule="auto"/>
        <w:jc w:val="both"/>
        <w:rPr>
          <w:rFonts w:ascii="Bookman Old Style" w:hAnsi="Bookman Old Style"/>
          <w:b/>
        </w:rPr>
      </w:pPr>
      <w:r w:rsidRPr="00B7752D">
        <w:rPr>
          <w:rFonts w:ascii="Bookman Old Style" w:hAnsi="Bookman Old Style"/>
          <w:b/>
        </w:rPr>
        <w:t xml:space="preserve">A ESTIMATIVA DE VALOR REFERE-SE </w:t>
      </w:r>
      <w:proofErr w:type="gramStart"/>
      <w:r w:rsidRPr="00B7752D">
        <w:rPr>
          <w:rFonts w:ascii="Bookman Old Style" w:hAnsi="Bookman Old Style"/>
          <w:b/>
        </w:rPr>
        <w:t>A</w:t>
      </w:r>
      <w:proofErr w:type="gramEnd"/>
      <w:r w:rsidRPr="00B7752D">
        <w:rPr>
          <w:rFonts w:ascii="Bookman Old Style" w:hAnsi="Bookman Old Style"/>
          <w:b/>
        </w:rPr>
        <w:t xml:space="preserve"> PLANILHA ORÇAMENTÁRIA ABAIXO</w:t>
      </w:r>
      <w:r w:rsidR="00401210">
        <w:rPr>
          <w:rFonts w:ascii="Bookman Old Style" w:hAnsi="Bookman Old Style"/>
          <w:b/>
        </w:rPr>
        <w:t>:</w:t>
      </w:r>
    </w:p>
    <w:p w14:paraId="036F44A9" w14:textId="77777777" w:rsidR="00401210" w:rsidRPr="00B7752D" w:rsidRDefault="00401210" w:rsidP="00B7752D">
      <w:pPr>
        <w:spacing w:after="0" w:line="240" w:lineRule="auto"/>
        <w:jc w:val="both"/>
        <w:rPr>
          <w:rFonts w:ascii="Bookman Old Style" w:hAnsi="Bookman Old Style"/>
          <w:b/>
        </w:rPr>
      </w:pPr>
    </w:p>
    <w:tbl>
      <w:tblPr>
        <w:tblW w:w="0" w:type="auto"/>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9"/>
        <w:gridCol w:w="741"/>
        <w:gridCol w:w="452"/>
        <w:gridCol w:w="696"/>
        <w:gridCol w:w="4879"/>
        <w:gridCol w:w="462"/>
        <w:gridCol w:w="462"/>
        <w:gridCol w:w="936"/>
      </w:tblGrid>
      <w:tr w:rsidR="00C04D32" w:rsidRPr="00C04D32" w14:paraId="53F07EB7" w14:textId="77777777" w:rsidTr="00D6637D">
        <w:trPr>
          <w:trHeight w:val="240"/>
        </w:trPr>
        <w:tc>
          <w:tcPr>
            <w:tcW w:w="0" w:type="auto"/>
            <w:shd w:val="clear" w:color="000000" w:fill="FFFFFF"/>
            <w:hideMark/>
          </w:tcPr>
          <w:p w14:paraId="0350BBC6"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Item</w:t>
            </w:r>
          </w:p>
        </w:tc>
        <w:tc>
          <w:tcPr>
            <w:tcW w:w="0" w:type="auto"/>
            <w:shd w:val="clear" w:color="000000" w:fill="FFFFFF"/>
            <w:hideMark/>
          </w:tcPr>
          <w:p w14:paraId="4B40524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Quant.</w:t>
            </w:r>
          </w:p>
        </w:tc>
        <w:tc>
          <w:tcPr>
            <w:tcW w:w="0" w:type="auto"/>
            <w:shd w:val="clear" w:color="000000" w:fill="FFFFFF"/>
            <w:hideMark/>
          </w:tcPr>
          <w:p w14:paraId="7DA236BA"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31A7DD9"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Marca</w:t>
            </w:r>
          </w:p>
        </w:tc>
        <w:tc>
          <w:tcPr>
            <w:tcW w:w="0" w:type="auto"/>
            <w:shd w:val="clear" w:color="000000" w:fill="FFFFFF"/>
            <w:hideMark/>
          </w:tcPr>
          <w:p w14:paraId="3A5AC679"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Especificação</w:t>
            </w:r>
          </w:p>
        </w:tc>
        <w:tc>
          <w:tcPr>
            <w:tcW w:w="0" w:type="auto"/>
            <w:gridSpan w:val="2"/>
            <w:shd w:val="clear" w:color="000000" w:fill="FFFFFF"/>
            <w:hideMark/>
          </w:tcPr>
          <w:p w14:paraId="477CE53A" w14:textId="4F0D6443"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Valor Un.</w:t>
            </w:r>
            <w:r w:rsidR="00DF078D">
              <w:rPr>
                <w:rFonts w:ascii="Arial" w:eastAsia="Times New Roman" w:hAnsi="Arial" w:cs="Arial"/>
                <w:color w:val="000000"/>
                <w:sz w:val="20"/>
                <w:szCs w:val="20"/>
                <w:lang w:eastAsia="pt-BR"/>
              </w:rPr>
              <w:t xml:space="preserve"> máximo</w:t>
            </w:r>
          </w:p>
        </w:tc>
        <w:tc>
          <w:tcPr>
            <w:tcW w:w="0" w:type="auto"/>
            <w:shd w:val="clear" w:color="000000" w:fill="FFFFFF"/>
            <w:hideMark/>
          </w:tcPr>
          <w:p w14:paraId="1D72B0A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Valor Total</w:t>
            </w:r>
          </w:p>
        </w:tc>
      </w:tr>
      <w:tr w:rsidR="00C04D32" w:rsidRPr="00C04D32" w14:paraId="2FD041BB" w14:textId="77777777" w:rsidTr="00D6637D">
        <w:trPr>
          <w:trHeight w:val="402"/>
        </w:trPr>
        <w:tc>
          <w:tcPr>
            <w:tcW w:w="0" w:type="auto"/>
            <w:gridSpan w:val="8"/>
            <w:shd w:val="clear" w:color="000000" w:fill="FFFFFF"/>
            <w:vAlign w:val="center"/>
            <w:hideMark/>
          </w:tcPr>
          <w:p w14:paraId="22519BBC" w14:textId="07DBFF86" w:rsidR="00C04D32" w:rsidRPr="00C04D32" w:rsidRDefault="00C04D32" w:rsidP="00C04D32">
            <w:pPr>
              <w:spacing w:after="0" w:line="240" w:lineRule="auto"/>
              <w:rPr>
                <w:rFonts w:ascii="Arial" w:eastAsia="Times New Roman" w:hAnsi="Arial" w:cs="Arial"/>
                <w:b/>
                <w:color w:val="000000"/>
                <w:sz w:val="20"/>
                <w:szCs w:val="20"/>
                <w:lang w:eastAsia="pt-BR"/>
              </w:rPr>
            </w:pPr>
            <w:r w:rsidRPr="00C04D32">
              <w:rPr>
                <w:rFonts w:ascii="Arial" w:eastAsia="Times New Roman" w:hAnsi="Arial" w:cs="Arial"/>
                <w:b/>
                <w:color w:val="000000"/>
                <w:sz w:val="20"/>
                <w:szCs w:val="20"/>
                <w:lang w:eastAsia="pt-BR"/>
              </w:rPr>
              <w:t xml:space="preserve">Lote </w:t>
            </w:r>
            <w:proofErr w:type="gramStart"/>
            <w:r w:rsidRPr="00C04D32">
              <w:rPr>
                <w:rFonts w:ascii="Arial" w:eastAsia="Times New Roman" w:hAnsi="Arial" w:cs="Arial"/>
                <w:b/>
                <w:color w:val="000000"/>
                <w:sz w:val="20"/>
                <w:szCs w:val="20"/>
                <w:lang w:eastAsia="pt-BR"/>
              </w:rPr>
              <w:t>1</w:t>
            </w:r>
            <w:proofErr w:type="gramEnd"/>
          </w:p>
        </w:tc>
      </w:tr>
      <w:tr w:rsidR="00C04D32" w:rsidRPr="00C04D32" w14:paraId="6029A311" w14:textId="77777777" w:rsidTr="00D6637D">
        <w:trPr>
          <w:trHeight w:val="2982"/>
        </w:trPr>
        <w:tc>
          <w:tcPr>
            <w:tcW w:w="0" w:type="auto"/>
            <w:shd w:val="clear" w:color="000000" w:fill="FFFFFF"/>
            <w:hideMark/>
          </w:tcPr>
          <w:p w14:paraId="637672E1"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1</w:t>
            </w:r>
            <w:proofErr w:type="gramEnd"/>
          </w:p>
        </w:tc>
        <w:tc>
          <w:tcPr>
            <w:tcW w:w="0" w:type="auto"/>
            <w:shd w:val="clear" w:color="000000" w:fill="FFFFFF"/>
            <w:hideMark/>
          </w:tcPr>
          <w:p w14:paraId="52221AAC"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320</w:t>
            </w:r>
          </w:p>
        </w:tc>
        <w:tc>
          <w:tcPr>
            <w:tcW w:w="0" w:type="auto"/>
            <w:shd w:val="clear" w:color="000000" w:fill="FFFFFF"/>
            <w:hideMark/>
          </w:tcPr>
          <w:p w14:paraId="016618C5"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4D100B4"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114C9A4" w14:textId="79479625"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LARANJEIRAS DE DIVERSAS VARIEDADES TAIS COMO: LARANJA ABACAXI, LARANJA UMBIGO, LARANJA CHAMPANHE, LARANJA FOLHA MURCHA, LARANJA LIMA, LARANJA RUBI, LARANJA SANGUÍNEA, LARANJA VALÊNCIA, LARANJA PERA, LARANJINHA DA INDIA </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ACIDA OU DOCE ). A MUDA DEVERÁ CONTER NO MÍNIMO 50 CM DE ALTURA, ESTAR ETIQUETADA, ACONDICIONADA EM SACOS DE POLIETILENO, APRESENTAR O SISTEMA RADICULAR BEM DESENVOLVIDO E ESTAR ISENTAS DE PRAGAS.</w:t>
            </w:r>
          </w:p>
        </w:tc>
        <w:tc>
          <w:tcPr>
            <w:tcW w:w="0" w:type="auto"/>
            <w:gridSpan w:val="2"/>
            <w:shd w:val="clear" w:color="000000" w:fill="FFFFFF"/>
            <w:hideMark/>
          </w:tcPr>
          <w:p w14:paraId="35886C2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4DA8CF68"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5.760,00</w:t>
            </w:r>
          </w:p>
        </w:tc>
      </w:tr>
      <w:tr w:rsidR="00C04D32" w:rsidRPr="00C04D32" w14:paraId="0D42AEE9" w14:textId="77777777" w:rsidTr="00D6637D">
        <w:trPr>
          <w:trHeight w:val="102"/>
        </w:trPr>
        <w:tc>
          <w:tcPr>
            <w:tcW w:w="0" w:type="auto"/>
            <w:shd w:val="clear" w:color="000000" w:fill="FFFFFF"/>
            <w:hideMark/>
          </w:tcPr>
          <w:p w14:paraId="3861BEA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8DC1A0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EE081E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E517B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0CBD7A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71C9AB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F67A2F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5E4955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4B5064A2" w14:textId="77777777" w:rsidTr="00D6637D">
        <w:trPr>
          <w:trHeight w:val="2059"/>
        </w:trPr>
        <w:tc>
          <w:tcPr>
            <w:tcW w:w="0" w:type="auto"/>
            <w:shd w:val="clear" w:color="000000" w:fill="FFFFFF"/>
            <w:hideMark/>
          </w:tcPr>
          <w:p w14:paraId="523CD4D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lastRenderedPageBreak/>
              <w:t>2</w:t>
            </w:r>
            <w:proofErr w:type="gramEnd"/>
          </w:p>
        </w:tc>
        <w:tc>
          <w:tcPr>
            <w:tcW w:w="0" w:type="auto"/>
            <w:shd w:val="clear" w:color="000000" w:fill="FFFFFF"/>
            <w:hideMark/>
          </w:tcPr>
          <w:p w14:paraId="02BF39A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w:t>
            </w:r>
          </w:p>
        </w:tc>
        <w:tc>
          <w:tcPr>
            <w:tcW w:w="0" w:type="auto"/>
            <w:shd w:val="clear" w:color="000000" w:fill="FFFFFF"/>
            <w:hideMark/>
          </w:tcPr>
          <w:p w14:paraId="7D131F1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19DBA3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7AFE75C5"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BERGAMOTEIRAS DE DIVERSAS VARIEDADES TAIS COMO: BERGAMOTA </w:t>
            </w:r>
            <w:proofErr w:type="gramStart"/>
            <w:r w:rsidRPr="00C04D32">
              <w:rPr>
                <w:rFonts w:ascii="Arial" w:eastAsia="Times New Roman" w:hAnsi="Arial" w:cs="Arial"/>
                <w:color w:val="000000"/>
                <w:sz w:val="20"/>
                <w:szCs w:val="20"/>
                <w:lang w:eastAsia="pt-BR"/>
              </w:rPr>
              <w:t>COMUM ,</w:t>
            </w:r>
            <w:proofErr w:type="gramEnd"/>
            <w:r w:rsidRPr="00C04D32">
              <w:rPr>
                <w:rFonts w:ascii="Arial" w:eastAsia="Times New Roman" w:hAnsi="Arial" w:cs="Arial"/>
                <w:color w:val="000000"/>
                <w:sz w:val="20"/>
                <w:szCs w:val="20"/>
                <w:lang w:eastAsia="pt-BR"/>
              </w:rPr>
              <w:t xml:space="preserve"> MONTENEGRINA TARDIA,  MURCOTT, PONKA.  A MUDA DERÁ CONTER NO MÍNIMO 50 CM DE ALTURA, ESTAR ETIQUETADA, ACONDICIONADA EM SACOS DE POLIETILENO, APRESENTAR SISTEMA RADICULAR BEM DESENVOLVIDO E</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ESTAR ISENTAS DE PRAGAS.</w:t>
            </w:r>
          </w:p>
        </w:tc>
        <w:tc>
          <w:tcPr>
            <w:tcW w:w="0" w:type="auto"/>
            <w:gridSpan w:val="2"/>
            <w:shd w:val="clear" w:color="000000" w:fill="FFFFFF"/>
            <w:hideMark/>
          </w:tcPr>
          <w:p w14:paraId="0EF90EF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03BED72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5.400,00</w:t>
            </w:r>
          </w:p>
        </w:tc>
      </w:tr>
      <w:tr w:rsidR="00C04D32" w:rsidRPr="00C04D32" w14:paraId="51DDFC68" w14:textId="77777777" w:rsidTr="00D6637D">
        <w:trPr>
          <w:trHeight w:val="102"/>
        </w:trPr>
        <w:tc>
          <w:tcPr>
            <w:tcW w:w="0" w:type="auto"/>
            <w:shd w:val="clear" w:color="000000" w:fill="FFFFFF"/>
            <w:hideMark/>
          </w:tcPr>
          <w:p w14:paraId="66316B8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0F7CBC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D50623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FD3925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2A1272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69164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988AAB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B08F64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4E2ECB10" w14:textId="77777777" w:rsidTr="00D6637D">
        <w:trPr>
          <w:trHeight w:val="1362"/>
        </w:trPr>
        <w:tc>
          <w:tcPr>
            <w:tcW w:w="0" w:type="auto"/>
            <w:shd w:val="clear" w:color="000000" w:fill="FFFFFF"/>
            <w:hideMark/>
          </w:tcPr>
          <w:p w14:paraId="4C28F52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3</w:t>
            </w:r>
            <w:proofErr w:type="gramEnd"/>
          </w:p>
        </w:tc>
        <w:tc>
          <w:tcPr>
            <w:tcW w:w="0" w:type="auto"/>
            <w:shd w:val="clear" w:color="000000" w:fill="FFFFFF"/>
            <w:hideMark/>
          </w:tcPr>
          <w:p w14:paraId="5A529F8E"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70</w:t>
            </w:r>
          </w:p>
        </w:tc>
        <w:tc>
          <w:tcPr>
            <w:tcW w:w="0" w:type="auto"/>
            <w:shd w:val="clear" w:color="000000" w:fill="FFFFFF"/>
            <w:hideMark/>
          </w:tcPr>
          <w:p w14:paraId="2EBFED1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3F86C45"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C5E5AC6"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LIMEIRAS DOCE A MUDA DEVERÁ CONTER NO MÍNIMO 50 CM DE </w:t>
            </w:r>
            <w:proofErr w:type="gramStart"/>
            <w:r w:rsidRPr="00C04D32">
              <w:rPr>
                <w:rFonts w:ascii="Arial" w:eastAsia="Times New Roman" w:hAnsi="Arial" w:cs="Arial"/>
                <w:color w:val="000000"/>
                <w:sz w:val="20"/>
                <w:szCs w:val="20"/>
                <w:lang w:eastAsia="pt-BR"/>
              </w:rPr>
              <w:t>ALTURA ,</w:t>
            </w:r>
            <w:proofErr w:type="gramEnd"/>
            <w:r w:rsidRPr="00C04D32">
              <w:rPr>
                <w:rFonts w:ascii="Arial" w:eastAsia="Times New Roman" w:hAnsi="Arial" w:cs="Arial"/>
                <w:color w:val="000000"/>
                <w:sz w:val="20"/>
                <w:szCs w:val="20"/>
                <w:lang w:eastAsia="pt-BR"/>
              </w:rPr>
              <w:t xml:space="preserve"> ESTAR IDENTIFICADA E ACONDICIONADA EM SACOS DE POLIETILENO, APRESENTAR SISTEMA RADICULAR BEM DESENVOLVIDO E ESTAR ISENTAS DE PRAGAS.</w:t>
            </w:r>
          </w:p>
        </w:tc>
        <w:tc>
          <w:tcPr>
            <w:tcW w:w="0" w:type="auto"/>
            <w:gridSpan w:val="2"/>
            <w:shd w:val="clear" w:color="000000" w:fill="FFFFFF"/>
            <w:hideMark/>
          </w:tcPr>
          <w:p w14:paraId="0ACD3141"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7CE73D7C"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1.260,00</w:t>
            </w:r>
          </w:p>
        </w:tc>
      </w:tr>
      <w:tr w:rsidR="00C04D32" w:rsidRPr="00C04D32" w14:paraId="535EFAFF" w14:textId="77777777" w:rsidTr="00D6637D">
        <w:trPr>
          <w:trHeight w:val="102"/>
        </w:trPr>
        <w:tc>
          <w:tcPr>
            <w:tcW w:w="0" w:type="auto"/>
            <w:shd w:val="clear" w:color="000000" w:fill="FFFFFF"/>
            <w:hideMark/>
          </w:tcPr>
          <w:p w14:paraId="7430F8F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CBA82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0FF597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F179D3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7F649C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E791D2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75F398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B2FC9D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60FB9007" w14:textId="77777777" w:rsidTr="00D6637D">
        <w:trPr>
          <w:trHeight w:val="1819"/>
        </w:trPr>
        <w:tc>
          <w:tcPr>
            <w:tcW w:w="0" w:type="auto"/>
            <w:shd w:val="clear" w:color="000000" w:fill="FFFFFF"/>
            <w:hideMark/>
          </w:tcPr>
          <w:p w14:paraId="7DCFE3D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4</w:t>
            </w:r>
            <w:proofErr w:type="gramEnd"/>
          </w:p>
        </w:tc>
        <w:tc>
          <w:tcPr>
            <w:tcW w:w="0" w:type="auto"/>
            <w:shd w:val="clear" w:color="000000" w:fill="FFFFFF"/>
            <w:hideMark/>
          </w:tcPr>
          <w:p w14:paraId="2B63F1AA"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120</w:t>
            </w:r>
          </w:p>
        </w:tc>
        <w:tc>
          <w:tcPr>
            <w:tcW w:w="0" w:type="auto"/>
            <w:shd w:val="clear" w:color="000000" w:fill="FFFFFF"/>
            <w:hideMark/>
          </w:tcPr>
          <w:p w14:paraId="343AE2B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2179BA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EBA6EF0"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LIMOEIROS DE DIVERSAS VARIEDADES TAIS COMO: LIMÃO TAITI, LIMÃO CRAVO, LIMÃO GALEGO, LIMÃO SICILIANO. A MUDA DEVERÁ CONTER NO MÍNIMO 50 CM DE ALTURA ESTAR ETIQUETADA E EMBALADA EM SACOS DE POLIETILENO, APRESENTAR SISTEMA RADICULAR BEM DESENVOLVIDO E ISENTAS DE PRAGAS.</w:t>
            </w:r>
          </w:p>
        </w:tc>
        <w:tc>
          <w:tcPr>
            <w:tcW w:w="0" w:type="auto"/>
            <w:gridSpan w:val="2"/>
            <w:shd w:val="clear" w:color="000000" w:fill="FFFFFF"/>
            <w:hideMark/>
          </w:tcPr>
          <w:p w14:paraId="013EEC4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65FAC8F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2.160,00</w:t>
            </w:r>
          </w:p>
        </w:tc>
      </w:tr>
      <w:tr w:rsidR="00C04D32" w:rsidRPr="00C04D32" w14:paraId="706D221C" w14:textId="77777777" w:rsidTr="00D6637D">
        <w:trPr>
          <w:trHeight w:val="102"/>
        </w:trPr>
        <w:tc>
          <w:tcPr>
            <w:tcW w:w="0" w:type="auto"/>
            <w:shd w:val="clear" w:color="000000" w:fill="FFFFFF"/>
            <w:hideMark/>
          </w:tcPr>
          <w:p w14:paraId="2DD156F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302870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302884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33223B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591183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A5AF60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E9D7B0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A84B6F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54176698" w14:textId="77777777" w:rsidTr="00D6637D">
        <w:trPr>
          <w:trHeight w:val="1819"/>
        </w:trPr>
        <w:tc>
          <w:tcPr>
            <w:tcW w:w="0" w:type="auto"/>
            <w:shd w:val="clear" w:color="000000" w:fill="FFFFFF"/>
            <w:hideMark/>
          </w:tcPr>
          <w:p w14:paraId="25C28555"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5</w:t>
            </w:r>
            <w:proofErr w:type="gramEnd"/>
          </w:p>
        </w:tc>
        <w:tc>
          <w:tcPr>
            <w:tcW w:w="0" w:type="auto"/>
            <w:shd w:val="clear" w:color="000000" w:fill="FFFFFF"/>
            <w:hideMark/>
          </w:tcPr>
          <w:p w14:paraId="3281DCC8"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150</w:t>
            </w:r>
          </w:p>
        </w:tc>
        <w:tc>
          <w:tcPr>
            <w:tcW w:w="0" w:type="auto"/>
            <w:shd w:val="clear" w:color="000000" w:fill="FFFFFF"/>
            <w:hideMark/>
          </w:tcPr>
          <w:p w14:paraId="3AFFA266"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C05F04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AE0C498"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CAQUI CHOCOLATE TAIS COMO: CAQUI DE CHOCOLATE BRANCO E PRETO. AS MUDAS DEVERÃO TER NO MAXIMO 15 MESES DE IDADE, ESTAR ETIQUETADA E ACONDICIONADA EM EMBALAGEM DE POLIETILENO, CONTER NO MINIMO 50 CM DE </w:t>
            </w:r>
            <w:proofErr w:type="gramStart"/>
            <w:r w:rsidRPr="00C04D32">
              <w:rPr>
                <w:rFonts w:ascii="Arial" w:eastAsia="Times New Roman" w:hAnsi="Arial" w:cs="Arial"/>
                <w:color w:val="000000"/>
                <w:sz w:val="20"/>
                <w:szCs w:val="20"/>
                <w:lang w:eastAsia="pt-BR"/>
              </w:rPr>
              <w:t>ALTURA ,</w:t>
            </w:r>
            <w:proofErr w:type="gramEnd"/>
            <w:r w:rsidRPr="00C04D32">
              <w:rPr>
                <w:rFonts w:ascii="Arial" w:eastAsia="Times New Roman" w:hAnsi="Arial" w:cs="Arial"/>
                <w:color w:val="000000"/>
                <w:sz w:val="20"/>
                <w:szCs w:val="20"/>
                <w:lang w:eastAsia="pt-BR"/>
              </w:rPr>
              <w:t xml:space="preserve"> APRESENTAR SISTEMA RADICULAR BEM DESENVOLVIDO E ISENTAS DE PRAGAS.</w:t>
            </w:r>
          </w:p>
        </w:tc>
        <w:tc>
          <w:tcPr>
            <w:tcW w:w="0" w:type="auto"/>
            <w:gridSpan w:val="2"/>
            <w:shd w:val="clear" w:color="000000" w:fill="FFFFFF"/>
            <w:hideMark/>
          </w:tcPr>
          <w:p w14:paraId="6BE2B031"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w:t>
            </w:r>
          </w:p>
        </w:tc>
        <w:tc>
          <w:tcPr>
            <w:tcW w:w="0" w:type="auto"/>
            <w:shd w:val="clear" w:color="000000" w:fill="FFFFFF"/>
            <w:hideMark/>
          </w:tcPr>
          <w:p w14:paraId="728E31BF"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4.200,00</w:t>
            </w:r>
          </w:p>
        </w:tc>
      </w:tr>
      <w:tr w:rsidR="00C04D32" w:rsidRPr="00C04D32" w14:paraId="2101B5E7" w14:textId="77777777" w:rsidTr="00D6637D">
        <w:trPr>
          <w:trHeight w:val="102"/>
        </w:trPr>
        <w:tc>
          <w:tcPr>
            <w:tcW w:w="0" w:type="auto"/>
            <w:shd w:val="clear" w:color="000000" w:fill="FFFFFF"/>
            <w:hideMark/>
          </w:tcPr>
          <w:p w14:paraId="20C7B8F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90F130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25AAC3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B8DB9A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7184FA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AB4898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B0D653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BF2144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5DC26402" w14:textId="77777777" w:rsidTr="00D6637D">
        <w:trPr>
          <w:trHeight w:val="2520"/>
        </w:trPr>
        <w:tc>
          <w:tcPr>
            <w:tcW w:w="0" w:type="auto"/>
            <w:shd w:val="clear" w:color="000000" w:fill="FFFFFF"/>
            <w:hideMark/>
          </w:tcPr>
          <w:p w14:paraId="59AC0FEB"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6</w:t>
            </w:r>
            <w:proofErr w:type="gramEnd"/>
          </w:p>
        </w:tc>
        <w:tc>
          <w:tcPr>
            <w:tcW w:w="0" w:type="auto"/>
            <w:shd w:val="clear" w:color="000000" w:fill="FFFFFF"/>
            <w:hideMark/>
          </w:tcPr>
          <w:p w14:paraId="38EBA2A2"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w:t>
            </w:r>
          </w:p>
        </w:tc>
        <w:tc>
          <w:tcPr>
            <w:tcW w:w="0" w:type="auto"/>
            <w:shd w:val="clear" w:color="000000" w:fill="FFFFFF"/>
            <w:hideMark/>
          </w:tcPr>
          <w:p w14:paraId="42CAE8C8"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D5128E1"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D9A32FB"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MACIEIRAS DE DIVERSAS VARIEDADES TAIS COMO: MAÇA ANA, MAÇA EVA, MAÇA FUJI OU OUTRAS VARIEDADES QUE SEJAM ADAPTAVEIS AO CLIMA DA REGIÃO. AS MUDAS DEVERÃO TER NO MÁXIMO 24 MESES DE IDADE, ESTAR ETIQUETADA E ACONDICIONADA EM SACOS DE POLIETILENO E CONTER NO MÍNIMO 50 CM DE ALTURA, APRESENTAR CISTEMA RADICULAR BEM DESENVOLVIDO E ISENTAS DE PRAGAS.</w:t>
            </w:r>
          </w:p>
        </w:tc>
        <w:tc>
          <w:tcPr>
            <w:tcW w:w="0" w:type="auto"/>
            <w:gridSpan w:val="2"/>
            <w:shd w:val="clear" w:color="000000" w:fill="FFFFFF"/>
            <w:hideMark/>
          </w:tcPr>
          <w:p w14:paraId="0FA288C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w:t>
            </w:r>
          </w:p>
        </w:tc>
        <w:tc>
          <w:tcPr>
            <w:tcW w:w="0" w:type="auto"/>
            <w:shd w:val="clear" w:color="000000" w:fill="FFFFFF"/>
            <w:hideMark/>
          </w:tcPr>
          <w:p w14:paraId="6964DEC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840,00</w:t>
            </w:r>
          </w:p>
        </w:tc>
      </w:tr>
      <w:tr w:rsidR="00C04D32" w:rsidRPr="00C04D32" w14:paraId="7B9F406B" w14:textId="77777777" w:rsidTr="00D6637D">
        <w:trPr>
          <w:trHeight w:val="102"/>
        </w:trPr>
        <w:tc>
          <w:tcPr>
            <w:tcW w:w="0" w:type="auto"/>
            <w:shd w:val="clear" w:color="000000" w:fill="FFFFFF"/>
            <w:hideMark/>
          </w:tcPr>
          <w:p w14:paraId="05838F0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3129B0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BD2C1E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F646FC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B2161D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AB242B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3B5BA9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DC3624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562EA6CF" w14:textId="77777777" w:rsidTr="00D6637D">
        <w:trPr>
          <w:trHeight w:val="1602"/>
        </w:trPr>
        <w:tc>
          <w:tcPr>
            <w:tcW w:w="0" w:type="auto"/>
            <w:shd w:val="clear" w:color="000000" w:fill="FFFFFF"/>
            <w:hideMark/>
          </w:tcPr>
          <w:p w14:paraId="27775344"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7</w:t>
            </w:r>
            <w:proofErr w:type="gramEnd"/>
          </w:p>
        </w:tc>
        <w:tc>
          <w:tcPr>
            <w:tcW w:w="0" w:type="auto"/>
            <w:shd w:val="clear" w:color="000000" w:fill="FFFFFF"/>
            <w:hideMark/>
          </w:tcPr>
          <w:p w14:paraId="27C21E1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100</w:t>
            </w:r>
          </w:p>
        </w:tc>
        <w:tc>
          <w:tcPr>
            <w:tcW w:w="0" w:type="auto"/>
            <w:shd w:val="clear" w:color="000000" w:fill="FFFFFF"/>
            <w:hideMark/>
          </w:tcPr>
          <w:p w14:paraId="5D0814CB"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A128671"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3BC5698"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FIGUEIRAS DE VARIEDADES BRANCO E </w:t>
            </w:r>
            <w:proofErr w:type="gramStart"/>
            <w:r w:rsidRPr="00C04D32">
              <w:rPr>
                <w:rFonts w:ascii="Arial" w:eastAsia="Times New Roman" w:hAnsi="Arial" w:cs="Arial"/>
                <w:color w:val="000000"/>
                <w:sz w:val="20"/>
                <w:szCs w:val="20"/>
                <w:lang w:eastAsia="pt-BR"/>
              </w:rPr>
              <w:t>ROXO ,</w:t>
            </w:r>
            <w:proofErr w:type="gramEnd"/>
            <w:r w:rsidRPr="00C04D32">
              <w:rPr>
                <w:rFonts w:ascii="Arial" w:eastAsia="Times New Roman" w:hAnsi="Arial" w:cs="Arial"/>
                <w:color w:val="000000"/>
                <w:sz w:val="20"/>
                <w:szCs w:val="20"/>
                <w:lang w:eastAsia="pt-BR"/>
              </w:rPr>
              <w:t xml:space="preserve"> A MUDA DEVERÁ APRESENTAR HASTE PRINCIPAL COM ALTURA MÍNIMA DE 50 CM , MEDIDOS APARTIR DO COLO DA PLANTA; SEM APRESENTAR GALHOS QUEBRADOS OU LASCADOS, TER SISTEMA RADICULAR BEM DESENVOLVIDOS ESTAR </w:t>
            </w:r>
            <w:r w:rsidRPr="00C04D32">
              <w:rPr>
                <w:rFonts w:ascii="Arial" w:eastAsia="Times New Roman" w:hAnsi="Arial" w:cs="Arial"/>
                <w:color w:val="000000"/>
                <w:sz w:val="20"/>
                <w:szCs w:val="20"/>
                <w:lang w:eastAsia="pt-BR"/>
              </w:rPr>
              <w:lastRenderedPageBreak/>
              <w:t>ACONDICIONADOS EM EMBAGALEM DE POLIETILENO OU RAIZES PROTEGIDAS COM CAMADA DE BARRO ÚMIDO , ESTAR ISENTAS DE PRAGAS, E IDENTIFICADAS.</w:t>
            </w:r>
          </w:p>
        </w:tc>
        <w:tc>
          <w:tcPr>
            <w:tcW w:w="0" w:type="auto"/>
            <w:gridSpan w:val="2"/>
            <w:shd w:val="clear" w:color="000000" w:fill="FFFFFF"/>
            <w:hideMark/>
          </w:tcPr>
          <w:p w14:paraId="7B52F23C"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lastRenderedPageBreak/>
              <w:t>18,00</w:t>
            </w:r>
          </w:p>
        </w:tc>
        <w:tc>
          <w:tcPr>
            <w:tcW w:w="0" w:type="auto"/>
            <w:shd w:val="clear" w:color="000000" w:fill="FFFFFF"/>
            <w:hideMark/>
          </w:tcPr>
          <w:p w14:paraId="3823F304"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1.800,00</w:t>
            </w:r>
          </w:p>
        </w:tc>
      </w:tr>
      <w:tr w:rsidR="00C04D32" w:rsidRPr="00C04D32" w14:paraId="02C927B2" w14:textId="77777777" w:rsidTr="00D6637D">
        <w:trPr>
          <w:trHeight w:val="102"/>
        </w:trPr>
        <w:tc>
          <w:tcPr>
            <w:tcW w:w="0" w:type="auto"/>
            <w:shd w:val="clear" w:color="000000" w:fill="FFFFFF"/>
            <w:hideMark/>
          </w:tcPr>
          <w:p w14:paraId="56C2428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lastRenderedPageBreak/>
              <w:t> </w:t>
            </w:r>
          </w:p>
        </w:tc>
        <w:tc>
          <w:tcPr>
            <w:tcW w:w="0" w:type="auto"/>
            <w:shd w:val="clear" w:color="000000" w:fill="FFFFFF"/>
            <w:hideMark/>
          </w:tcPr>
          <w:p w14:paraId="757FA52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CF1025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4F3D6F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98B8CC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9A4016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3D6FA8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956D22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345CC500" w14:textId="77777777" w:rsidTr="00D6637D">
        <w:trPr>
          <w:trHeight w:val="3199"/>
        </w:trPr>
        <w:tc>
          <w:tcPr>
            <w:tcW w:w="0" w:type="auto"/>
            <w:shd w:val="clear" w:color="000000" w:fill="FFFFFF"/>
            <w:hideMark/>
          </w:tcPr>
          <w:p w14:paraId="7A047F0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8</w:t>
            </w:r>
            <w:proofErr w:type="gramEnd"/>
          </w:p>
        </w:tc>
        <w:tc>
          <w:tcPr>
            <w:tcW w:w="0" w:type="auto"/>
            <w:shd w:val="clear" w:color="000000" w:fill="FFFFFF"/>
            <w:hideMark/>
          </w:tcPr>
          <w:p w14:paraId="19890AB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60</w:t>
            </w:r>
          </w:p>
        </w:tc>
        <w:tc>
          <w:tcPr>
            <w:tcW w:w="0" w:type="auto"/>
            <w:shd w:val="clear" w:color="000000" w:fill="FFFFFF"/>
            <w:hideMark/>
          </w:tcPr>
          <w:p w14:paraId="396C74E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0CEAAA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3747FA2"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AMEIXEIRAS DE DIVERSAS VARIEDADES COMO: AMEIXA ROXA ENXERTADA, AMEIXA ROXA COMUM, AMEIXA ENXERTADA </w:t>
            </w:r>
            <w:proofErr w:type="gramStart"/>
            <w:r w:rsidRPr="00C04D32">
              <w:rPr>
                <w:rFonts w:ascii="Arial" w:eastAsia="Times New Roman" w:hAnsi="Arial" w:cs="Arial"/>
                <w:color w:val="000000"/>
                <w:sz w:val="20"/>
                <w:szCs w:val="20"/>
                <w:lang w:eastAsia="pt-BR"/>
              </w:rPr>
              <w:t>AMARELA ,</w:t>
            </w:r>
            <w:proofErr w:type="gramEnd"/>
            <w:r w:rsidRPr="00C04D32">
              <w:rPr>
                <w:rFonts w:ascii="Arial" w:eastAsia="Times New Roman" w:hAnsi="Arial" w:cs="Arial"/>
                <w:color w:val="000000"/>
                <w:sz w:val="20"/>
                <w:szCs w:val="20"/>
                <w:lang w:eastAsia="pt-BR"/>
              </w:rPr>
              <w:t xml:space="preserve"> E AMEIXA BRANCA. AS MUDAS DEVERÃO SER DE HASTE ÚNICA, COM MÍNIMO DE</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60 CM DE ALTURA, MEDIDOS A PARTIR DA BASE DA ESTACA; TEREM NO MÁXIMO 27 MESES DE IDADE A CONTAR DO PLANTIO,DEVEM ESTAR IDENTIFICADAS E ACONDICIONADAS EM SACOS DE POLIETILENO OU  PROTEGIDAS COM CAMADAS DE BARRO ÚMIDO, APRESENTAR SISTEMA RADICULAR BEM DESENVOLVIDOS, ESTAREM ISENTAS DE PRAGAS.</w:t>
            </w:r>
          </w:p>
        </w:tc>
        <w:tc>
          <w:tcPr>
            <w:tcW w:w="0" w:type="auto"/>
            <w:gridSpan w:val="2"/>
            <w:shd w:val="clear" w:color="000000" w:fill="FFFFFF"/>
            <w:hideMark/>
          </w:tcPr>
          <w:p w14:paraId="07515CF2"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57676364"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1.080,00</w:t>
            </w:r>
          </w:p>
        </w:tc>
      </w:tr>
      <w:tr w:rsidR="00C04D32" w:rsidRPr="00C04D32" w14:paraId="21293DC3" w14:textId="77777777" w:rsidTr="00D6637D">
        <w:trPr>
          <w:trHeight w:val="102"/>
        </w:trPr>
        <w:tc>
          <w:tcPr>
            <w:tcW w:w="0" w:type="auto"/>
            <w:shd w:val="clear" w:color="000000" w:fill="FFFFFF"/>
            <w:hideMark/>
          </w:tcPr>
          <w:p w14:paraId="65FE6A6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C444C8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339AF5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70868A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8A3DCE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15D9A8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EFCF68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98A13D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6973D234" w14:textId="77777777" w:rsidTr="00D6637D">
        <w:trPr>
          <w:trHeight w:val="2059"/>
        </w:trPr>
        <w:tc>
          <w:tcPr>
            <w:tcW w:w="0" w:type="auto"/>
            <w:shd w:val="clear" w:color="000000" w:fill="FFFFFF"/>
            <w:hideMark/>
          </w:tcPr>
          <w:p w14:paraId="46331CF5"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9</w:t>
            </w:r>
            <w:proofErr w:type="gramEnd"/>
          </w:p>
        </w:tc>
        <w:tc>
          <w:tcPr>
            <w:tcW w:w="0" w:type="auto"/>
            <w:shd w:val="clear" w:color="000000" w:fill="FFFFFF"/>
            <w:hideMark/>
          </w:tcPr>
          <w:p w14:paraId="31EAC8E8"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80</w:t>
            </w:r>
          </w:p>
        </w:tc>
        <w:tc>
          <w:tcPr>
            <w:tcW w:w="0" w:type="auto"/>
            <w:shd w:val="clear" w:color="000000" w:fill="FFFFFF"/>
            <w:hideMark/>
          </w:tcPr>
          <w:p w14:paraId="172A475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BFEE2D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C521C78"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PEREIRAS DE DIVERSAS VARIEDADES COMO; PÊRA MOLE E PÊRA DURA AS MUDAS DEVERÃO TER NO MAXIMO 15 MESES DE IDADE, ESTAR IDENTIFICADAS E ACONDICIONADAS EM SACOS DE POLIETILENO, CONTER NO MÍNIMO 50 CM DE ALTURA, APRESENTAR SISTEMA RADICULAR BEM </w:t>
            </w:r>
            <w:proofErr w:type="gramStart"/>
            <w:r w:rsidRPr="00C04D32">
              <w:rPr>
                <w:rFonts w:ascii="Arial" w:eastAsia="Times New Roman" w:hAnsi="Arial" w:cs="Arial"/>
                <w:color w:val="000000"/>
                <w:sz w:val="20"/>
                <w:szCs w:val="20"/>
                <w:lang w:eastAsia="pt-BR"/>
              </w:rPr>
              <w:t>DESENVOLVIDOS ,</w:t>
            </w:r>
            <w:proofErr w:type="gramEnd"/>
            <w:r w:rsidRPr="00C04D32">
              <w:rPr>
                <w:rFonts w:ascii="Arial" w:eastAsia="Times New Roman" w:hAnsi="Arial" w:cs="Arial"/>
                <w:color w:val="000000"/>
                <w:sz w:val="20"/>
                <w:szCs w:val="20"/>
                <w:lang w:eastAsia="pt-BR"/>
              </w:rPr>
              <w:t xml:space="preserve"> NÃO APRESENTAR GALHOS QUEBRADOS E ISENTAS DE PRAGAS.</w:t>
            </w:r>
          </w:p>
        </w:tc>
        <w:tc>
          <w:tcPr>
            <w:tcW w:w="0" w:type="auto"/>
            <w:gridSpan w:val="2"/>
            <w:shd w:val="clear" w:color="000000" w:fill="FFFFFF"/>
            <w:hideMark/>
          </w:tcPr>
          <w:p w14:paraId="451AD573"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24,00</w:t>
            </w:r>
          </w:p>
        </w:tc>
        <w:tc>
          <w:tcPr>
            <w:tcW w:w="0" w:type="auto"/>
            <w:shd w:val="clear" w:color="000000" w:fill="FFFFFF"/>
            <w:hideMark/>
          </w:tcPr>
          <w:p w14:paraId="317B7CE9"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1.920,00</w:t>
            </w:r>
          </w:p>
        </w:tc>
      </w:tr>
      <w:tr w:rsidR="00C04D32" w:rsidRPr="00C04D32" w14:paraId="16882029" w14:textId="77777777" w:rsidTr="00D6637D">
        <w:trPr>
          <w:trHeight w:val="102"/>
        </w:trPr>
        <w:tc>
          <w:tcPr>
            <w:tcW w:w="0" w:type="auto"/>
            <w:shd w:val="clear" w:color="000000" w:fill="FFFFFF"/>
            <w:hideMark/>
          </w:tcPr>
          <w:p w14:paraId="1B5413B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3864DB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26062A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6B6C16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C270AA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0D067E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62F14D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73E27C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48F55F4E" w14:textId="77777777" w:rsidTr="00D6637D">
        <w:trPr>
          <w:trHeight w:val="1819"/>
        </w:trPr>
        <w:tc>
          <w:tcPr>
            <w:tcW w:w="0" w:type="auto"/>
            <w:shd w:val="clear" w:color="000000" w:fill="FFFFFF"/>
            <w:hideMark/>
          </w:tcPr>
          <w:p w14:paraId="7F4680D5"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4EC97792"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21FCF03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F97143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1F047D8"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JABUTICABA HÍBRIDA. A MUDA DEVERÁ CONTER NO MINIMO 1 METRO DE ALTURA, ESTAR IDENTIFICADA, NAO APRESENTAR GALHOS QUEBRADOS OU LASCADOS, TER SISTEMA </w:t>
            </w:r>
            <w:proofErr w:type="gramStart"/>
            <w:r w:rsidRPr="00C04D32">
              <w:rPr>
                <w:rFonts w:ascii="Arial" w:eastAsia="Times New Roman" w:hAnsi="Arial" w:cs="Arial"/>
                <w:color w:val="000000"/>
                <w:sz w:val="20"/>
                <w:szCs w:val="20"/>
                <w:lang w:eastAsia="pt-BR"/>
              </w:rPr>
              <w:t>RADICULAR BEM DESENVOLVIDOS</w:t>
            </w:r>
            <w:proofErr w:type="gramEnd"/>
            <w:r w:rsidRPr="00C04D32">
              <w:rPr>
                <w:rFonts w:ascii="Arial" w:eastAsia="Times New Roman" w:hAnsi="Arial" w:cs="Arial"/>
                <w:color w:val="000000"/>
                <w:sz w:val="20"/>
                <w:szCs w:val="20"/>
                <w:lang w:eastAsia="pt-BR"/>
              </w:rPr>
              <w:t xml:space="preserve"> E ESTAR LIVRE DE DOENÇAS E ESTAR EMBALADA EM RECEPIENTE PROPICIO.</w:t>
            </w:r>
          </w:p>
        </w:tc>
        <w:tc>
          <w:tcPr>
            <w:tcW w:w="0" w:type="auto"/>
            <w:gridSpan w:val="2"/>
            <w:shd w:val="clear" w:color="000000" w:fill="FFFFFF"/>
            <w:hideMark/>
          </w:tcPr>
          <w:p w14:paraId="5A0101A8"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85,00</w:t>
            </w:r>
          </w:p>
        </w:tc>
        <w:tc>
          <w:tcPr>
            <w:tcW w:w="0" w:type="auto"/>
            <w:shd w:val="clear" w:color="000000" w:fill="FFFFFF"/>
            <w:hideMark/>
          </w:tcPr>
          <w:p w14:paraId="73A9823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850,00</w:t>
            </w:r>
          </w:p>
        </w:tc>
      </w:tr>
      <w:tr w:rsidR="00C04D32" w:rsidRPr="00C04D32" w14:paraId="37F1BDDD" w14:textId="77777777" w:rsidTr="00D6637D">
        <w:trPr>
          <w:trHeight w:val="102"/>
        </w:trPr>
        <w:tc>
          <w:tcPr>
            <w:tcW w:w="0" w:type="auto"/>
            <w:shd w:val="clear" w:color="000000" w:fill="FFFFFF"/>
            <w:hideMark/>
          </w:tcPr>
          <w:p w14:paraId="08561FC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B0D28F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2E8B31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42B57D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DD5AEE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9A34E3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8FCC20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3ACD19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588D76DF" w14:textId="77777777" w:rsidTr="00D6637D">
        <w:trPr>
          <w:trHeight w:val="1362"/>
        </w:trPr>
        <w:tc>
          <w:tcPr>
            <w:tcW w:w="0" w:type="auto"/>
            <w:shd w:val="clear" w:color="000000" w:fill="FFFFFF"/>
            <w:hideMark/>
          </w:tcPr>
          <w:p w14:paraId="500D949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11</w:t>
            </w:r>
          </w:p>
        </w:tc>
        <w:tc>
          <w:tcPr>
            <w:tcW w:w="0" w:type="auto"/>
            <w:shd w:val="clear" w:color="000000" w:fill="FFFFFF"/>
            <w:hideMark/>
          </w:tcPr>
          <w:p w14:paraId="340B0FE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276D9B43"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2EA0F5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85C3B33"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JABUTICABA HÍBRIDA DE ATÉ 1,50 METROS. AS MUDAS DEVERÃO APRESENTAR SISTEMA RADICULAR BEM DESENVOLVIDO SEM GALHOS QUEBRADOS, ESTAR LIVRES DE DOENÇAS E DEVIDAMENTE IDENTIFICADAS E ESTAR EMBALADA EM RECEPINTE </w:t>
            </w:r>
            <w:proofErr w:type="gramStart"/>
            <w:r w:rsidRPr="00C04D32">
              <w:rPr>
                <w:rFonts w:ascii="Arial" w:eastAsia="Times New Roman" w:hAnsi="Arial" w:cs="Arial"/>
                <w:color w:val="000000"/>
                <w:sz w:val="20"/>
                <w:szCs w:val="20"/>
                <w:lang w:eastAsia="pt-BR"/>
              </w:rPr>
              <w:t>PROPICIO .</w:t>
            </w:r>
            <w:proofErr w:type="gramEnd"/>
          </w:p>
        </w:tc>
        <w:tc>
          <w:tcPr>
            <w:tcW w:w="0" w:type="auto"/>
            <w:gridSpan w:val="2"/>
            <w:shd w:val="clear" w:color="000000" w:fill="FFFFFF"/>
            <w:hideMark/>
          </w:tcPr>
          <w:p w14:paraId="6557FA41"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w:t>
            </w:r>
          </w:p>
        </w:tc>
        <w:tc>
          <w:tcPr>
            <w:tcW w:w="0" w:type="auto"/>
            <w:shd w:val="clear" w:color="000000" w:fill="FFFFFF"/>
            <w:hideMark/>
          </w:tcPr>
          <w:p w14:paraId="7B286A93"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1.800,00</w:t>
            </w:r>
          </w:p>
        </w:tc>
      </w:tr>
      <w:tr w:rsidR="00C04D32" w:rsidRPr="00C04D32" w14:paraId="1B217E67" w14:textId="77777777" w:rsidTr="00D6637D">
        <w:trPr>
          <w:trHeight w:val="102"/>
        </w:trPr>
        <w:tc>
          <w:tcPr>
            <w:tcW w:w="0" w:type="auto"/>
            <w:shd w:val="clear" w:color="000000" w:fill="FFFFFF"/>
            <w:hideMark/>
          </w:tcPr>
          <w:p w14:paraId="4616316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C717DC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8F31AD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159013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E8FAE4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91D04B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94C0D7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ACA42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400B692C" w14:textId="77777777" w:rsidTr="00D6637D">
        <w:trPr>
          <w:trHeight w:val="1602"/>
        </w:trPr>
        <w:tc>
          <w:tcPr>
            <w:tcW w:w="0" w:type="auto"/>
            <w:shd w:val="clear" w:color="000000" w:fill="FFFFFF"/>
            <w:hideMark/>
          </w:tcPr>
          <w:p w14:paraId="6EFAE4E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lastRenderedPageBreak/>
              <w:t>12</w:t>
            </w:r>
          </w:p>
        </w:tc>
        <w:tc>
          <w:tcPr>
            <w:tcW w:w="0" w:type="auto"/>
            <w:shd w:val="clear" w:color="000000" w:fill="FFFFFF"/>
            <w:hideMark/>
          </w:tcPr>
          <w:p w14:paraId="2A2D11B8"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w:t>
            </w:r>
          </w:p>
        </w:tc>
        <w:tc>
          <w:tcPr>
            <w:tcW w:w="0" w:type="auto"/>
            <w:shd w:val="clear" w:color="000000" w:fill="FFFFFF"/>
            <w:hideMark/>
          </w:tcPr>
          <w:p w14:paraId="1E0D8D8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08FBF533"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44FA67FD"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JABUTICABA COMUM DE NO MINIMO 1 METRO DE ALTURA, AS MUDAS DEVERÃO APRESENTAR O SITEMA RADICULAR BEM DESENVOLVIDO, SEM APRESENTAR GALHOS QUEBRADOS, LIVRES DE DOENÇAS E ESTAR EMBALADA EM RECEPIENTE PROPICIO.</w:t>
            </w:r>
          </w:p>
        </w:tc>
        <w:tc>
          <w:tcPr>
            <w:tcW w:w="0" w:type="auto"/>
            <w:gridSpan w:val="2"/>
            <w:shd w:val="clear" w:color="000000" w:fill="FFFFFF"/>
            <w:hideMark/>
          </w:tcPr>
          <w:p w14:paraId="5574332B"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85,00</w:t>
            </w:r>
          </w:p>
        </w:tc>
        <w:tc>
          <w:tcPr>
            <w:tcW w:w="0" w:type="auto"/>
            <w:shd w:val="clear" w:color="000000" w:fill="FFFFFF"/>
            <w:hideMark/>
          </w:tcPr>
          <w:p w14:paraId="65DBE5CA"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1.700,00</w:t>
            </w:r>
          </w:p>
        </w:tc>
      </w:tr>
      <w:tr w:rsidR="00C04D32" w:rsidRPr="00C04D32" w14:paraId="12E68126" w14:textId="77777777" w:rsidTr="00D6637D">
        <w:trPr>
          <w:trHeight w:val="102"/>
        </w:trPr>
        <w:tc>
          <w:tcPr>
            <w:tcW w:w="0" w:type="auto"/>
            <w:shd w:val="clear" w:color="000000" w:fill="FFFFFF"/>
            <w:hideMark/>
          </w:tcPr>
          <w:p w14:paraId="10CEA15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20F5C3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251A83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1AFE21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3821DA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1B7384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CF5C0C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AF1376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2CC84C8D" w14:textId="77777777" w:rsidTr="00D6637D">
        <w:trPr>
          <w:trHeight w:val="2982"/>
        </w:trPr>
        <w:tc>
          <w:tcPr>
            <w:tcW w:w="0" w:type="auto"/>
            <w:shd w:val="clear" w:color="000000" w:fill="FFFFFF"/>
            <w:hideMark/>
          </w:tcPr>
          <w:p w14:paraId="2FF53A7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13</w:t>
            </w:r>
          </w:p>
        </w:tc>
        <w:tc>
          <w:tcPr>
            <w:tcW w:w="0" w:type="auto"/>
            <w:shd w:val="clear" w:color="000000" w:fill="FFFFFF"/>
            <w:hideMark/>
          </w:tcPr>
          <w:p w14:paraId="6DD1A34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250</w:t>
            </w:r>
          </w:p>
        </w:tc>
        <w:tc>
          <w:tcPr>
            <w:tcW w:w="0" w:type="auto"/>
            <w:shd w:val="clear" w:color="000000" w:fill="FFFFFF"/>
            <w:hideMark/>
          </w:tcPr>
          <w:p w14:paraId="1E71BAC7"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0C1731FF"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70E5C4F9"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PESSEGUEIROS DE DIVERSAS VARIEDADES SENDO PESSEGO ENXERTADO DO TIPO</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 xml:space="preserve">BRANCO E AMARELO DE VARIAS EPOCAS DO ANO. AS MUDAS DEVEM TER </w:t>
            </w:r>
            <w:proofErr w:type="gramStart"/>
            <w:r w:rsidRPr="00C04D32">
              <w:rPr>
                <w:rFonts w:ascii="Arial" w:eastAsia="Times New Roman" w:hAnsi="Arial" w:cs="Arial"/>
                <w:color w:val="000000"/>
                <w:sz w:val="20"/>
                <w:szCs w:val="20"/>
                <w:lang w:eastAsia="pt-BR"/>
              </w:rPr>
              <w:t>ENXERTO FEITOS DE 10</w:t>
            </w:r>
            <w:proofErr w:type="gramEnd"/>
            <w:r w:rsidRPr="00C04D32">
              <w:rPr>
                <w:rFonts w:ascii="Arial" w:eastAsia="Times New Roman" w:hAnsi="Arial" w:cs="Arial"/>
                <w:color w:val="000000"/>
                <w:sz w:val="20"/>
                <w:szCs w:val="20"/>
                <w:lang w:eastAsia="pt-BR"/>
              </w:rPr>
              <w:t xml:space="preserve"> A 20 CM DE ALTURA, MEDIDOS APARTIR DO COLO DA PLANTA, APRESENTAR ASTE PRINCIPAL COM ALTURA MINIMA DE 40 CM, SEM APRESENTAR PARTES QUEBRADAS, TEREM NO MAXIMO 27 MESES DE IDADE, ESTAREM LIVRES DE DOENÇAS, APRESENTAR SISTEMA RADICULAR BEM DESENVOLVIDO, ESTAR IDENTIFICADAS E EMBALADAS EM </w:t>
            </w:r>
            <w:proofErr w:type="spellStart"/>
            <w:r w:rsidRPr="00C04D32">
              <w:rPr>
                <w:rFonts w:ascii="Arial" w:eastAsia="Times New Roman" w:hAnsi="Arial" w:cs="Arial"/>
                <w:color w:val="000000"/>
                <w:sz w:val="20"/>
                <w:szCs w:val="20"/>
                <w:lang w:eastAsia="pt-BR"/>
              </w:rPr>
              <w:t>EM</w:t>
            </w:r>
            <w:proofErr w:type="spellEnd"/>
            <w:r w:rsidRPr="00C04D32">
              <w:rPr>
                <w:rFonts w:ascii="Arial" w:eastAsia="Times New Roman" w:hAnsi="Arial" w:cs="Arial"/>
                <w:color w:val="000000"/>
                <w:sz w:val="20"/>
                <w:szCs w:val="20"/>
                <w:lang w:eastAsia="pt-BR"/>
              </w:rPr>
              <w:t xml:space="preserve"> SACOS DE POLIETILENO.</w:t>
            </w:r>
          </w:p>
        </w:tc>
        <w:tc>
          <w:tcPr>
            <w:tcW w:w="0" w:type="auto"/>
            <w:gridSpan w:val="2"/>
            <w:shd w:val="clear" w:color="000000" w:fill="FFFFFF"/>
            <w:hideMark/>
          </w:tcPr>
          <w:p w14:paraId="39C26D48"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72E7417D"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4.500,00</w:t>
            </w:r>
          </w:p>
        </w:tc>
      </w:tr>
      <w:tr w:rsidR="00C04D32" w:rsidRPr="00C04D32" w14:paraId="5D8C0464" w14:textId="77777777" w:rsidTr="00D6637D">
        <w:trPr>
          <w:trHeight w:val="102"/>
        </w:trPr>
        <w:tc>
          <w:tcPr>
            <w:tcW w:w="0" w:type="auto"/>
            <w:shd w:val="clear" w:color="000000" w:fill="FFFFFF"/>
            <w:hideMark/>
          </w:tcPr>
          <w:p w14:paraId="1B2D85A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C6E307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A4701C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11CFFD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090E52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1B3EC8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E85A4F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816CB8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2F72BFEF" w14:textId="77777777" w:rsidTr="00D6637D">
        <w:trPr>
          <w:trHeight w:val="1362"/>
        </w:trPr>
        <w:tc>
          <w:tcPr>
            <w:tcW w:w="0" w:type="auto"/>
            <w:vMerge w:val="restart"/>
            <w:shd w:val="clear" w:color="000000" w:fill="FFFFFF"/>
            <w:hideMark/>
          </w:tcPr>
          <w:p w14:paraId="5F914931"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14</w:t>
            </w:r>
          </w:p>
        </w:tc>
        <w:tc>
          <w:tcPr>
            <w:tcW w:w="0" w:type="auto"/>
            <w:vMerge w:val="restart"/>
            <w:shd w:val="clear" w:color="000000" w:fill="FFFFFF"/>
            <w:hideMark/>
          </w:tcPr>
          <w:p w14:paraId="63B1C6F9"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100</w:t>
            </w:r>
          </w:p>
        </w:tc>
        <w:tc>
          <w:tcPr>
            <w:tcW w:w="0" w:type="auto"/>
            <w:vMerge w:val="restart"/>
            <w:shd w:val="clear" w:color="000000" w:fill="FFFFFF"/>
            <w:hideMark/>
          </w:tcPr>
          <w:p w14:paraId="362B270F"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vMerge w:val="restart"/>
            <w:shd w:val="clear" w:color="000000" w:fill="FFFFFF"/>
            <w:hideMark/>
          </w:tcPr>
          <w:p w14:paraId="308633C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77E3902"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NECTARINAS ENXERTADAS DE DIVERSAS VARIEDADES DE DIFERENTES EPOCAS DE PRODUÇÃO NO ANO, AS MUDAS DEVEM APRESENTAR HASTE PRINCIPAL COM NO MINIMO 40 CM DE ALTURA SEM APRESENTAR PARTES QUEBRADAS, DEVARÃO ESTAR LIVRES DE DOENÇAS, APRESENTAR SISTEMA RADICULAR BEM DESENVOLVIDO E ESTAR IDENTIFICADAS.</w:t>
            </w:r>
          </w:p>
        </w:tc>
        <w:tc>
          <w:tcPr>
            <w:tcW w:w="0" w:type="auto"/>
            <w:gridSpan w:val="2"/>
            <w:vMerge w:val="restart"/>
            <w:shd w:val="clear" w:color="000000" w:fill="FFFFFF"/>
            <w:hideMark/>
          </w:tcPr>
          <w:p w14:paraId="305DCD08"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vMerge w:val="restart"/>
            <w:shd w:val="clear" w:color="000000" w:fill="FFFFFF"/>
            <w:hideMark/>
          </w:tcPr>
          <w:p w14:paraId="198F7471"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1.800,00</w:t>
            </w:r>
          </w:p>
        </w:tc>
      </w:tr>
      <w:tr w:rsidR="00D6637D" w:rsidRPr="00C04D32" w14:paraId="77485D0C" w14:textId="77777777" w:rsidTr="00D6637D">
        <w:trPr>
          <w:trHeight w:val="60"/>
        </w:trPr>
        <w:tc>
          <w:tcPr>
            <w:tcW w:w="0" w:type="auto"/>
            <w:vMerge/>
            <w:vAlign w:val="center"/>
            <w:hideMark/>
          </w:tcPr>
          <w:p w14:paraId="603A0618" w14:textId="77777777" w:rsidR="00C04D32" w:rsidRPr="00C04D32" w:rsidRDefault="00C04D32" w:rsidP="00C04D32">
            <w:pPr>
              <w:spacing w:after="0" w:line="240" w:lineRule="auto"/>
              <w:rPr>
                <w:rFonts w:ascii="Arial" w:eastAsia="Times New Roman" w:hAnsi="Arial" w:cs="Arial"/>
                <w:color w:val="000000"/>
                <w:sz w:val="20"/>
                <w:szCs w:val="20"/>
                <w:lang w:eastAsia="pt-BR"/>
              </w:rPr>
            </w:pPr>
          </w:p>
        </w:tc>
        <w:tc>
          <w:tcPr>
            <w:tcW w:w="0" w:type="auto"/>
            <w:vMerge/>
            <w:vAlign w:val="center"/>
            <w:hideMark/>
          </w:tcPr>
          <w:p w14:paraId="2D08B17E" w14:textId="77777777" w:rsidR="00C04D32" w:rsidRPr="00C04D32" w:rsidRDefault="00C04D32" w:rsidP="00C04D32">
            <w:pPr>
              <w:spacing w:after="0" w:line="240" w:lineRule="auto"/>
              <w:rPr>
                <w:rFonts w:ascii="Arial" w:eastAsia="Times New Roman" w:hAnsi="Arial" w:cs="Arial"/>
                <w:color w:val="000000"/>
                <w:sz w:val="20"/>
                <w:szCs w:val="20"/>
                <w:lang w:eastAsia="pt-BR"/>
              </w:rPr>
            </w:pPr>
          </w:p>
        </w:tc>
        <w:tc>
          <w:tcPr>
            <w:tcW w:w="0" w:type="auto"/>
            <w:vMerge/>
            <w:vAlign w:val="center"/>
            <w:hideMark/>
          </w:tcPr>
          <w:p w14:paraId="418E0265" w14:textId="77777777" w:rsidR="00C04D32" w:rsidRPr="00C04D32" w:rsidRDefault="00C04D32" w:rsidP="00C04D32">
            <w:pPr>
              <w:spacing w:after="0" w:line="240" w:lineRule="auto"/>
              <w:rPr>
                <w:rFonts w:ascii="Arial" w:eastAsia="Times New Roman" w:hAnsi="Arial" w:cs="Arial"/>
                <w:color w:val="000000"/>
                <w:sz w:val="20"/>
                <w:szCs w:val="20"/>
                <w:lang w:eastAsia="pt-BR"/>
              </w:rPr>
            </w:pPr>
          </w:p>
        </w:tc>
        <w:tc>
          <w:tcPr>
            <w:tcW w:w="0" w:type="auto"/>
            <w:vMerge/>
            <w:vAlign w:val="center"/>
            <w:hideMark/>
          </w:tcPr>
          <w:p w14:paraId="7FFEAB70" w14:textId="77777777" w:rsidR="00C04D32" w:rsidRPr="00C04D32" w:rsidRDefault="00C04D32" w:rsidP="00C04D32">
            <w:pPr>
              <w:spacing w:after="0" w:line="240" w:lineRule="auto"/>
              <w:rPr>
                <w:rFonts w:ascii="Arial" w:eastAsia="Times New Roman" w:hAnsi="Arial" w:cs="Arial"/>
                <w:color w:val="000000"/>
                <w:sz w:val="20"/>
                <w:szCs w:val="20"/>
                <w:lang w:eastAsia="pt-BR"/>
              </w:rPr>
            </w:pPr>
          </w:p>
        </w:tc>
        <w:tc>
          <w:tcPr>
            <w:tcW w:w="0" w:type="auto"/>
            <w:shd w:val="clear" w:color="000000" w:fill="FFFFFF"/>
            <w:hideMark/>
          </w:tcPr>
          <w:p w14:paraId="6803E43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gridSpan w:val="2"/>
            <w:vMerge/>
            <w:vAlign w:val="center"/>
            <w:hideMark/>
          </w:tcPr>
          <w:p w14:paraId="78570DFC" w14:textId="77777777" w:rsidR="00C04D32" w:rsidRPr="00C04D32" w:rsidRDefault="00C04D32" w:rsidP="00C04D32">
            <w:pPr>
              <w:spacing w:after="0" w:line="240" w:lineRule="auto"/>
              <w:rPr>
                <w:rFonts w:ascii="Arial" w:eastAsia="Times New Roman" w:hAnsi="Arial" w:cs="Arial"/>
                <w:color w:val="000000"/>
                <w:sz w:val="20"/>
                <w:szCs w:val="20"/>
                <w:lang w:eastAsia="pt-BR"/>
              </w:rPr>
            </w:pPr>
          </w:p>
        </w:tc>
        <w:tc>
          <w:tcPr>
            <w:tcW w:w="0" w:type="auto"/>
            <w:vMerge/>
            <w:vAlign w:val="center"/>
            <w:hideMark/>
          </w:tcPr>
          <w:p w14:paraId="3EC06DFD" w14:textId="77777777" w:rsidR="00C04D32" w:rsidRPr="00C04D32" w:rsidRDefault="00C04D32" w:rsidP="00C04D32">
            <w:pPr>
              <w:spacing w:after="0" w:line="240" w:lineRule="auto"/>
              <w:rPr>
                <w:rFonts w:ascii="Arial" w:eastAsia="Times New Roman" w:hAnsi="Arial" w:cs="Arial"/>
                <w:color w:val="000000"/>
                <w:sz w:val="20"/>
                <w:szCs w:val="20"/>
                <w:lang w:eastAsia="pt-BR"/>
              </w:rPr>
            </w:pPr>
          </w:p>
        </w:tc>
      </w:tr>
      <w:tr w:rsidR="00C04D32" w:rsidRPr="00C04D32" w14:paraId="55542A2C" w14:textId="77777777" w:rsidTr="00D6637D">
        <w:trPr>
          <w:trHeight w:val="102"/>
        </w:trPr>
        <w:tc>
          <w:tcPr>
            <w:tcW w:w="0" w:type="auto"/>
            <w:shd w:val="clear" w:color="000000" w:fill="FFFFFF"/>
            <w:hideMark/>
          </w:tcPr>
          <w:p w14:paraId="2E2682E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678C75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2840BE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EC978B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2287EC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694C65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48A42A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72C30A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14BBC0E1" w14:textId="77777777" w:rsidTr="00D6637D">
        <w:trPr>
          <w:trHeight w:val="439"/>
        </w:trPr>
        <w:tc>
          <w:tcPr>
            <w:tcW w:w="0" w:type="auto"/>
            <w:shd w:val="clear" w:color="000000" w:fill="FFFFFF"/>
            <w:hideMark/>
          </w:tcPr>
          <w:p w14:paraId="18E2C536"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4EB45952"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50</w:t>
            </w:r>
          </w:p>
        </w:tc>
        <w:tc>
          <w:tcPr>
            <w:tcW w:w="0" w:type="auto"/>
            <w:shd w:val="clear" w:color="000000" w:fill="FFFFFF"/>
            <w:hideMark/>
          </w:tcPr>
          <w:p w14:paraId="77D37B2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072945C4"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5663091"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KIWIS (MACHO E FÊMEA) DE DIVERSAS VARIEDADES</w:t>
            </w:r>
          </w:p>
        </w:tc>
        <w:tc>
          <w:tcPr>
            <w:tcW w:w="0" w:type="auto"/>
            <w:gridSpan w:val="2"/>
            <w:shd w:val="clear" w:color="000000" w:fill="FFFFFF"/>
            <w:hideMark/>
          </w:tcPr>
          <w:p w14:paraId="4C6205A3"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35,00</w:t>
            </w:r>
          </w:p>
        </w:tc>
        <w:tc>
          <w:tcPr>
            <w:tcW w:w="0" w:type="auto"/>
            <w:shd w:val="clear" w:color="000000" w:fill="FFFFFF"/>
            <w:hideMark/>
          </w:tcPr>
          <w:p w14:paraId="677F2BAF"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1.750,00</w:t>
            </w:r>
          </w:p>
        </w:tc>
      </w:tr>
      <w:tr w:rsidR="00C04D32" w:rsidRPr="00C04D32" w14:paraId="495439E7" w14:textId="77777777" w:rsidTr="00D6637D">
        <w:trPr>
          <w:trHeight w:val="102"/>
        </w:trPr>
        <w:tc>
          <w:tcPr>
            <w:tcW w:w="0" w:type="auto"/>
            <w:shd w:val="clear" w:color="000000" w:fill="FFFFFF"/>
            <w:hideMark/>
          </w:tcPr>
          <w:p w14:paraId="01E3253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217B90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320FEC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3DC127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CBCB45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E607E3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6D819A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B5C91D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107114DC" w14:textId="77777777" w:rsidTr="00D6637D">
        <w:trPr>
          <w:trHeight w:val="1602"/>
        </w:trPr>
        <w:tc>
          <w:tcPr>
            <w:tcW w:w="0" w:type="auto"/>
            <w:shd w:val="clear" w:color="000000" w:fill="FFFFFF"/>
            <w:hideMark/>
          </w:tcPr>
          <w:p w14:paraId="3F3E275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16</w:t>
            </w:r>
          </w:p>
        </w:tc>
        <w:tc>
          <w:tcPr>
            <w:tcW w:w="0" w:type="auto"/>
            <w:shd w:val="clear" w:color="000000" w:fill="FFFFFF"/>
            <w:hideMark/>
          </w:tcPr>
          <w:p w14:paraId="4E78E976"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0FA1231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3CB1CCB"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21C5484"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ABACATE DE DIVERSAS VARIEDADES. MUDAS DEVEM TER NO MINIMO 50 CM DE </w:t>
            </w:r>
            <w:proofErr w:type="gramStart"/>
            <w:r w:rsidRPr="00C04D32">
              <w:rPr>
                <w:rFonts w:ascii="Arial" w:eastAsia="Times New Roman" w:hAnsi="Arial" w:cs="Arial"/>
                <w:color w:val="000000"/>
                <w:sz w:val="20"/>
                <w:szCs w:val="20"/>
                <w:lang w:eastAsia="pt-BR"/>
              </w:rPr>
              <w:t>ALTURA ,</w:t>
            </w:r>
            <w:proofErr w:type="gramEnd"/>
            <w:r w:rsidRPr="00C04D32">
              <w:rPr>
                <w:rFonts w:ascii="Arial" w:eastAsia="Times New Roman" w:hAnsi="Arial" w:cs="Arial"/>
                <w:color w:val="000000"/>
                <w:sz w:val="20"/>
                <w:szCs w:val="20"/>
                <w:lang w:eastAsia="pt-BR"/>
              </w:rPr>
              <w:t xml:space="preserve"> ESTAR IDENTIFICADA E ACONDICIONADA EM SACOS DE POLIETILENO , ESTAR ISENTAS DE PRAGAS , APRESENTAR SISTEMA RADICULAR BEM DESENVOLVIDO E NÃO ESTAR DANIFICADA.</w:t>
            </w:r>
          </w:p>
        </w:tc>
        <w:tc>
          <w:tcPr>
            <w:tcW w:w="0" w:type="auto"/>
            <w:gridSpan w:val="2"/>
            <w:shd w:val="clear" w:color="000000" w:fill="FFFFFF"/>
            <w:hideMark/>
          </w:tcPr>
          <w:p w14:paraId="63E30B5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16,00</w:t>
            </w:r>
          </w:p>
        </w:tc>
        <w:tc>
          <w:tcPr>
            <w:tcW w:w="0" w:type="auto"/>
            <w:shd w:val="clear" w:color="000000" w:fill="FFFFFF"/>
            <w:hideMark/>
          </w:tcPr>
          <w:p w14:paraId="1836FC13"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240,00</w:t>
            </w:r>
          </w:p>
        </w:tc>
      </w:tr>
      <w:tr w:rsidR="00C04D32" w:rsidRPr="00C04D32" w14:paraId="346149B2" w14:textId="77777777" w:rsidTr="00D6637D">
        <w:trPr>
          <w:trHeight w:val="102"/>
        </w:trPr>
        <w:tc>
          <w:tcPr>
            <w:tcW w:w="0" w:type="auto"/>
            <w:shd w:val="clear" w:color="000000" w:fill="FFFFFF"/>
            <w:hideMark/>
          </w:tcPr>
          <w:p w14:paraId="5D39F8F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411DD2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C5EC3F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A90B28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C1E7A3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842F27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5C5CF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167C0E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27CCFF38" w14:textId="77777777" w:rsidTr="00D6637D">
        <w:trPr>
          <w:trHeight w:val="300"/>
        </w:trPr>
        <w:tc>
          <w:tcPr>
            <w:tcW w:w="0" w:type="auto"/>
            <w:shd w:val="clear" w:color="000000" w:fill="FFFFFF"/>
            <w:hideMark/>
          </w:tcPr>
          <w:p w14:paraId="13550669"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17</w:t>
            </w:r>
          </w:p>
        </w:tc>
        <w:tc>
          <w:tcPr>
            <w:tcW w:w="0" w:type="auto"/>
            <w:shd w:val="clear" w:color="000000" w:fill="FFFFFF"/>
            <w:hideMark/>
          </w:tcPr>
          <w:p w14:paraId="3FE3AE54"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1CA3B199"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EE0EF55"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64A64ED"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 DE ABACATE ENXERTADO</w:t>
            </w:r>
          </w:p>
        </w:tc>
        <w:tc>
          <w:tcPr>
            <w:tcW w:w="0" w:type="auto"/>
            <w:gridSpan w:val="2"/>
            <w:shd w:val="clear" w:color="000000" w:fill="FFFFFF"/>
            <w:hideMark/>
          </w:tcPr>
          <w:p w14:paraId="0F0E91CC"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34,00</w:t>
            </w:r>
          </w:p>
        </w:tc>
        <w:tc>
          <w:tcPr>
            <w:tcW w:w="0" w:type="auto"/>
            <w:shd w:val="clear" w:color="000000" w:fill="FFFFFF"/>
            <w:hideMark/>
          </w:tcPr>
          <w:p w14:paraId="3CFBED5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510,00</w:t>
            </w:r>
          </w:p>
        </w:tc>
      </w:tr>
      <w:tr w:rsidR="00C04D32" w:rsidRPr="00C04D32" w14:paraId="50D39925" w14:textId="77777777" w:rsidTr="00D6637D">
        <w:trPr>
          <w:trHeight w:val="102"/>
        </w:trPr>
        <w:tc>
          <w:tcPr>
            <w:tcW w:w="0" w:type="auto"/>
            <w:shd w:val="clear" w:color="000000" w:fill="FFFFFF"/>
            <w:hideMark/>
          </w:tcPr>
          <w:p w14:paraId="7E67CE4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F623A5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664D17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4C5263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A58C1B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A0D1F6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47A0DD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9724BD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5C5E1CCB" w14:textId="77777777" w:rsidTr="00D6637D">
        <w:trPr>
          <w:trHeight w:val="1362"/>
        </w:trPr>
        <w:tc>
          <w:tcPr>
            <w:tcW w:w="0" w:type="auto"/>
            <w:shd w:val="clear" w:color="000000" w:fill="FFFFFF"/>
            <w:hideMark/>
          </w:tcPr>
          <w:p w14:paraId="60A702D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w:t>
            </w:r>
          </w:p>
        </w:tc>
        <w:tc>
          <w:tcPr>
            <w:tcW w:w="0" w:type="auto"/>
            <w:shd w:val="clear" w:color="000000" w:fill="FFFFFF"/>
            <w:hideMark/>
          </w:tcPr>
          <w:p w14:paraId="02241F1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w:t>
            </w:r>
          </w:p>
        </w:tc>
        <w:tc>
          <w:tcPr>
            <w:tcW w:w="0" w:type="auto"/>
            <w:shd w:val="clear" w:color="000000" w:fill="FFFFFF"/>
            <w:hideMark/>
          </w:tcPr>
          <w:p w14:paraId="3EC95EF1"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E4C162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7F99A8C"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ACEROLA DE PREFERENCIA ENXERTADA COM NO MINIMO 25 CM DE ALTURA, ESTAR IDENTIFICADAS</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E ACONDICIONADA EM SACOS DE POLIETILENO, APRESENTAR SISTEMA RADICULAR BEM DESENVOLVIDO E LIVRES DE DOENÇAS.</w:t>
            </w:r>
          </w:p>
        </w:tc>
        <w:tc>
          <w:tcPr>
            <w:tcW w:w="0" w:type="auto"/>
            <w:gridSpan w:val="2"/>
            <w:shd w:val="clear" w:color="000000" w:fill="FFFFFF"/>
            <w:hideMark/>
          </w:tcPr>
          <w:p w14:paraId="1DAACD4B"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25,00</w:t>
            </w:r>
          </w:p>
        </w:tc>
        <w:tc>
          <w:tcPr>
            <w:tcW w:w="0" w:type="auto"/>
            <w:shd w:val="clear" w:color="000000" w:fill="FFFFFF"/>
            <w:hideMark/>
          </w:tcPr>
          <w:p w14:paraId="3C928752"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500,00</w:t>
            </w:r>
          </w:p>
        </w:tc>
      </w:tr>
      <w:tr w:rsidR="00C04D32" w:rsidRPr="00C04D32" w14:paraId="1832E16A" w14:textId="77777777" w:rsidTr="00D6637D">
        <w:trPr>
          <w:trHeight w:val="102"/>
        </w:trPr>
        <w:tc>
          <w:tcPr>
            <w:tcW w:w="0" w:type="auto"/>
            <w:shd w:val="clear" w:color="000000" w:fill="FFFFFF"/>
            <w:hideMark/>
          </w:tcPr>
          <w:p w14:paraId="218386F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DDC944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2325C7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112ED5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E27285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F42C13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EFAF76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CF1180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676C74D6" w14:textId="77777777" w:rsidTr="00D6637D">
        <w:trPr>
          <w:trHeight w:val="300"/>
        </w:trPr>
        <w:tc>
          <w:tcPr>
            <w:tcW w:w="0" w:type="auto"/>
            <w:shd w:val="clear" w:color="000000" w:fill="FFFFFF"/>
            <w:hideMark/>
          </w:tcPr>
          <w:p w14:paraId="72FE6D6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lastRenderedPageBreak/>
              <w:t>19</w:t>
            </w:r>
          </w:p>
        </w:tc>
        <w:tc>
          <w:tcPr>
            <w:tcW w:w="0" w:type="auto"/>
            <w:shd w:val="clear" w:color="000000" w:fill="FFFFFF"/>
            <w:hideMark/>
          </w:tcPr>
          <w:p w14:paraId="25B91192"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47E3C436"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07EB31F9"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4E8D594"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AMORA</w:t>
            </w:r>
          </w:p>
        </w:tc>
        <w:tc>
          <w:tcPr>
            <w:tcW w:w="0" w:type="auto"/>
            <w:gridSpan w:val="2"/>
            <w:shd w:val="clear" w:color="000000" w:fill="FFFFFF"/>
            <w:hideMark/>
          </w:tcPr>
          <w:p w14:paraId="53566A7A"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20,00</w:t>
            </w:r>
          </w:p>
        </w:tc>
        <w:tc>
          <w:tcPr>
            <w:tcW w:w="0" w:type="auto"/>
            <w:shd w:val="clear" w:color="000000" w:fill="FFFFFF"/>
            <w:hideMark/>
          </w:tcPr>
          <w:p w14:paraId="353FB0C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300,00</w:t>
            </w:r>
          </w:p>
        </w:tc>
      </w:tr>
      <w:tr w:rsidR="00C04D32" w:rsidRPr="00C04D32" w14:paraId="6CA20DF5" w14:textId="77777777" w:rsidTr="00D6637D">
        <w:trPr>
          <w:trHeight w:val="102"/>
        </w:trPr>
        <w:tc>
          <w:tcPr>
            <w:tcW w:w="0" w:type="auto"/>
            <w:shd w:val="clear" w:color="000000" w:fill="FFFFFF"/>
            <w:hideMark/>
          </w:tcPr>
          <w:p w14:paraId="46CB33B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C8B1A7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F83292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5CEF35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F595A2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1E4109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5E225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7582C2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7C2BB290" w14:textId="77777777" w:rsidTr="00D6637D">
        <w:trPr>
          <w:trHeight w:val="1819"/>
        </w:trPr>
        <w:tc>
          <w:tcPr>
            <w:tcW w:w="0" w:type="auto"/>
            <w:shd w:val="clear" w:color="000000" w:fill="FFFFFF"/>
            <w:hideMark/>
          </w:tcPr>
          <w:p w14:paraId="1FFE68A4"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w:t>
            </w:r>
          </w:p>
        </w:tc>
        <w:tc>
          <w:tcPr>
            <w:tcW w:w="0" w:type="auto"/>
            <w:shd w:val="clear" w:color="000000" w:fill="FFFFFF"/>
            <w:hideMark/>
          </w:tcPr>
          <w:p w14:paraId="7E012022"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25</w:t>
            </w:r>
          </w:p>
        </w:tc>
        <w:tc>
          <w:tcPr>
            <w:tcW w:w="0" w:type="auto"/>
            <w:shd w:val="clear" w:color="000000" w:fill="FFFFFF"/>
            <w:hideMark/>
          </w:tcPr>
          <w:p w14:paraId="0C3AC046"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4EF0416"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07CA4D9"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FRUTA DO CONTE OU ANONA. MUDAS DEVEM ESTAR </w:t>
            </w:r>
            <w:proofErr w:type="gramStart"/>
            <w:r w:rsidRPr="00C04D32">
              <w:rPr>
                <w:rFonts w:ascii="Arial" w:eastAsia="Times New Roman" w:hAnsi="Arial" w:cs="Arial"/>
                <w:color w:val="000000"/>
                <w:sz w:val="20"/>
                <w:szCs w:val="20"/>
                <w:lang w:eastAsia="pt-BR"/>
              </w:rPr>
              <w:t>IDENTIFICADAS ,</w:t>
            </w:r>
            <w:proofErr w:type="gramEnd"/>
            <w:r w:rsidRPr="00C04D32">
              <w:rPr>
                <w:rFonts w:ascii="Arial" w:eastAsia="Times New Roman" w:hAnsi="Arial" w:cs="Arial"/>
                <w:color w:val="000000"/>
                <w:sz w:val="20"/>
                <w:szCs w:val="20"/>
                <w:lang w:eastAsia="pt-BR"/>
              </w:rPr>
              <w:t xml:space="preserve">  TER NO MINIMO 50 CM DE ALTURA ESTAR ACONDICIONADAS EM SACOS DE POLIETILENO E APRESENTAR SISTEMA RADICULAR BEM DESENVOLVIDO. NÃO APRESENTAREM GALHOS QUEBRADOS OU MURCHOS, E ESTAR LIVRES DE DOENÇAS.</w:t>
            </w:r>
          </w:p>
        </w:tc>
        <w:tc>
          <w:tcPr>
            <w:tcW w:w="0" w:type="auto"/>
            <w:gridSpan w:val="2"/>
            <w:shd w:val="clear" w:color="000000" w:fill="FFFFFF"/>
            <w:hideMark/>
          </w:tcPr>
          <w:p w14:paraId="68CCDF0A"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20,00</w:t>
            </w:r>
          </w:p>
        </w:tc>
        <w:tc>
          <w:tcPr>
            <w:tcW w:w="0" w:type="auto"/>
            <w:shd w:val="clear" w:color="000000" w:fill="FFFFFF"/>
            <w:hideMark/>
          </w:tcPr>
          <w:p w14:paraId="1695640B"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500,00</w:t>
            </w:r>
          </w:p>
        </w:tc>
      </w:tr>
      <w:tr w:rsidR="00C04D32" w:rsidRPr="00C04D32" w14:paraId="5AE68AEE" w14:textId="77777777" w:rsidTr="00D6637D">
        <w:trPr>
          <w:trHeight w:val="102"/>
        </w:trPr>
        <w:tc>
          <w:tcPr>
            <w:tcW w:w="0" w:type="auto"/>
            <w:shd w:val="clear" w:color="000000" w:fill="FFFFFF"/>
            <w:hideMark/>
          </w:tcPr>
          <w:p w14:paraId="336E43D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82D369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994347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5AEA65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830D01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3AB024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28433E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4C8801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6B11EFD9" w14:textId="77777777" w:rsidTr="00D6637D">
        <w:trPr>
          <w:trHeight w:val="1362"/>
        </w:trPr>
        <w:tc>
          <w:tcPr>
            <w:tcW w:w="0" w:type="auto"/>
            <w:shd w:val="clear" w:color="000000" w:fill="FFFFFF"/>
            <w:hideMark/>
          </w:tcPr>
          <w:p w14:paraId="596CBC7A"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21</w:t>
            </w:r>
          </w:p>
        </w:tc>
        <w:tc>
          <w:tcPr>
            <w:tcW w:w="0" w:type="auto"/>
            <w:shd w:val="clear" w:color="000000" w:fill="FFFFFF"/>
            <w:hideMark/>
          </w:tcPr>
          <w:p w14:paraId="3B87835D"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58C767F7"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4EC5F1F"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B0A13C9"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BUTIÁ. AS MUDAS DEVEM ESTAR IDENTIFICADAS, ACONDIONADAS EM SACOS DE POLIETILENO, APRESENTAR SISTEMA RADICULAR BEM DESENVOLVIDO, ISENTOS DE </w:t>
            </w:r>
            <w:proofErr w:type="gramStart"/>
            <w:r w:rsidRPr="00C04D32">
              <w:rPr>
                <w:rFonts w:ascii="Arial" w:eastAsia="Times New Roman" w:hAnsi="Arial" w:cs="Arial"/>
                <w:color w:val="000000"/>
                <w:sz w:val="20"/>
                <w:szCs w:val="20"/>
                <w:lang w:eastAsia="pt-BR"/>
              </w:rPr>
              <w:t>DOENÇAS ,</w:t>
            </w:r>
            <w:proofErr w:type="gramEnd"/>
            <w:r w:rsidRPr="00C04D32">
              <w:rPr>
                <w:rFonts w:ascii="Arial" w:eastAsia="Times New Roman" w:hAnsi="Arial" w:cs="Arial"/>
                <w:color w:val="000000"/>
                <w:sz w:val="20"/>
                <w:szCs w:val="20"/>
                <w:lang w:eastAsia="pt-BR"/>
              </w:rPr>
              <w:t xml:space="preserve"> SEM APRESENTAR GALHOS QUEBRADOS E ALTURA MINIMA DE 50 CM.</w:t>
            </w:r>
          </w:p>
        </w:tc>
        <w:tc>
          <w:tcPr>
            <w:tcW w:w="0" w:type="auto"/>
            <w:gridSpan w:val="2"/>
            <w:shd w:val="clear" w:color="000000" w:fill="FFFFFF"/>
            <w:hideMark/>
          </w:tcPr>
          <w:p w14:paraId="3CA5D2AC"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55,00</w:t>
            </w:r>
          </w:p>
        </w:tc>
        <w:tc>
          <w:tcPr>
            <w:tcW w:w="0" w:type="auto"/>
            <w:shd w:val="clear" w:color="000000" w:fill="FFFFFF"/>
            <w:hideMark/>
          </w:tcPr>
          <w:p w14:paraId="408FE35B"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550,00</w:t>
            </w:r>
          </w:p>
        </w:tc>
      </w:tr>
      <w:tr w:rsidR="00C04D32" w:rsidRPr="00C04D32" w14:paraId="2BB7DA4F" w14:textId="77777777" w:rsidTr="00D6637D">
        <w:trPr>
          <w:trHeight w:val="102"/>
        </w:trPr>
        <w:tc>
          <w:tcPr>
            <w:tcW w:w="0" w:type="auto"/>
            <w:shd w:val="clear" w:color="000000" w:fill="FFFFFF"/>
            <w:hideMark/>
          </w:tcPr>
          <w:p w14:paraId="2A2B573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BBD845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08BC42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CF0898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2D98BF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EDC315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05EAF6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B7CBEF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6ACD077E" w14:textId="77777777" w:rsidTr="00D6637D">
        <w:trPr>
          <w:trHeight w:val="300"/>
        </w:trPr>
        <w:tc>
          <w:tcPr>
            <w:tcW w:w="0" w:type="auto"/>
            <w:shd w:val="clear" w:color="000000" w:fill="FFFFFF"/>
            <w:hideMark/>
          </w:tcPr>
          <w:p w14:paraId="473EDFD7"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w:t>
            </w:r>
          </w:p>
        </w:tc>
        <w:tc>
          <w:tcPr>
            <w:tcW w:w="0" w:type="auto"/>
            <w:shd w:val="clear" w:color="000000" w:fill="FFFFFF"/>
            <w:hideMark/>
          </w:tcPr>
          <w:p w14:paraId="521E1E76"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68836929"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466310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F727E14"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CANELA DOCE</w:t>
            </w:r>
          </w:p>
        </w:tc>
        <w:tc>
          <w:tcPr>
            <w:tcW w:w="0" w:type="auto"/>
            <w:gridSpan w:val="2"/>
            <w:shd w:val="clear" w:color="000000" w:fill="FFFFFF"/>
            <w:hideMark/>
          </w:tcPr>
          <w:p w14:paraId="565B9E21"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26,00</w:t>
            </w:r>
          </w:p>
        </w:tc>
        <w:tc>
          <w:tcPr>
            <w:tcW w:w="0" w:type="auto"/>
            <w:shd w:val="clear" w:color="000000" w:fill="FFFFFF"/>
            <w:hideMark/>
          </w:tcPr>
          <w:p w14:paraId="13CE422A"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390,00</w:t>
            </w:r>
          </w:p>
        </w:tc>
      </w:tr>
      <w:tr w:rsidR="00C04D32" w:rsidRPr="00C04D32" w14:paraId="0ACF264B" w14:textId="77777777" w:rsidTr="00D6637D">
        <w:trPr>
          <w:trHeight w:val="102"/>
        </w:trPr>
        <w:tc>
          <w:tcPr>
            <w:tcW w:w="0" w:type="auto"/>
            <w:shd w:val="clear" w:color="000000" w:fill="FFFFFF"/>
            <w:hideMark/>
          </w:tcPr>
          <w:p w14:paraId="56A55C7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0DA210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B318F1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74B29C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98E17E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B37A84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13F577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60BB94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30787D69" w14:textId="77777777" w:rsidTr="00D6637D">
        <w:trPr>
          <w:trHeight w:val="300"/>
        </w:trPr>
        <w:tc>
          <w:tcPr>
            <w:tcW w:w="0" w:type="auto"/>
            <w:shd w:val="clear" w:color="000000" w:fill="FFFFFF"/>
            <w:hideMark/>
          </w:tcPr>
          <w:p w14:paraId="47FCD4C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23</w:t>
            </w:r>
          </w:p>
        </w:tc>
        <w:tc>
          <w:tcPr>
            <w:tcW w:w="0" w:type="auto"/>
            <w:shd w:val="clear" w:color="000000" w:fill="FFFFFF"/>
            <w:hideMark/>
          </w:tcPr>
          <w:p w14:paraId="497AAADB"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01F97CF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B3C98D3"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EBFC938"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 DE CAFÉ</w:t>
            </w:r>
          </w:p>
        </w:tc>
        <w:tc>
          <w:tcPr>
            <w:tcW w:w="0" w:type="auto"/>
            <w:gridSpan w:val="2"/>
            <w:shd w:val="clear" w:color="000000" w:fill="FFFFFF"/>
            <w:hideMark/>
          </w:tcPr>
          <w:p w14:paraId="5E974FC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6DDC1E04"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C04D32" w:rsidRPr="00C04D32" w14:paraId="3A923CA1" w14:textId="77777777" w:rsidTr="00D6637D">
        <w:trPr>
          <w:trHeight w:val="102"/>
        </w:trPr>
        <w:tc>
          <w:tcPr>
            <w:tcW w:w="0" w:type="auto"/>
            <w:shd w:val="clear" w:color="000000" w:fill="FFFFFF"/>
            <w:hideMark/>
          </w:tcPr>
          <w:p w14:paraId="196FE5A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4CA46E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F0FFDB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384320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181639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BD627F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1C80A9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24B373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1748ADD6" w14:textId="77777777" w:rsidTr="00D6637D">
        <w:trPr>
          <w:trHeight w:val="300"/>
        </w:trPr>
        <w:tc>
          <w:tcPr>
            <w:tcW w:w="0" w:type="auto"/>
            <w:shd w:val="clear" w:color="000000" w:fill="FFFFFF"/>
            <w:hideMark/>
          </w:tcPr>
          <w:p w14:paraId="172CCBC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24</w:t>
            </w:r>
          </w:p>
        </w:tc>
        <w:tc>
          <w:tcPr>
            <w:tcW w:w="0" w:type="auto"/>
            <w:shd w:val="clear" w:color="000000" w:fill="FFFFFF"/>
            <w:hideMark/>
          </w:tcPr>
          <w:p w14:paraId="2C932CC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w:t>
            </w:r>
          </w:p>
        </w:tc>
        <w:tc>
          <w:tcPr>
            <w:tcW w:w="0" w:type="auto"/>
            <w:shd w:val="clear" w:color="000000" w:fill="FFFFFF"/>
            <w:hideMark/>
          </w:tcPr>
          <w:p w14:paraId="25287AD9"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CFD9A0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480B6F36"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CARAMBOLA AMARELA</w:t>
            </w:r>
          </w:p>
        </w:tc>
        <w:tc>
          <w:tcPr>
            <w:tcW w:w="0" w:type="auto"/>
            <w:gridSpan w:val="2"/>
            <w:shd w:val="clear" w:color="000000" w:fill="FFFFFF"/>
            <w:hideMark/>
          </w:tcPr>
          <w:p w14:paraId="79B654F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w:t>
            </w:r>
          </w:p>
        </w:tc>
        <w:tc>
          <w:tcPr>
            <w:tcW w:w="0" w:type="auto"/>
            <w:shd w:val="clear" w:color="000000" w:fill="FFFFFF"/>
            <w:hideMark/>
          </w:tcPr>
          <w:p w14:paraId="62E571B9"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600,00</w:t>
            </w:r>
          </w:p>
        </w:tc>
      </w:tr>
      <w:tr w:rsidR="00C04D32" w:rsidRPr="00C04D32" w14:paraId="071A9204" w14:textId="77777777" w:rsidTr="00D6637D">
        <w:trPr>
          <w:trHeight w:val="102"/>
        </w:trPr>
        <w:tc>
          <w:tcPr>
            <w:tcW w:w="0" w:type="auto"/>
            <w:shd w:val="clear" w:color="000000" w:fill="FFFFFF"/>
            <w:hideMark/>
          </w:tcPr>
          <w:p w14:paraId="5A41A63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3932E2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05F612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61E986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EC906E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11A85D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18D4C3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4B2B6C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32959715" w14:textId="77777777" w:rsidTr="00D6637D">
        <w:trPr>
          <w:trHeight w:val="300"/>
        </w:trPr>
        <w:tc>
          <w:tcPr>
            <w:tcW w:w="0" w:type="auto"/>
            <w:shd w:val="clear" w:color="000000" w:fill="FFFFFF"/>
            <w:hideMark/>
          </w:tcPr>
          <w:p w14:paraId="21604D0A"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25</w:t>
            </w:r>
          </w:p>
        </w:tc>
        <w:tc>
          <w:tcPr>
            <w:tcW w:w="0" w:type="auto"/>
            <w:shd w:val="clear" w:color="000000" w:fill="FFFFFF"/>
            <w:hideMark/>
          </w:tcPr>
          <w:p w14:paraId="06784B3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4FE9EA2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BC9837B"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CC5FC4B"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CASTANHA PORTUGUESA</w:t>
            </w:r>
          </w:p>
        </w:tc>
        <w:tc>
          <w:tcPr>
            <w:tcW w:w="0" w:type="auto"/>
            <w:gridSpan w:val="2"/>
            <w:shd w:val="clear" w:color="000000" w:fill="FFFFFF"/>
            <w:hideMark/>
          </w:tcPr>
          <w:p w14:paraId="326CB7B1"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w:t>
            </w:r>
          </w:p>
        </w:tc>
        <w:tc>
          <w:tcPr>
            <w:tcW w:w="0" w:type="auto"/>
            <w:shd w:val="clear" w:color="000000" w:fill="FFFFFF"/>
            <w:hideMark/>
          </w:tcPr>
          <w:p w14:paraId="0FCFD11A"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450,00</w:t>
            </w:r>
          </w:p>
        </w:tc>
      </w:tr>
      <w:tr w:rsidR="00C04D32" w:rsidRPr="00C04D32" w14:paraId="7A66C1C7" w14:textId="77777777" w:rsidTr="00D6637D">
        <w:trPr>
          <w:trHeight w:val="102"/>
        </w:trPr>
        <w:tc>
          <w:tcPr>
            <w:tcW w:w="0" w:type="auto"/>
            <w:shd w:val="clear" w:color="000000" w:fill="FFFFFF"/>
            <w:hideMark/>
          </w:tcPr>
          <w:p w14:paraId="2FD1C2C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D2AA82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880F7A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6A93FD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6041A1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668BFA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8DAD2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538AD8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1990E4A1" w14:textId="77777777" w:rsidTr="00D6637D">
        <w:trPr>
          <w:trHeight w:val="300"/>
        </w:trPr>
        <w:tc>
          <w:tcPr>
            <w:tcW w:w="0" w:type="auto"/>
            <w:shd w:val="clear" w:color="000000" w:fill="FFFFFF"/>
            <w:hideMark/>
          </w:tcPr>
          <w:p w14:paraId="5324DB0A"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26</w:t>
            </w:r>
          </w:p>
        </w:tc>
        <w:tc>
          <w:tcPr>
            <w:tcW w:w="0" w:type="auto"/>
            <w:shd w:val="clear" w:color="000000" w:fill="FFFFFF"/>
            <w:hideMark/>
          </w:tcPr>
          <w:p w14:paraId="47F3F044"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74552E2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02D96D83"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A4AE320"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CEREJA</w:t>
            </w:r>
          </w:p>
        </w:tc>
        <w:tc>
          <w:tcPr>
            <w:tcW w:w="0" w:type="auto"/>
            <w:gridSpan w:val="2"/>
            <w:shd w:val="clear" w:color="000000" w:fill="FFFFFF"/>
            <w:hideMark/>
          </w:tcPr>
          <w:p w14:paraId="55F826BB"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2BF2B83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C04D32" w:rsidRPr="00C04D32" w14:paraId="3E90D6FA" w14:textId="77777777" w:rsidTr="00D6637D">
        <w:trPr>
          <w:trHeight w:val="102"/>
        </w:trPr>
        <w:tc>
          <w:tcPr>
            <w:tcW w:w="0" w:type="auto"/>
            <w:shd w:val="clear" w:color="000000" w:fill="FFFFFF"/>
            <w:hideMark/>
          </w:tcPr>
          <w:p w14:paraId="669FAA2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64EDCA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A73C7A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6BE914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7D9360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2FB6CF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28FE3D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24C47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7F8C4A50" w14:textId="77777777" w:rsidTr="00D6637D">
        <w:trPr>
          <w:trHeight w:val="300"/>
        </w:trPr>
        <w:tc>
          <w:tcPr>
            <w:tcW w:w="0" w:type="auto"/>
            <w:shd w:val="clear" w:color="000000" w:fill="FFFFFF"/>
            <w:hideMark/>
          </w:tcPr>
          <w:p w14:paraId="559409F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w:t>
            </w:r>
          </w:p>
        </w:tc>
        <w:tc>
          <w:tcPr>
            <w:tcW w:w="0" w:type="auto"/>
            <w:shd w:val="clear" w:color="000000" w:fill="FFFFFF"/>
            <w:hideMark/>
          </w:tcPr>
          <w:p w14:paraId="2B4E233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6FA9C573"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F08D02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7025457F"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CEREJA ENXERTADA</w:t>
            </w:r>
          </w:p>
        </w:tc>
        <w:tc>
          <w:tcPr>
            <w:tcW w:w="0" w:type="auto"/>
            <w:gridSpan w:val="2"/>
            <w:shd w:val="clear" w:color="000000" w:fill="FFFFFF"/>
            <w:hideMark/>
          </w:tcPr>
          <w:p w14:paraId="60E80C3A"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w:t>
            </w:r>
          </w:p>
        </w:tc>
        <w:tc>
          <w:tcPr>
            <w:tcW w:w="0" w:type="auto"/>
            <w:shd w:val="clear" w:color="000000" w:fill="FFFFFF"/>
            <w:hideMark/>
          </w:tcPr>
          <w:p w14:paraId="4129E6E9"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280,00</w:t>
            </w:r>
          </w:p>
        </w:tc>
      </w:tr>
      <w:tr w:rsidR="00C04D32" w:rsidRPr="00C04D32" w14:paraId="06394356" w14:textId="77777777" w:rsidTr="00D6637D">
        <w:trPr>
          <w:trHeight w:val="102"/>
        </w:trPr>
        <w:tc>
          <w:tcPr>
            <w:tcW w:w="0" w:type="auto"/>
            <w:shd w:val="clear" w:color="000000" w:fill="FFFFFF"/>
            <w:hideMark/>
          </w:tcPr>
          <w:p w14:paraId="440BDED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66FC63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91471C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05E409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AE1353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CC2DCE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AA0E64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9AE13C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45056803" w14:textId="77777777" w:rsidTr="00D6637D">
        <w:trPr>
          <w:trHeight w:val="1140"/>
        </w:trPr>
        <w:tc>
          <w:tcPr>
            <w:tcW w:w="0" w:type="auto"/>
            <w:shd w:val="clear" w:color="000000" w:fill="FFFFFF"/>
            <w:hideMark/>
          </w:tcPr>
          <w:p w14:paraId="5DD8FAC1"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w:t>
            </w:r>
          </w:p>
        </w:tc>
        <w:tc>
          <w:tcPr>
            <w:tcW w:w="0" w:type="auto"/>
            <w:shd w:val="clear" w:color="000000" w:fill="FFFFFF"/>
            <w:hideMark/>
          </w:tcPr>
          <w:p w14:paraId="6818A703"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14CC035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1A82379"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A65CC1F"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FISALIS. AS MUDAS DEVEM ESTAR IDENTIFICADAS, ACONDICIONADAS EM SACOS DE POLIETILENO, RAIZES BEM DESENVOLVIDAS E NAO APRESENTAREM GALHOS QUEBRADOS E LIVRES DE DOENÇAS.</w:t>
            </w:r>
          </w:p>
        </w:tc>
        <w:tc>
          <w:tcPr>
            <w:tcW w:w="0" w:type="auto"/>
            <w:gridSpan w:val="2"/>
            <w:shd w:val="clear" w:color="000000" w:fill="FFFFFF"/>
            <w:hideMark/>
          </w:tcPr>
          <w:p w14:paraId="0E54A226"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5FDD39F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w:t>
            </w:r>
          </w:p>
        </w:tc>
      </w:tr>
      <w:tr w:rsidR="00C04D32" w:rsidRPr="00C04D32" w14:paraId="580AA816" w14:textId="77777777" w:rsidTr="00D6637D">
        <w:trPr>
          <w:trHeight w:val="102"/>
        </w:trPr>
        <w:tc>
          <w:tcPr>
            <w:tcW w:w="0" w:type="auto"/>
            <w:shd w:val="clear" w:color="000000" w:fill="FFFFFF"/>
            <w:hideMark/>
          </w:tcPr>
          <w:p w14:paraId="7B74062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D1D799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ECF355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E3EBC2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7C5D53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B90F0F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2796C6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74187F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70C99B7E" w14:textId="77777777" w:rsidTr="00D6637D">
        <w:trPr>
          <w:trHeight w:val="300"/>
        </w:trPr>
        <w:tc>
          <w:tcPr>
            <w:tcW w:w="0" w:type="auto"/>
            <w:shd w:val="clear" w:color="000000" w:fill="FFFFFF"/>
            <w:hideMark/>
          </w:tcPr>
          <w:p w14:paraId="2BDF3028"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29</w:t>
            </w:r>
          </w:p>
        </w:tc>
        <w:tc>
          <w:tcPr>
            <w:tcW w:w="0" w:type="auto"/>
            <w:shd w:val="clear" w:color="000000" w:fill="FFFFFF"/>
            <w:hideMark/>
          </w:tcPr>
          <w:p w14:paraId="2C47320B"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42579CB9"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6243F0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7938108"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FRAMBOESA</w:t>
            </w:r>
          </w:p>
        </w:tc>
        <w:tc>
          <w:tcPr>
            <w:tcW w:w="0" w:type="auto"/>
            <w:gridSpan w:val="2"/>
            <w:shd w:val="clear" w:color="000000" w:fill="FFFFFF"/>
            <w:hideMark/>
          </w:tcPr>
          <w:p w14:paraId="60C9E94B"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w:t>
            </w:r>
          </w:p>
        </w:tc>
        <w:tc>
          <w:tcPr>
            <w:tcW w:w="0" w:type="auto"/>
            <w:shd w:val="clear" w:color="000000" w:fill="FFFFFF"/>
            <w:hideMark/>
          </w:tcPr>
          <w:p w14:paraId="3D07D6D6"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280,00</w:t>
            </w:r>
          </w:p>
        </w:tc>
      </w:tr>
      <w:tr w:rsidR="00C04D32" w:rsidRPr="00C04D32" w14:paraId="36855632" w14:textId="77777777" w:rsidTr="00D6637D">
        <w:trPr>
          <w:trHeight w:val="102"/>
        </w:trPr>
        <w:tc>
          <w:tcPr>
            <w:tcW w:w="0" w:type="auto"/>
            <w:shd w:val="clear" w:color="000000" w:fill="FFFFFF"/>
            <w:hideMark/>
          </w:tcPr>
          <w:p w14:paraId="015F231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9D2F09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C63CD2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BC16A3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614AA4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1D6428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3C25CB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26B396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33DDAF25" w14:textId="77777777" w:rsidTr="00D6637D">
        <w:trPr>
          <w:trHeight w:val="1602"/>
        </w:trPr>
        <w:tc>
          <w:tcPr>
            <w:tcW w:w="0" w:type="auto"/>
            <w:shd w:val="clear" w:color="000000" w:fill="FFFFFF"/>
            <w:hideMark/>
          </w:tcPr>
          <w:p w14:paraId="34487DBA"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w:t>
            </w:r>
          </w:p>
        </w:tc>
        <w:tc>
          <w:tcPr>
            <w:tcW w:w="0" w:type="auto"/>
            <w:shd w:val="clear" w:color="000000" w:fill="FFFFFF"/>
            <w:hideMark/>
          </w:tcPr>
          <w:p w14:paraId="5C0C1FEF"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25</w:t>
            </w:r>
          </w:p>
        </w:tc>
        <w:tc>
          <w:tcPr>
            <w:tcW w:w="0" w:type="auto"/>
            <w:shd w:val="clear" w:color="000000" w:fill="FFFFFF"/>
            <w:hideMark/>
          </w:tcPr>
          <w:p w14:paraId="58320C15"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3066FE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790098F5"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GOIABA VERMELHA - MUDAS DEVEM ESTAR IDENTIFICADAS, ACONDICIONADAS EM SACOS DE POLIETILENO E APRESENTAR SISTEMA RADICULAR BEM DESENVOLVIDOS, ISENTA DE </w:t>
            </w:r>
            <w:proofErr w:type="gramStart"/>
            <w:r w:rsidRPr="00C04D32">
              <w:rPr>
                <w:rFonts w:ascii="Arial" w:eastAsia="Times New Roman" w:hAnsi="Arial" w:cs="Arial"/>
                <w:color w:val="000000"/>
                <w:sz w:val="20"/>
                <w:szCs w:val="20"/>
                <w:lang w:eastAsia="pt-BR"/>
              </w:rPr>
              <w:t>PRAGAS ,</w:t>
            </w:r>
            <w:proofErr w:type="gramEnd"/>
            <w:r w:rsidRPr="00C04D32">
              <w:rPr>
                <w:rFonts w:ascii="Arial" w:eastAsia="Times New Roman" w:hAnsi="Arial" w:cs="Arial"/>
                <w:color w:val="000000"/>
                <w:sz w:val="20"/>
                <w:szCs w:val="20"/>
                <w:lang w:eastAsia="pt-BR"/>
              </w:rPr>
              <w:t xml:space="preserve"> SEM APRESENTAR GALHOS QUEBRADOS OU DANIFICADOS.</w:t>
            </w:r>
          </w:p>
        </w:tc>
        <w:tc>
          <w:tcPr>
            <w:tcW w:w="0" w:type="auto"/>
            <w:gridSpan w:val="2"/>
            <w:shd w:val="clear" w:color="000000" w:fill="FFFFFF"/>
            <w:hideMark/>
          </w:tcPr>
          <w:p w14:paraId="26F8E23F"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350C4C73"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450,00</w:t>
            </w:r>
          </w:p>
        </w:tc>
      </w:tr>
      <w:tr w:rsidR="00C04D32" w:rsidRPr="00C04D32" w14:paraId="170A31E0" w14:textId="77777777" w:rsidTr="00D6637D">
        <w:trPr>
          <w:trHeight w:val="102"/>
        </w:trPr>
        <w:tc>
          <w:tcPr>
            <w:tcW w:w="0" w:type="auto"/>
            <w:shd w:val="clear" w:color="000000" w:fill="FFFFFF"/>
            <w:hideMark/>
          </w:tcPr>
          <w:p w14:paraId="5A94F05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ED5018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CA8CCF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2CD1F8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23ECC8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E38BB5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1770AA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EE1C9D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00E42A22" w14:textId="77777777" w:rsidTr="00D6637D">
        <w:trPr>
          <w:trHeight w:val="300"/>
        </w:trPr>
        <w:tc>
          <w:tcPr>
            <w:tcW w:w="0" w:type="auto"/>
            <w:shd w:val="clear" w:color="000000" w:fill="FFFFFF"/>
            <w:hideMark/>
          </w:tcPr>
          <w:p w14:paraId="7D282B3F"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31</w:t>
            </w:r>
          </w:p>
        </w:tc>
        <w:tc>
          <w:tcPr>
            <w:tcW w:w="0" w:type="auto"/>
            <w:shd w:val="clear" w:color="000000" w:fill="FFFFFF"/>
            <w:hideMark/>
          </w:tcPr>
          <w:p w14:paraId="09101E08"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4A5CBC0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2A6F977"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ABD33A8"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GRAVIOLA</w:t>
            </w:r>
          </w:p>
        </w:tc>
        <w:tc>
          <w:tcPr>
            <w:tcW w:w="0" w:type="auto"/>
            <w:gridSpan w:val="2"/>
            <w:shd w:val="clear" w:color="000000" w:fill="FFFFFF"/>
            <w:hideMark/>
          </w:tcPr>
          <w:p w14:paraId="07737D51"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749B3243"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w:t>
            </w:r>
          </w:p>
        </w:tc>
      </w:tr>
      <w:tr w:rsidR="00C04D32" w:rsidRPr="00C04D32" w14:paraId="51065619" w14:textId="77777777" w:rsidTr="00D6637D">
        <w:trPr>
          <w:trHeight w:val="102"/>
        </w:trPr>
        <w:tc>
          <w:tcPr>
            <w:tcW w:w="0" w:type="auto"/>
            <w:shd w:val="clear" w:color="000000" w:fill="FFFFFF"/>
            <w:hideMark/>
          </w:tcPr>
          <w:p w14:paraId="4C30FC2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E45EE3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BD0599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309FD1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13FA2F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15BB35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FD34F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DE54EA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3B546DFB" w14:textId="77777777" w:rsidTr="00D6637D">
        <w:trPr>
          <w:trHeight w:val="900"/>
        </w:trPr>
        <w:tc>
          <w:tcPr>
            <w:tcW w:w="0" w:type="auto"/>
            <w:shd w:val="clear" w:color="000000" w:fill="FFFFFF"/>
            <w:hideMark/>
          </w:tcPr>
          <w:p w14:paraId="7B21CE3A"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lastRenderedPageBreak/>
              <w:t>32</w:t>
            </w:r>
          </w:p>
        </w:tc>
        <w:tc>
          <w:tcPr>
            <w:tcW w:w="0" w:type="auto"/>
            <w:shd w:val="clear" w:color="000000" w:fill="FFFFFF"/>
            <w:hideMark/>
          </w:tcPr>
          <w:p w14:paraId="5AF17C68"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7D3E8D0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3B4366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398F680"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GUABIJU - MUDAS DEVEM ESTAR IDENTIFICADAS E ACONDICIONADAS EM SACOS DE POLIETILENO, SEM APRESENTAREM GALHOS QUEBRADOS.</w:t>
            </w:r>
          </w:p>
        </w:tc>
        <w:tc>
          <w:tcPr>
            <w:tcW w:w="0" w:type="auto"/>
            <w:gridSpan w:val="2"/>
            <w:shd w:val="clear" w:color="000000" w:fill="FFFFFF"/>
            <w:hideMark/>
          </w:tcPr>
          <w:p w14:paraId="6E354C7C"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0DC435E6"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C04D32" w:rsidRPr="00C04D32" w14:paraId="7980CC32" w14:textId="77777777" w:rsidTr="00D6637D">
        <w:trPr>
          <w:trHeight w:val="900"/>
        </w:trPr>
        <w:tc>
          <w:tcPr>
            <w:tcW w:w="0" w:type="auto"/>
            <w:shd w:val="clear" w:color="000000" w:fill="FFFFFF"/>
            <w:hideMark/>
          </w:tcPr>
          <w:p w14:paraId="310BFD38"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33</w:t>
            </w:r>
          </w:p>
        </w:tc>
        <w:tc>
          <w:tcPr>
            <w:tcW w:w="0" w:type="auto"/>
            <w:shd w:val="clear" w:color="000000" w:fill="FFFFFF"/>
            <w:hideMark/>
          </w:tcPr>
          <w:p w14:paraId="33FE085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3391BD08"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90D98D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9ACA3FB"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GUABIROBA - DEVEM ESTAR IDENTIFICADAS, E ACONDICIONADAS EM SACOS DE POLIETILENO, SEM APRESENTAR GALHOS DANIFICADOS.</w:t>
            </w:r>
          </w:p>
        </w:tc>
        <w:tc>
          <w:tcPr>
            <w:tcW w:w="0" w:type="auto"/>
            <w:gridSpan w:val="2"/>
            <w:shd w:val="clear" w:color="000000" w:fill="FFFFFF"/>
            <w:hideMark/>
          </w:tcPr>
          <w:p w14:paraId="0F1B990C"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30CB121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C04D32" w:rsidRPr="00C04D32" w14:paraId="56CC93AE" w14:textId="77777777" w:rsidTr="00D6637D">
        <w:trPr>
          <w:trHeight w:val="102"/>
        </w:trPr>
        <w:tc>
          <w:tcPr>
            <w:tcW w:w="0" w:type="auto"/>
            <w:shd w:val="clear" w:color="000000" w:fill="FFFFFF"/>
            <w:hideMark/>
          </w:tcPr>
          <w:p w14:paraId="5D2698F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CC63C4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C034AC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557BB9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1C42B6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DC2EEC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A50387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2941A9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7080B3CA" w14:textId="77777777" w:rsidTr="00D6637D">
        <w:trPr>
          <w:trHeight w:val="300"/>
        </w:trPr>
        <w:tc>
          <w:tcPr>
            <w:tcW w:w="0" w:type="auto"/>
            <w:shd w:val="clear" w:color="000000" w:fill="FFFFFF"/>
            <w:hideMark/>
          </w:tcPr>
          <w:p w14:paraId="014A53FB"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34</w:t>
            </w:r>
          </w:p>
        </w:tc>
        <w:tc>
          <w:tcPr>
            <w:tcW w:w="0" w:type="auto"/>
            <w:shd w:val="clear" w:color="000000" w:fill="FFFFFF"/>
            <w:hideMark/>
          </w:tcPr>
          <w:p w14:paraId="1B84688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41AABA31"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DB5C327"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10C8D21"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INGÁ</w:t>
            </w:r>
          </w:p>
        </w:tc>
        <w:tc>
          <w:tcPr>
            <w:tcW w:w="0" w:type="auto"/>
            <w:gridSpan w:val="2"/>
            <w:shd w:val="clear" w:color="000000" w:fill="FFFFFF"/>
            <w:hideMark/>
          </w:tcPr>
          <w:p w14:paraId="698EFC49"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2D71596F"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w:t>
            </w:r>
          </w:p>
        </w:tc>
      </w:tr>
      <w:tr w:rsidR="00C04D32" w:rsidRPr="00C04D32" w14:paraId="03B27D0B" w14:textId="77777777" w:rsidTr="00D6637D">
        <w:trPr>
          <w:trHeight w:val="102"/>
        </w:trPr>
        <w:tc>
          <w:tcPr>
            <w:tcW w:w="0" w:type="auto"/>
            <w:shd w:val="clear" w:color="000000" w:fill="FFFFFF"/>
            <w:hideMark/>
          </w:tcPr>
          <w:p w14:paraId="147E3CA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9E8A3D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CE311A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E2A032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CC69E0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AA9E76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31F71B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859AF9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09725F6F" w14:textId="77777777" w:rsidTr="00D6637D">
        <w:trPr>
          <w:trHeight w:val="300"/>
        </w:trPr>
        <w:tc>
          <w:tcPr>
            <w:tcW w:w="0" w:type="auto"/>
            <w:shd w:val="clear" w:color="000000" w:fill="FFFFFF"/>
            <w:hideMark/>
          </w:tcPr>
          <w:p w14:paraId="7173B728"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35</w:t>
            </w:r>
          </w:p>
        </w:tc>
        <w:tc>
          <w:tcPr>
            <w:tcW w:w="0" w:type="auto"/>
            <w:shd w:val="clear" w:color="000000" w:fill="FFFFFF"/>
            <w:hideMark/>
          </w:tcPr>
          <w:p w14:paraId="7F46612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4A0A1D76"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0119214C"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C1F0387"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LICHIA</w:t>
            </w:r>
          </w:p>
        </w:tc>
        <w:tc>
          <w:tcPr>
            <w:tcW w:w="0" w:type="auto"/>
            <w:gridSpan w:val="2"/>
            <w:shd w:val="clear" w:color="000000" w:fill="FFFFFF"/>
            <w:hideMark/>
          </w:tcPr>
          <w:p w14:paraId="0CD71E4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w:t>
            </w:r>
          </w:p>
        </w:tc>
        <w:tc>
          <w:tcPr>
            <w:tcW w:w="0" w:type="auto"/>
            <w:shd w:val="clear" w:color="000000" w:fill="FFFFFF"/>
            <w:hideMark/>
          </w:tcPr>
          <w:p w14:paraId="33B031C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450,00</w:t>
            </w:r>
          </w:p>
        </w:tc>
      </w:tr>
      <w:tr w:rsidR="00C04D32" w:rsidRPr="00C04D32" w14:paraId="5766B336" w14:textId="77777777" w:rsidTr="00D6637D">
        <w:trPr>
          <w:trHeight w:val="102"/>
        </w:trPr>
        <w:tc>
          <w:tcPr>
            <w:tcW w:w="0" w:type="auto"/>
            <w:shd w:val="clear" w:color="000000" w:fill="FFFFFF"/>
            <w:hideMark/>
          </w:tcPr>
          <w:p w14:paraId="03C3EB6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E29E21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7D2B3B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94551E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3636C9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849079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4B4EA9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97BE2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305EBA9F" w14:textId="77777777" w:rsidTr="00D6637D">
        <w:trPr>
          <w:trHeight w:val="300"/>
        </w:trPr>
        <w:tc>
          <w:tcPr>
            <w:tcW w:w="0" w:type="auto"/>
            <w:shd w:val="clear" w:color="000000" w:fill="FFFFFF"/>
            <w:hideMark/>
          </w:tcPr>
          <w:p w14:paraId="19F5FEA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36</w:t>
            </w:r>
          </w:p>
        </w:tc>
        <w:tc>
          <w:tcPr>
            <w:tcW w:w="0" w:type="auto"/>
            <w:shd w:val="clear" w:color="000000" w:fill="FFFFFF"/>
            <w:hideMark/>
          </w:tcPr>
          <w:p w14:paraId="0D380772"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w:t>
            </w:r>
          </w:p>
        </w:tc>
        <w:tc>
          <w:tcPr>
            <w:tcW w:w="0" w:type="auto"/>
            <w:shd w:val="clear" w:color="000000" w:fill="FFFFFF"/>
            <w:hideMark/>
          </w:tcPr>
          <w:p w14:paraId="398256AA"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8437EB7"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0610CD8"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LOURO TEMPERO</w:t>
            </w:r>
          </w:p>
        </w:tc>
        <w:tc>
          <w:tcPr>
            <w:tcW w:w="0" w:type="auto"/>
            <w:gridSpan w:val="2"/>
            <w:shd w:val="clear" w:color="000000" w:fill="FFFFFF"/>
            <w:hideMark/>
          </w:tcPr>
          <w:p w14:paraId="1636968F"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w:t>
            </w:r>
          </w:p>
        </w:tc>
        <w:tc>
          <w:tcPr>
            <w:tcW w:w="0" w:type="auto"/>
            <w:shd w:val="clear" w:color="000000" w:fill="FFFFFF"/>
            <w:hideMark/>
          </w:tcPr>
          <w:p w14:paraId="473AA87E"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600,00</w:t>
            </w:r>
          </w:p>
        </w:tc>
      </w:tr>
      <w:tr w:rsidR="00C04D32" w:rsidRPr="00C04D32" w14:paraId="54003749" w14:textId="77777777" w:rsidTr="00D6637D">
        <w:trPr>
          <w:trHeight w:val="102"/>
        </w:trPr>
        <w:tc>
          <w:tcPr>
            <w:tcW w:w="0" w:type="auto"/>
            <w:shd w:val="clear" w:color="000000" w:fill="FFFFFF"/>
            <w:hideMark/>
          </w:tcPr>
          <w:p w14:paraId="3D2A3F3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8C8694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B7B1D5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D21389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E84FC9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EDAA00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43A9D8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7B98A6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303F346C" w14:textId="77777777" w:rsidTr="00D6637D">
        <w:trPr>
          <w:trHeight w:val="2280"/>
        </w:trPr>
        <w:tc>
          <w:tcPr>
            <w:tcW w:w="0" w:type="auto"/>
            <w:shd w:val="clear" w:color="000000" w:fill="FFFFFF"/>
            <w:hideMark/>
          </w:tcPr>
          <w:p w14:paraId="2755D47F"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37</w:t>
            </w:r>
          </w:p>
        </w:tc>
        <w:tc>
          <w:tcPr>
            <w:tcW w:w="0" w:type="auto"/>
            <w:shd w:val="clear" w:color="000000" w:fill="FFFFFF"/>
            <w:hideMark/>
          </w:tcPr>
          <w:p w14:paraId="22C5D1F9"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50</w:t>
            </w:r>
          </w:p>
        </w:tc>
        <w:tc>
          <w:tcPr>
            <w:tcW w:w="0" w:type="auto"/>
            <w:shd w:val="clear" w:color="000000" w:fill="FFFFFF"/>
            <w:hideMark/>
          </w:tcPr>
          <w:p w14:paraId="1A14FC06"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2153F5B"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742C6357"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MANGA ENXERTADA - ENXERTO ENTRE 15 A 40 CM DE ALTURA CONTANDO A PARTIR DO COLO DA PLANTA, NÃO DEVERÁ ULTRAPASSAR A IDADE DE 24 MESES, AS MUDAS DEVERÃO ESTAR ISENTAS DE PRAGAS, APRESENTAR O SISTEMA RADICULAR BEM DESENVOLVIDO, SEM APRESENTAR GALHOS QUEBRADOS E ESTAR ACONTICIONADAS EM SACOS DE POLIETRILENO E IDENTIFICADAS.</w:t>
            </w:r>
          </w:p>
        </w:tc>
        <w:tc>
          <w:tcPr>
            <w:tcW w:w="0" w:type="auto"/>
            <w:gridSpan w:val="2"/>
            <w:shd w:val="clear" w:color="000000" w:fill="FFFFFF"/>
            <w:hideMark/>
          </w:tcPr>
          <w:p w14:paraId="65EC064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34,00</w:t>
            </w:r>
          </w:p>
        </w:tc>
        <w:tc>
          <w:tcPr>
            <w:tcW w:w="0" w:type="auto"/>
            <w:shd w:val="clear" w:color="000000" w:fill="FFFFFF"/>
            <w:hideMark/>
          </w:tcPr>
          <w:p w14:paraId="2AB9AD6F"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1.700,00</w:t>
            </w:r>
          </w:p>
        </w:tc>
      </w:tr>
      <w:tr w:rsidR="00C04D32" w:rsidRPr="00C04D32" w14:paraId="05735A63" w14:textId="77777777" w:rsidTr="00D6637D">
        <w:trPr>
          <w:trHeight w:val="102"/>
        </w:trPr>
        <w:tc>
          <w:tcPr>
            <w:tcW w:w="0" w:type="auto"/>
            <w:shd w:val="clear" w:color="000000" w:fill="FFFFFF"/>
            <w:hideMark/>
          </w:tcPr>
          <w:p w14:paraId="03CAD67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791AAA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A4BCCD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8FD17B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0846EC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39A75D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7A7F07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0C089C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1EF0FB73" w14:textId="77777777" w:rsidTr="00D6637D">
        <w:trPr>
          <w:trHeight w:val="1140"/>
        </w:trPr>
        <w:tc>
          <w:tcPr>
            <w:tcW w:w="0" w:type="auto"/>
            <w:shd w:val="clear" w:color="000000" w:fill="FFFFFF"/>
            <w:hideMark/>
          </w:tcPr>
          <w:p w14:paraId="355F446F"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38</w:t>
            </w:r>
          </w:p>
        </w:tc>
        <w:tc>
          <w:tcPr>
            <w:tcW w:w="0" w:type="auto"/>
            <w:shd w:val="clear" w:color="000000" w:fill="FFFFFF"/>
            <w:hideMark/>
          </w:tcPr>
          <w:p w14:paraId="22D1203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80</w:t>
            </w:r>
          </w:p>
        </w:tc>
        <w:tc>
          <w:tcPr>
            <w:tcW w:w="0" w:type="auto"/>
            <w:shd w:val="clear" w:color="000000" w:fill="FFFFFF"/>
            <w:hideMark/>
          </w:tcPr>
          <w:p w14:paraId="4BCD487A"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D624524"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E03413B"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MARACUJÁ </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ÁCIDO OU DOCE)  MUDAS DEVEM  TER NO MAXIMO 60 CM DE ALTURA, ESTAR IDENTIFICADAS, ACONDICIONADAS EM SACOS DE POLIETILENO.</w:t>
            </w:r>
          </w:p>
        </w:tc>
        <w:tc>
          <w:tcPr>
            <w:tcW w:w="0" w:type="auto"/>
            <w:gridSpan w:val="2"/>
            <w:shd w:val="clear" w:color="000000" w:fill="FFFFFF"/>
            <w:hideMark/>
          </w:tcPr>
          <w:p w14:paraId="3DEA5564"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22,00</w:t>
            </w:r>
          </w:p>
        </w:tc>
        <w:tc>
          <w:tcPr>
            <w:tcW w:w="0" w:type="auto"/>
            <w:shd w:val="clear" w:color="000000" w:fill="FFFFFF"/>
            <w:hideMark/>
          </w:tcPr>
          <w:p w14:paraId="61DAB8D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1.760,00</w:t>
            </w:r>
          </w:p>
        </w:tc>
      </w:tr>
      <w:tr w:rsidR="00C04D32" w:rsidRPr="00C04D32" w14:paraId="54B4B68A" w14:textId="77777777" w:rsidTr="00D6637D">
        <w:trPr>
          <w:trHeight w:val="102"/>
        </w:trPr>
        <w:tc>
          <w:tcPr>
            <w:tcW w:w="0" w:type="auto"/>
            <w:shd w:val="clear" w:color="000000" w:fill="FFFFFF"/>
            <w:hideMark/>
          </w:tcPr>
          <w:p w14:paraId="1DEB363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38C4BE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848A7E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65EDBC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0215ED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B40553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E12FE2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9AD9ED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48382FFD" w14:textId="77777777" w:rsidTr="00D6637D">
        <w:trPr>
          <w:trHeight w:val="300"/>
        </w:trPr>
        <w:tc>
          <w:tcPr>
            <w:tcW w:w="0" w:type="auto"/>
            <w:shd w:val="clear" w:color="000000" w:fill="FFFFFF"/>
            <w:hideMark/>
          </w:tcPr>
          <w:p w14:paraId="33CBAAB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39</w:t>
            </w:r>
          </w:p>
        </w:tc>
        <w:tc>
          <w:tcPr>
            <w:tcW w:w="0" w:type="auto"/>
            <w:shd w:val="clear" w:color="000000" w:fill="FFFFFF"/>
            <w:hideMark/>
          </w:tcPr>
          <w:p w14:paraId="27602AFC"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2F5DC17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AD4BE3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E92FE3C"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MIRTILO</w:t>
            </w:r>
          </w:p>
        </w:tc>
        <w:tc>
          <w:tcPr>
            <w:tcW w:w="0" w:type="auto"/>
            <w:gridSpan w:val="2"/>
            <w:shd w:val="clear" w:color="000000" w:fill="FFFFFF"/>
            <w:hideMark/>
          </w:tcPr>
          <w:p w14:paraId="382FEFA1"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40,00</w:t>
            </w:r>
          </w:p>
        </w:tc>
        <w:tc>
          <w:tcPr>
            <w:tcW w:w="0" w:type="auto"/>
            <w:shd w:val="clear" w:color="000000" w:fill="FFFFFF"/>
            <w:hideMark/>
          </w:tcPr>
          <w:p w14:paraId="2208D74B"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600,00</w:t>
            </w:r>
          </w:p>
        </w:tc>
      </w:tr>
      <w:tr w:rsidR="00C04D32" w:rsidRPr="00C04D32" w14:paraId="00B37C30" w14:textId="77777777" w:rsidTr="00D6637D">
        <w:trPr>
          <w:trHeight w:val="102"/>
        </w:trPr>
        <w:tc>
          <w:tcPr>
            <w:tcW w:w="0" w:type="auto"/>
            <w:shd w:val="clear" w:color="000000" w:fill="FFFFFF"/>
            <w:hideMark/>
          </w:tcPr>
          <w:p w14:paraId="2E95CB4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3A4893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A30A05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6847E5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3EF29F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92AC81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94A295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D21B1E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12A3BE6E" w14:textId="77777777" w:rsidTr="00D6637D">
        <w:trPr>
          <w:trHeight w:val="300"/>
        </w:trPr>
        <w:tc>
          <w:tcPr>
            <w:tcW w:w="0" w:type="auto"/>
            <w:shd w:val="clear" w:color="000000" w:fill="FFFFFF"/>
            <w:hideMark/>
          </w:tcPr>
          <w:p w14:paraId="00AFDB9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40</w:t>
            </w:r>
          </w:p>
        </w:tc>
        <w:tc>
          <w:tcPr>
            <w:tcW w:w="0" w:type="auto"/>
            <w:shd w:val="clear" w:color="000000" w:fill="FFFFFF"/>
            <w:hideMark/>
          </w:tcPr>
          <w:p w14:paraId="7586D789"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51079F43"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2C759BA4"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6E0B54D"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NÊSPERA</w:t>
            </w:r>
          </w:p>
        </w:tc>
        <w:tc>
          <w:tcPr>
            <w:tcW w:w="0" w:type="auto"/>
            <w:gridSpan w:val="2"/>
            <w:shd w:val="clear" w:color="000000" w:fill="FFFFFF"/>
            <w:hideMark/>
          </w:tcPr>
          <w:p w14:paraId="659812D4"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22,00</w:t>
            </w:r>
          </w:p>
        </w:tc>
        <w:tc>
          <w:tcPr>
            <w:tcW w:w="0" w:type="auto"/>
            <w:shd w:val="clear" w:color="000000" w:fill="FFFFFF"/>
            <w:hideMark/>
          </w:tcPr>
          <w:p w14:paraId="1617304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220,00</w:t>
            </w:r>
          </w:p>
        </w:tc>
      </w:tr>
      <w:tr w:rsidR="00C04D32" w:rsidRPr="00C04D32" w14:paraId="4E14C329" w14:textId="77777777" w:rsidTr="00D6637D">
        <w:trPr>
          <w:trHeight w:val="102"/>
        </w:trPr>
        <w:tc>
          <w:tcPr>
            <w:tcW w:w="0" w:type="auto"/>
            <w:shd w:val="clear" w:color="000000" w:fill="FFFFFF"/>
            <w:hideMark/>
          </w:tcPr>
          <w:p w14:paraId="2ECD430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39023F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BC0100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2337B7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C1544E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701FBC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2241C3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E5B428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7CACED86" w14:textId="77777777" w:rsidTr="00D6637D">
        <w:trPr>
          <w:trHeight w:val="300"/>
        </w:trPr>
        <w:tc>
          <w:tcPr>
            <w:tcW w:w="0" w:type="auto"/>
            <w:shd w:val="clear" w:color="000000" w:fill="FFFFFF"/>
            <w:hideMark/>
          </w:tcPr>
          <w:p w14:paraId="0D8FE59F"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41</w:t>
            </w:r>
          </w:p>
        </w:tc>
        <w:tc>
          <w:tcPr>
            <w:tcW w:w="0" w:type="auto"/>
            <w:shd w:val="clear" w:color="000000" w:fill="FFFFFF"/>
            <w:hideMark/>
          </w:tcPr>
          <w:p w14:paraId="6468C38D"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2222DA4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2E1DB343"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4472CB69"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OLIVEIRA</w:t>
            </w:r>
          </w:p>
        </w:tc>
        <w:tc>
          <w:tcPr>
            <w:tcW w:w="0" w:type="auto"/>
            <w:gridSpan w:val="2"/>
            <w:shd w:val="clear" w:color="000000" w:fill="FFFFFF"/>
            <w:hideMark/>
          </w:tcPr>
          <w:p w14:paraId="02F24C39"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40,00</w:t>
            </w:r>
          </w:p>
        </w:tc>
        <w:tc>
          <w:tcPr>
            <w:tcW w:w="0" w:type="auto"/>
            <w:shd w:val="clear" w:color="000000" w:fill="FFFFFF"/>
            <w:hideMark/>
          </w:tcPr>
          <w:p w14:paraId="2462C85A"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600,00</w:t>
            </w:r>
          </w:p>
        </w:tc>
      </w:tr>
      <w:tr w:rsidR="00C04D32" w:rsidRPr="00C04D32" w14:paraId="259C6ACD" w14:textId="77777777" w:rsidTr="00D6637D">
        <w:trPr>
          <w:trHeight w:val="102"/>
        </w:trPr>
        <w:tc>
          <w:tcPr>
            <w:tcW w:w="0" w:type="auto"/>
            <w:shd w:val="clear" w:color="000000" w:fill="FFFFFF"/>
            <w:hideMark/>
          </w:tcPr>
          <w:p w14:paraId="112133C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1CD1EB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51FDA6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20B44D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55BC8D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D349B7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63C5F3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51DDC6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60AFC41B" w14:textId="77777777" w:rsidTr="00D6637D">
        <w:trPr>
          <w:trHeight w:val="2520"/>
        </w:trPr>
        <w:tc>
          <w:tcPr>
            <w:tcW w:w="0" w:type="auto"/>
            <w:shd w:val="clear" w:color="000000" w:fill="FFFFFF"/>
            <w:hideMark/>
          </w:tcPr>
          <w:p w14:paraId="7CBA1415"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42</w:t>
            </w:r>
          </w:p>
        </w:tc>
        <w:tc>
          <w:tcPr>
            <w:tcW w:w="0" w:type="auto"/>
            <w:shd w:val="clear" w:color="000000" w:fill="FFFFFF"/>
            <w:hideMark/>
          </w:tcPr>
          <w:p w14:paraId="09A17320"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w:t>
            </w:r>
          </w:p>
        </w:tc>
        <w:tc>
          <w:tcPr>
            <w:tcW w:w="0" w:type="auto"/>
            <w:shd w:val="clear" w:color="000000" w:fill="FFFFFF"/>
            <w:hideMark/>
          </w:tcPr>
          <w:p w14:paraId="11CA5218"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9BC106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ECEF7CB"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VIDEIRAS DE DIVERSAS VARIEDADES TAIS COMO; VIDEIRA FRANCESA, IZABEL, NIAGARA BRANCA, NIAGARA ROSA E BORDO. AS MUDAS DEVERÃO CONTER APROXIMADAMENTE DE 1,5 A 2 METROS DE ALTURA, ESTAR IDENTIFICADA, APRESENTAR SISTEMA RADICULAR BEM DESENVOLVIDO SEM APRESENTAR GALHOS </w:t>
            </w:r>
            <w:proofErr w:type="gramStart"/>
            <w:r w:rsidRPr="00C04D32">
              <w:rPr>
                <w:rFonts w:ascii="Arial" w:eastAsia="Times New Roman" w:hAnsi="Arial" w:cs="Arial"/>
                <w:color w:val="000000"/>
                <w:sz w:val="20"/>
                <w:szCs w:val="20"/>
                <w:lang w:eastAsia="pt-BR"/>
              </w:rPr>
              <w:t>QUEBRADOS ,</w:t>
            </w:r>
            <w:proofErr w:type="gramEnd"/>
            <w:r w:rsidRPr="00C04D32">
              <w:rPr>
                <w:rFonts w:ascii="Arial" w:eastAsia="Times New Roman" w:hAnsi="Arial" w:cs="Arial"/>
                <w:color w:val="000000"/>
                <w:sz w:val="20"/>
                <w:szCs w:val="20"/>
                <w:lang w:eastAsia="pt-BR"/>
              </w:rPr>
              <w:t xml:space="preserve"> A MUDA DE RAIZ NUA DEVERÁ TER SUAS RAÍZES PROTEGIDAS COM CAMADA DE BARRO ÚMIDO E ESTAR ISENTAS DE PRAGAS.</w:t>
            </w:r>
          </w:p>
        </w:tc>
        <w:tc>
          <w:tcPr>
            <w:tcW w:w="0" w:type="auto"/>
            <w:gridSpan w:val="2"/>
            <w:shd w:val="clear" w:color="000000" w:fill="FFFFFF"/>
            <w:hideMark/>
          </w:tcPr>
          <w:p w14:paraId="45050A8D"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w:t>
            </w:r>
          </w:p>
        </w:tc>
        <w:tc>
          <w:tcPr>
            <w:tcW w:w="0" w:type="auto"/>
            <w:shd w:val="clear" w:color="000000" w:fill="FFFFFF"/>
            <w:hideMark/>
          </w:tcPr>
          <w:p w14:paraId="6D729AF6"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8.400,00</w:t>
            </w:r>
          </w:p>
        </w:tc>
      </w:tr>
      <w:tr w:rsidR="00C04D32" w:rsidRPr="00C04D32" w14:paraId="00E4C99C" w14:textId="77777777" w:rsidTr="00D6637D">
        <w:trPr>
          <w:trHeight w:val="102"/>
        </w:trPr>
        <w:tc>
          <w:tcPr>
            <w:tcW w:w="0" w:type="auto"/>
            <w:shd w:val="clear" w:color="000000" w:fill="FFFFFF"/>
            <w:hideMark/>
          </w:tcPr>
          <w:p w14:paraId="520319A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BFBC6F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50D3E3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8186BD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BEE093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5E49BB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E35699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22141C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71DF2FCB" w14:textId="77777777" w:rsidTr="00D6637D">
        <w:trPr>
          <w:trHeight w:val="2520"/>
        </w:trPr>
        <w:tc>
          <w:tcPr>
            <w:tcW w:w="0" w:type="auto"/>
            <w:shd w:val="clear" w:color="000000" w:fill="FFFFFF"/>
            <w:hideMark/>
          </w:tcPr>
          <w:p w14:paraId="64170B36"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lastRenderedPageBreak/>
              <w:t>43</w:t>
            </w:r>
          </w:p>
        </w:tc>
        <w:tc>
          <w:tcPr>
            <w:tcW w:w="0" w:type="auto"/>
            <w:shd w:val="clear" w:color="000000" w:fill="FFFFFF"/>
            <w:hideMark/>
          </w:tcPr>
          <w:p w14:paraId="6315F088"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100</w:t>
            </w:r>
          </w:p>
        </w:tc>
        <w:tc>
          <w:tcPr>
            <w:tcW w:w="0" w:type="auto"/>
            <w:shd w:val="clear" w:color="000000" w:fill="FFFFFF"/>
            <w:hideMark/>
          </w:tcPr>
          <w:p w14:paraId="5BB9758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4DDEFD7"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146EF5D"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VIDEIRAS DE DIVERSAS VARIEDADES TAIS COMO; ITÁLIA E RUBI AS MUDAS DEVERAM CONTER APROXIMADAMENTE DE 1,5 A 2 METROS DE ALTURA ESTAR </w:t>
            </w:r>
            <w:proofErr w:type="gramStart"/>
            <w:r w:rsidRPr="00C04D32">
              <w:rPr>
                <w:rFonts w:ascii="Arial" w:eastAsia="Times New Roman" w:hAnsi="Arial" w:cs="Arial"/>
                <w:color w:val="000000"/>
                <w:sz w:val="20"/>
                <w:szCs w:val="20"/>
                <w:lang w:eastAsia="pt-BR"/>
              </w:rPr>
              <w:t>IDENTIFICADAS ,</w:t>
            </w:r>
            <w:proofErr w:type="gramEnd"/>
            <w:r w:rsidRPr="00C04D32">
              <w:rPr>
                <w:rFonts w:ascii="Arial" w:eastAsia="Times New Roman" w:hAnsi="Arial" w:cs="Arial"/>
                <w:color w:val="000000"/>
                <w:sz w:val="20"/>
                <w:szCs w:val="20"/>
                <w:lang w:eastAsia="pt-BR"/>
              </w:rPr>
              <w:t xml:space="preserve"> NÃO APRESENTAR GALHOS QUEBRADOS, APRESENTAR SISTEMA RADICULAR BEM DESENVOLVIDO, AS MUDAS DE RAIZES NUAS DEVERÃO TER SUAS RAIZES PROTEGIDAS COM CAMADA DE BARRO ÚMIDO E ESTAR LIVRES DE DOENÇAS.</w:t>
            </w:r>
          </w:p>
        </w:tc>
        <w:tc>
          <w:tcPr>
            <w:tcW w:w="0" w:type="auto"/>
            <w:gridSpan w:val="2"/>
            <w:shd w:val="clear" w:color="000000" w:fill="FFFFFF"/>
            <w:hideMark/>
          </w:tcPr>
          <w:p w14:paraId="195977C3"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w:t>
            </w:r>
          </w:p>
        </w:tc>
        <w:tc>
          <w:tcPr>
            <w:tcW w:w="0" w:type="auto"/>
            <w:shd w:val="clear" w:color="000000" w:fill="FFFFFF"/>
            <w:hideMark/>
          </w:tcPr>
          <w:p w14:paraId="1854376E"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3.000,00</w:t>
            </w:r>
          </w:p>
        </w:tc>
      </w:tr>
      <w:tr w:rsidR="00C04D32" w:rsidRPr="00C04D32" w14:paraId="7E630A1C" w14:textId="77777777" w:rsidTr="00D6637D">
        <w:trPr>
          <w:trHeight w:val="102"/>
        </w:trPr>
        <w:tc>
          <w:tcPr>
            <w:tcW w:w="0" w:type="auto"/>
            <w:shd w:val="clear" w:color="000000" w:fill="FFFFFF"/>
            <w:hideMark/>
          </w:tcPr>
          <w:p w14:paraId="1A39631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69C220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ED2663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8A85FF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E76569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CE5441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270E5D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02F372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037EC635" w14:textId="77777777" w:rsidTr="00D6637D">
        <w:trPr>
          <w:trHeight w:val="300"/>
        </w:trPr>
        <w:tc>
          <w:tcPr>
            <w:tcW w:w="0" w:type="auto"/>
            <w:shd w:val="clear" w:color="000000" w:fill="FFFFFF"/>
            <w:hideMark/>
          </w:tcPr>
          <w:p w14:paraId="3887D08E"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44</w:t>
            </w:r>
          </w:p>
        </w:tc>
        <w:tc>
          <w:tcPr>
            <w:tcW w:w="0" w:type="auto"/>
            <w:shd w:val="clear" w:color="000000" w:fill="FFFFFF"/>
            <w:hideMark/>
          </w:tcPr>
          <w:p w14:paraId="4D589F24"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5BDE13D3"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1AB6722"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7A06941"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ORA-PRO-NÓBIS</w:t>
            </w:r>
          </w:p>
        </w:tc>
        <w:tc>
          <w:tcPr>
            <w:tcW w:w="0" w:type="auto"/>
            <w:gridSpan w:val="2"/>
            <w:shd w:val="clear" w:color="000000" w:fill="FFFFFF"/>
            <w:hideMark/>
          </w:tcPr>
          <w:p w14:paraId="3FF2BDA7"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5E627DBE"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C04D32" w:rsidRPr="00C04D32" w14:paraId="128CEB16" w14:textId="77777777" w:rsidTr="00D6637D">
        <w:trPr>
          <w:trHeight w:val="102"/>
        </w:trPr>
        <w:tc>
          <w:tcPr>
            <w:tcW w:w="0" w:type="auto"/>
            <w:shd w:val="clear" w:color="000000" w:fill="FFFFFF"/>
            <w:hideMark/>
          </w:tcPr>
          <w:p w14:paraId="31868D1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1E04B4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4B5CAE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D35B20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FFC3DB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AD7862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942010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42D2262"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6ED9B5DE" w14:textId="77777777" w:rsidTr="00D6637D">
        <w:trPr>
          <w:trHeight w:val="300"/>
        </w:trPr>
        <w:tc>
          <w:tcPr>
            <w:tcW w:w="0" w:type="auto"/>
            <w:shd w:val="clear" w:color="000000" w:fill="FFFFFF"/>
            <w:hideMark/>
          </w:tcPr>
          <w:p w14:paraId="43236A88"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45</w:t>
            </w:r>
          </w:p>
        </w:tc>
        <w:tc>
          <w:tcPr>
            <w:tcW w:w="0" w:type="auto"/>
            <w:shd w:val="clear" w:color="000000" w:fill="FFFFFF"/>
            <w:hideMark/>
          </w:tcPr>
          <w:p w14:paraId="40BABE72"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50</w:t>
            </w:r>
          </w:p>
        </w:tc>
        <w:tc>
          <w:tcPr>
            <w:tcW w:w="0" w:type="auto"/>
            <w:shd w:val="clear" w:color="000000" w:fill="FFFFFF"/>
            <w:hideMark/>
          </w:tcPr>
          <w:p w14:paraId="5728E97D"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7924497"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15E2914"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PITAYA</w:t>
            </w:r>
          </w:p>
        </w:tc>
        <w:tc>
          <w:tcPr>
            <w:tcW w:w="0" w:type="auto"/>
            <w:gridSpan w:val="2"/>
            <w:shd w:val="clear" w:color="000000" w:fill="FFFFFF"/>
            <w:hideMark/>
          </w:tcPr>
          <w:p w14:paraId="345A9E09"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22,00</w:t>
            </w:r>
          </w:p>
        </w:tc>
        <w:tc>
          <w:tcPr>
            <w:tcW w:w="0" w:type="auto"/>
            <w:shd w:val="clear" w:color="000000" w:fill="FFFFFF"/>
            <w:hideMark/>
          </w:tcPr>
          <w:p w14:paraId="136D9AD6"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1.100,00</w:t>
            </w:r>
          </w:p>
        </w:tc>
      </w:tr>
      <w:tr w:rsidR="00C04D32" w:rsidRPr="00C04D32" w14:paraId="55CA81D5" w14:textId="77777777" w:rsidTr="00D6637D">
        <w:trPr>
          <w:trHeight w:val="102"/>
        </w:trPr>
        <w:tc>
          <w:tcPr>
            <w:tcW w:w="0" w:type="auto"/>
            <w:shd w:val="clear" w:color="000000" w:fill="FFFFFF"/>
            <w:hideMark/>
          </w:tcPr>
          <w:p w14:paraId="3122F35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4DE4DD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F5BEC0A"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47B46C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856FF9C"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C98C9C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C82BE4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ECA667D"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6BA115D7" w14:textId="77777777" w:rsidTr="00D6637D">
        <w:trPr>
          <w:trHeight w:val="300"/>
        </w:trPr>
        <w:tc>
          <w:tcPr>
            <w:tcW w:w="0" w:type="auto"/>
            <w:shd w:val="clear" w:color="000000" w:fill="FFFFFF"/>
            <w:hideMark/>
          </w:tcPr>
          <w:p w14:paraId="54E3999A"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46</w:t>
            </w:r>
          </w:p>
        </w:tc>
        <w:tc>
          <w:tcPr>
            <w:tcW w:w="0" w:type="auto"/>
            <w:shd w:val="clear" w:color="000000" w:fill="FFFFFF"/>
            <w:hideMark/>
          </w:tcPr>
          <w:p w14:paraId="3A887EE4"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2178B16B"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2E3B1F61"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D2F86FC"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PITANGA</w:t>
            </w:r>
          </w:p>
        </w:tc>
        <w:tc>
          <w:tcPr>
            <w:tcW w:w="0" w:type="auto"/>
            <w:gridSpan w:val="2"/>
            <w:shd w:val="clear" w:color="000000" w:fill="FFFFFF"/>
            <w:hideMark/>
          </w:tcPr>
          <w:p w14:paraId="135A349C"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06A10DF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C04D32" w:rsidRPr="00C04D32" w14:paraId="76C42893" w14:textId="77777777" w:rsidTr="00D6637D">
        <w:trPr>
          <w:trHeight w:val="102"/>
        </w:trPr>
        <w:tc>
          <w:tcPr>
            <w:tcW w:w="0" w:type="auto"/>
            <w:shd w:val="clear" w:color="000000" w:fill="FFFFFF"/>
            <w:hideMark/>
          </w:tcPr>
          <w:p w14:paraId="1DCFCEE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840EF59"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E2B001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2AFA5F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77E90FB"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D8CB30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9BC8561"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055CDC8"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55CE3729" w14:textId="77777777" w:rsidTr="00D6637D">
        <w:trPr>
          <w:trHeight w:val="300"/>
        </w:trPr>
        <w:tc>
          <w:tcPr>
            <w:tcW w:w="0" w:type="auto"/>
            <w:shd w:val="clear" w:color="000000" w:fill="FFFFFF"/>
            <w:hideMark/>
          </w:tcPr>
          <w:p w14:paraId="5E559513"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47</w:t>
            </w:r>
          </w:p>
        </w:tc>
        <w:tc>
          <w:tcPr>
            <w:tcW w:w="0" w:type="auto"/>
            <w:shd w:val="clear" w:color="000000" w:fill="FFFFFF"/>
            <w:hideMark/>
          </w:tcPr>
          <w:p w14:paraId="1444E3EE"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40</w:t>
            </w:r>
          </w:p>
        </w:tc>
        <w:tc>
          <w:tcPr>
            <w:tcW w:w="0" w:type="auto"/>
            <w:shd w:val="clear" w:color="000000" w:fill="FFFFFF"/>
            <w:hideMark/>
          </w:tcPr>
          <w:p w14:paraId="31E8D5C3"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C5D6B70" w14:textId="77777777" w:rsidR="00C04D32" w:rsidRPr="00C04D32" w:rsidRDefault="00C04D32" w:rsidP="00C04D32">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6EF7A1C" w14:textId="77777777" w:rsidR="00C04D32" w:rsidRPr="00C04D32" w:rsidRDefault="00C04D32" w:rsidP="00C04D32">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ROMÃ</w:t>
            </w:r>
          </w:p>
        </w:tc>
        <w:tc>
          <w:tcPr>
            <w:tcW w:w="0" w:type="auto"/>
            <w:gridSpan w:val="2"/>
            <w:shd w:val="clear" w:color="000000" w:fill="FFFFFF"/>
            <w:hideMark/>
          </w:tcPr>
          <w:p w14:paraId="1C2C5685"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22,00</w:t>
            </w:r>
          </w:p>
        </w:tc>
        <w:tc>
          <w:tcPr>
            <w:tcW w:w="0" w:type="auto"/>
            <w:shd w:val="clear" w:color="000000" w:fill="FFFFFF"/>
            <w:hideMark/>
          </w:tcPr>
          <w:p w14:paraId="6BFFF7B1" w14:textId="77777777" w:rsidR="00C04D32" w:rsidRPr="00C04D32" w:rsidRDefault="00C04D32" w:rsidP="00C04D32">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880,00</w:t>
            </w:r>
          </w:p>
        </w:tc>
      </w:tr>
      <w:tr w:rsidR="00C04D32" w:rsidRPr="00C04D32" w14:paraId="414AD7D6" w14:textId="77777777" w:rsidTr="00D6637D">
        <w:trPr>
          <w:trHeight w:val="102"/>
        </w:trPr>
        <w:tc>
          <w:tcPr>
            <w:tcW w:w="0" w:type="auto"/>
            <w:shd w:val="clear" w:color="000000" w:fill="FFFFFF"/>
            <w:hideMark/>
          </w:tcPr>
          <w:p w14:paraId="63271575"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D6F031E"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6D77907"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34AE75F"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9AFB96"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3B25553"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B8034F4"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07C72C0" w14:textId="77777777" w:rsidR="00C04D32" w:rsidRPr="00C04D32" w:rsidRDefault="00C04D32" w:rsidP="00C04D32">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C04D32" w:rsidRPr="00C04D32" w14:paraId="2B5F2947" w14:textId="77777777" w:rsidTr="00D6637D">
        <w:trPr>
          <w:trHeight w:val="480"/>
        </w:trPr>
        <w:tc>
          <w:tcPr>
            <w:tcW w:w="0" w:type="auto"/>
            <w:gridSpan w:val="6"/>
            <w:shd w:val="clear" w:color="000000" w:fill="FFFFFF"/>
            <w:vAlign w:val="center"/>
            <w:hideMark/>
          </w:tcPr>
          <w:p w14:paraId="6F470D66" w14:textId="4563244B" w:rsidR="00C04D32" w:rsidRPr="00C04D32" w:rsidRDefault="00C04D32" w:rsidP="00C04D32">
            <w:pPr>
              <w:spacing w:after="0" w:line="240" w:lineRule="auto"/>
              <w:jc w:val="right"/>
              <w:rPr>
                <w:rFonts w:ascii="Arial" w:eastAsia="Times New Roman" w:hAnsi="Arial" w:cs="Arial"/>
                <w:b/>
                <w:color w:val="000000"/>
                <w:sz w:val="20"/>
                <w:szCs w:val="20"/>
                <w:lang w:eastAsia="pt-BR"/>
              </w:rPr>
            </w:pPr>
            <w:r w:rsidRPr="00C04D32">
              <w:rPr>
                <w:rFonts w:ascii="Arial" w:eastAsia="Times New Roman" w:hAnsi="Arial" w:cs="Arial"/>
                <w:b/>
                <w:color w:val="000000"/>
                <w:sz w:val="20"/>
                <w:szCs w:val="20"/>
                <w:lang w:eastAsia="pt-BR"/>
              </w:rPr>
              <w:t>Valor total</w:t>
            </w:r>
            <w:r w:rsidR="00D6637D">
              <w:rPr>
                <w:rFonts w:ascii="Arial" w:eastAsia="Times New Roman" w:hAnsi="Arial" w:cs="Arial"/>
                <w:b/>
                <w:color w:val="000000"/>
                <w:sz w:val="20"/>
                <w:szCs w:val="20"/>
                <w:lang w:eastAsia="pt-BR"/>
              </w:rPr>
              <w:t xml:space="preserve"> do </w:t>
            </w:r>
            <w:proofErr w:type="gramStart"/>
            <w:r w:rsidR="00D6637D">
              <w:rPr>
                <w:rFonts w:ascii="Arial" w:eastAsia="Times New Roman" w:hAnsi="Arial" w:cs="Arial"/>
                <w:b/>
                <w:color w:val="000000"/>
                <w:sz w:val="20"/>
                <w:szCs w:val="20"/>
                <w:lang w:eastAsia="pt-BR"/>
              </w:rPr>
              <w:t>lote</w:t>
            </w:r>
            <w:r w:rsidRPr="00C04D32">
              <w:rPr>
                <w:rFonts w:ascii="Arial" w:eastAsia="Times New Roman" w:hAnsi="Arial" w:cs="Arial"/>
                <w:b/>
                <w:color w:val="000000"/>
                <w:sz w:val="20"/>
                <w:szCs w:val="20"/>
                <w:lang w:eastAsia="pt-BR"/>
              </w:rPr>
              <w:t xml:space="preserve"> :</w:t>
            </w:r>
            <w:proofErr w:type="gramEnd"/>
          </w:p>
        </w:tc>
        <w:tc>
          <w:tcPr>
            <w:tcW w:w="0" w:type="auto"/>
            <w:gridSpan w:val="2"/>
            <w:shd w:val="clear" w:color="000000" w:fill="FFFFFF"/>
            <w:vAlign w:val="center"/>
            <w:hideMark/>
          </w:tcPr>
          <w:p w14:paraId="13D9F380" w14:textId="77777777" w:rsidR="00C04D32" w:rsidRPr="00C04D32" w:rsidRDefault="00C04D32" w:rsidP="00C04D32">
            <w:pPr>
              <w:spacing w:after="0" w:line="240" w:lineRule="auto"/>
              <w:jc w:val="right"/>
              <w:rPr>
                <w:rFonts w:ascii="Arial" w:eastAsia="Times New Roman" w:hAnsi="Arial" w:cs="Arial"/>
                <w:b/>
                <w:bCs/>
                <w:color w:val="000000"/>
                <w:sz w:val="20"/>
                <w:szCs w:val="20"/>
                <w:lang w:eastAsia="pt-BR"/>
              </w:rPr>
            </w:pPr>
            <w:r w:rsidRPr="00C04D32">
              <w:rPr>
                <w:rFonts w:ascii="Arial" w:eastAsia="Times New Roman" w:hAnsi="Arial" w:cs="Arial"/>
                <w:b/>
                <w:bCs/>
                <w:color w:val="000000"/>
                <w:sz w:val="20"/>
                <w:szCs w:val="20"/>
                <w:lang w:eastAsia="pt-BR"/>
              </w:rPr>
              <w:t>63.340,00</w:t>
            </w:r>
          </w:p>
        </w:tc>
      </w:tr>
    </w:tbl>
    <w:p w14:paraId="328C5680" w14:textId="77777777" w:rsidR="00401210" w:rsidRDefault="00401210" w:rsidP="00B7752D">
      <w:pPr>
        <w:tabs>
          <w:tab w:val="left" w:pos="536"/>
          <w:tab w:val="left" w:pos="2270"/>
          <w:tab w:val="left" w:pos="4294"/>
        </w:tabs>
        <w:spacing w:after="0" w:line="240" w:lineRule="auto"/>
        <w:jc w:val="both"/>
        <w:rPr>
          <w:rFonts w:ascii="Bookman Old Style" w:hAnsi="Bookman Old Style"/>
          <w:b/>
        </w:rPr>
      </w:pPr>
    </w:p>
    <w:p w14:paraId="6A56D927"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r w:rsidRPr="00B7752D">
        <w:rPr>
          <w:rFonts w:ascii="Bookman Old Style" w:hAnsi="Bookman Old Style"/>
          <w:b/>
        </w:rPr>
        <w:t>PRAZO DE ENTREGA</w:t>
      </w:r>
    </w:p>
    <w:p w14:paraId="20D58B35" w14:textId="0FF19F2C" w:rsidR="00AB2B15" w:rsidRPr="00B7752D" w:rsidRDefault="00AB2B15" w:rsidP="009642AC">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 xml:space="preserve">Após o recebimento da Autorização de Fornecimento/Ordem de Compra o Fornecedor terá o prazo de </w:t>
      </w:r>
      <w:r w:rsidRPr="0031719D">
        <w:rPr>
          <w:rFonts w:ascii="Bookman Old Style" w:hAnsi="Bookman Old Style"/>
        </w:rPr>
        <w:t xml:space="preserve">até </w:t>
      </w:r>
      <w:r w:rsidR="00CC7B4B" w:rsidRPr="0031719D">
        <w:rPr>
          <w:rFonts w:ascii="Bookman Old Style" w:hAnsi="Bookman Old Style"/>
          <w:b/>
        </w:rPr>
        <w:t>30</w:t>
      </w:r>
      <w:r w:rsidRPr="0031719D">
        <w:rPr>
          <w:rFonts w:ascii="Bookman Old Style" w:hAnsi="Bookman Old Style"/>
          <w:b/>
        </w:rPr>
        <w:t xml:space="preserve"> (</w:t>
      </w:r>
      <w:r w:rsidR="00CC7B4B" w:rsidRPr="0031719D">
        <w:rPr>
          <w:rFonts w:ascii="Bookman Old Style" w:hAnsi="Bookman Old Style"/>
          <w:b/>
        </w:rPr>
        <w:t>trinta</w:t>
      </w:r>
      <w:r w:rsidRPr="0031719D">
        <w:rPr>
          <w:rFonts w:ascii="Bookman Old Style" w:hAnsi="Bookman Old Style"/>
          <w:b/>
        </w:rPr>
        <w:t>) dias</w:t>
      </w:r>
      <w:r w:rsidRPr="0031719D">
        <w:rPr>
          <w:rFonts w:ascii="Bookman Old Style" w:hAnsi="Bookman Old Style"/>
        </w:rPr>
        <w:t xml:space="preserve"> consecutivos para </w:t>
      </w:r>
      <w:r w:rsidRPr="00B7752D">
        <w:rPr>
          <w:rFonts w:ascii="Bookman Old Style" w:hAnsi="Bookman Old Style"/>
        </w:rPr>
        <w:t>entregar a</w:t>
      </w:r>
      <w:r w:rsidR="005025EE">
        <w:rPr>
          <w:rFonts w:ascii="Bookman Old Style" w:hAnsi="Bookman Old Style"/>
        </w:rPr>
        <w:t>(s)</w:t>
      </w:r>
      <w:r w:rsidRPr="00B7752D">
        <w:rPr>
          <w:rFonts w:ascii="Bookman Old Style" w:hAnsi="Bookman Old Style"/>
        </w:rPr>
        <w:t xml:space="preserve"> quantidade</w:t>
      </w:r>
      <w:r w:rsidR="005025EE">
        <w:rPr>
          <w:rFonts w:ascii="Bookman Old Style" w:hAnsi="Bookman Old Style"/>
        </w:rPr>
        <w:t>(s)</w:t>
      </w:r>
      <w:r w:rsidRPr="00B7752D">
        <w:rPr>
          <w:rFonts w:ascii="Bookman Old Style" w:hAnsi="Bookman Old Style"/>
        </w:rPr>
        <w:t xml:space="preserve"> solicitada</w:t>
      </w:r>
      <w:r w:rsidR="005025EE">
        <w:rPr>
          <w:rFonts w:ascii="Bookman Old Style" w:hAnsi="Bookman Old Style"/>
        </w:rPr>
        <w:t>(</w:t>
      </w:r>
      <w:r w:rsidRPr="00B7752D">
        <w:rPr>
          <w:rFonts w:ascii="Bookman Old Style" w:hAnsi="Bookman Old Style"/>
        </w:rPr>
        <w:t>s</w:t>
      </w:r>
      <w:r w:rsidR="005025EE">
        <w:rPr>
          <w:rFonts w:ascii="Bookman Old Style" w:hAnsi="Bookman Old Style"/>
        </w:rPr>
        <w:t>)</w:t>
      </w:r>
      <w:r w:rsidRPr="00B7752D">
        <w:rPr>
          <w:rFonts w:ascii="Bookman Old Style" w:hAnsi="Bookman Old Style"/>
        </w:rPr>
        <w:t>.</w:t>
      </w:r>
    </w:p>
    <w:p w14:paraId="3B4A2228" w14:textId="77777777" w:rsidR="00AB2B15" w:rsidRPr="00B7752D" w:rsidRDefault="00AB2B15" w:rsidP="009642AC">
      <w:pPr>
        <w:tabs>
          <w:tab w:val="left" w:pos="536"/>
          <w:tab w:val="left" w:pos="2270"/>
          <w:tab w:val="left" w:pos="4294"/>
        </w:tabs>
        <w:spacing w:after="0" w:line="240" w:lineRule="auto"/>
        <w:jc w:val="both"/>
        <w:rPr>
          <w:rFonts w:ascii="Bookman Old Style" w:hAnsi="Bookman Old Style"/>
        </w:rPr>
      </w:pPr>
    </w:p>
    <w:p w14:paraId="260D3153" w14:textId="77777777" w:rsidR="00AB2B15" w:rsidRPr="00B7752D" w:rsidRDefault="00AB2B15" w:rsidP="009642AC">
      <w:pPr>
        <w:spacing w:after="0" w:line="240" w:lineRule="auto"/>
        <w:jc w:val="both"/>
        <w:rPr>
          <w:rFonts w:ascii="Bookman Old Style" w:hAnsi="Bookman Old Style"/>
          <w:b/>
          <w:bCs/>
          <w:color w:val="000000"/>
        </w:rPr>
      </w:pPr>
      <w:r w:rsidRPr="00B7752D">
        <w:rPr>
          <w:rFonts w:ascii="Bookman Old Style" w:hAnsi="Bookman Old Style"/>
          <w:b/>
          <w:bCs/>
          <w:color w:val="000000"/>
        </w:rPr>
        <w:t xml:space="preserve">LOCAL DE ENTREGA </w:t>
      </w:r>
    </w:p>
    <w:p w14:paraId="6329F9FE" w14:textId="320A5211" w:rsidR="00AB2B15" w:rsidRPr="00C410FB" w:rsidRDefault="00AB2B15" w:rsidP="009642AC">
      <w:pPr>
        <w:spacing w:after="0" w:line="240" w:lineRule="auto"/>
        <w:jc w:val="both"/>
        <w:rPr>
          <w:rFonts w:ascii="Bookman Old Style" w:hAnsi="Bookman Old Style"/>
          <w:bCs/>
        </w:rPr>
      </w:pPr>
      <w:r w:rsidRPr="00C410FB">
        <w:rPr>
          <w:rFonts w:ascii="Bookman Old Style" w:hAnsi="Bookman Old Style"/>
          <w:bCs/>
        </w:rPr>
        <w:t xml:space="preserve">Deverá ser realizada </w:t>
      </w:r>
      <w:r w:rsidR="00C04189" w:rsidRPr="00C410FB">
        <w:rPr>
          <w:rFonts w:ascii="Bookman Old Style" w:hAnsi="Bookman Old Style"/>
          <w:bCs/>
        </w:rPr>
        <w:t>no local constante na Autorização de Fornecimento</w:t>
      </w:r>
      <w:r w:rsidR="009642AC" w:rsidRPr="00C410FB">
        <w:rPr>
          <w:rFonts w:ascii="Bookman Old Style" w:hAnsi="Bookman Old Style"/>
          <w:bCs/>
        </w:rPr>
        <w:t xml:space="preserve"> ou em local específico </w:t>
      </w:r>
      <w:r w:rsidR="00B96B32" w:rsidRPr="00C410FB">
        <w:rPr>
          <w:rFonts w:ascii="Bookman Old Style" w:hAnsi="Bookman Old Style"/>
          <w:bCs/>
        </w:rPr>
        <w:t>a ser</w:t>
      </w:r>
      <w:r w:rsidR="009642AC" w:rsidRPr="00C410FB">
        <w:rPr>
          <w:rFonts w:ascii="Bookman Old Style" w:hAnsi="Bookman Old Style"/>
          <w:bCs/>
        </w:rPr>
        <w:t xml:space="preserve"> designado</w:t>
      </w:r>
      <w:r w:rsidR="00C04189" w:rsidRPr="00C410FB">
        <w:rPr>
          <w:rFonts w:ascii="Bookman Old Style" w:hAnsi="Bookman Old Style"/>
          <w:bCs/>
        </w:rPr>
        <w:t xml:space="preserve"> pela Secretaria Municipal solicitante. </w:t>
      </w:r>
    </w:p>
    <w:p w14:paraId="5C6871FE" w14:textId="77777777" w:rsidR="00AB2B15" w:rsidRPr="00B7752D" w:rsidRDefault="00AB2B15" w:rsidP="009642AC">
      <w:pPr>
        <w:spacing w:after="0" w:line="240" w:lineRule="auto"/>
        <w:jc w:val="both"/>
        <w:rPr>
          <w:rFonts w:ascii="Bookman Old Style" w:hAnsi="Bookman Old Style"/>
          <w:bCs/>
          <w:color w:val="000000"/>
        </w:rPr>
      </w:pPr>
    </w:p>
    <w:p w14:paraId="2DEA0C9E" w14:textId="77777777" w:rsidR="00AB2B15" w:rsidRPr="00B7752D" w:rsidRDefault="00AB2B15" w:rsidP="009642AC">
      <w:pPr>
        <w:spacing w:after="0" w:line="240" w:lineRule="auto"/>
        <w:jc w:val="both"/>
        <w:rPr>
          <w:rFonts w:ascii="Bookman Old Style" w:hAnsi="Bookman Old Style"/>
          <w:b/>
          <w:bCs/>
          <w:color w:val="000000"/>
        </w:rPr>
      </w:pPr>
      <w:r w:rsidRPr="00B7752D">
        <w:rPr>
          <w:rFonts w:ascii="Bookman Old Style" w:hAnsi="Bookman Old Style"/>
          <w:b/>
          <w:bCs/>
          <w:color w:val="000000"/>
        </w:rPr>
        <w:t xml:space="preserve">CONDIÇÕES DE PAGAMENTO </w:t>
      </w:r>
    </w:p>
    <w:p w14:paraId="06F2E018" w14:textId="25BB6D03" w:rsidR="00AB2B15" w:rsidRPr="00B7752D" w:rsidRDefault="00AB2B15" w:rsidP="009642AC">
      <w:pPr>
        <w:spacing w:after="0" w:line="240" w:lineRule="auto"/>
        <w:jc w:val="both"/>
        <w:rPr>
          <w:rFonts w:ascii="Bookman Old Style" w:hAnsi="Bookman Old Style"/>
          <w:bCs/>
          <w:color w:val="000000"/>
        </w:rPr>
      </w:pPr>
      <w:r w:rsidRPr="00B7752D">
        <w:rPr>
          <w:rFonts w:ascii="Bookman Old Style" w:hAnsi="Bookman Old Style"/>
          <w:bCs/>
          <w:color w:val="000000"/>
        </w:rPr>
        <w:t xml:space="preserve">Após a entrega </w:t>
      </w:r>
      <w:r w:rsidR="009642AC">
        <w:rPr>
          <w:rFonts w:ascii="Bookman Old Style" w:hAnsi="Bookman Old Style"/>
          <w:bCs/>
          <w:color w:val="000000"/>
        </w:rPr>
        <w:t>do(s) objeto(s)</w:t>
      </w:r>
      <w:r w:rsidRPr="00B7752D">
        <w:rPr>
          <w:rFonts w:ascii="Bookman Old Style" w:hAnsi="Bookman Old Style"/>
          <w:bCs/>
          <w:color w:val="000000"/>
        </w:rPr>
        <w:t xml:space="preserve"> o pagamento será realizado em até 30 (trinta) dias após o aceite </w:t>
      </w:r>
      <w:r w:rsidR="009642AC">
        <w:rPr>
          <w:rFonts w:ascii="Bookman Old Style" w:hAnsi="Bookman Old Style"/>
          <w:bCs/>
          <w:color w:val="000000"/>
        </w:rPr>
        <w:t xml:space="preserve">definitivo </w:t>
      </w:r>
      <w:r w:rsidRPr="00B7752D">
        <w:rPr>
          <w:rFonts w:ascii="Bookman Old Style" w:hAnsi="Bookman Old Style"/>
          <w:bCs/>
          <w:color w:val="000000"/>
        </w:rPr>
        <w:t xml:space="preserve">pelo Município. </w:t>
      </w:r>
    </w:p>
    <w:p w14:paraId="2E8BB244" w14:textId="77777777" w:rsidR="00AB2B15" w:rsidRPr="00B7752D" w:rsidRDefault="00AB2B15" w:rsidP="009642AC">
      <w:pPr>
        <w:spacing w:after="0" w:line="240" w:lineRule="auto"/>
        <w:jc w:val="both"/>
        <w:rPr>
          <w:rFonts w:ascii="Bookman Old Style" w:hAnsi="Bookman Old Style"/>
          <w:bCs/>
          <w:color w:val="000000"/>
        </w:rPr>
      </w:pPr>
    </w:p>
    <w:p w14:paraId="4042A15C" w14:textId="77777777" w:rsidR="00AB2B15" w:rsidRPr="00B7752D" w:rsidRDefault="00AB2B15" w:rsidP="009642AC">
      <w:pPr>
        <w:pStyle w:val="SemEspaamento"/>
        <w:jc w:val="both"/>
        <w:rPr>
          <w:rFonts w:ascii="Bookman Old Style" w:hAnsi="Bookman Old Style"/>
          <w:b/>
          <w:sz w:val="22"/>
          <w:szCs w:val="22"/>
        </w:rPr>
      </w:pPr>
      <w:r w:rsidRPr="00B7752D">
        <w:rPr>
          <w:rFonts w:ascii="Bookman Old Style" w:hAnsi="Bookman Old Style"/>
          <w:b/>
          <w:sz w:val="22"/>
          <w:szCs w:val="22"/>
        </w:rPr>
        <w:t xml:space="preserve">SANÇÕES ADMINISTRATIVAS </w:t>
      </w:r>
    </w:p>
    <w:p w14:paraId="2DCA0901" w14:textId="3A9E30C1" w:rsidR="00AB2B15" w:rsidRPr="00B7752D" w:rsidRDefault="00AB2B15" w:rsidP="009642AC">
      <w:pPr>
        <w:pStyle w:val="SemEspaamento"/>
        <w:jc w:val="both"/>
        <w:rPr>
          <w:rFonts w:ascii="Bookman Old Style" w:hAnsi="Bookman Old Style"/>
          <w:sz w:val="22"/>
          <w:szCs w:val="22"/>
        </w:rPr>
      </w:pPr>
      <w:r w:rsidRPr="00B7752D">
        <w:rPr>
          <w:rFonts w:ascii="Bookman Old Style" w:hAnsi="Bookman Old Style"/>
          <w:sz w:val="22"/>
          <w:szCs w:val="22"/>
        </w:rPr>
        <w:t xml:space="preserve">As empresas que não cumprirem as obrigações assumidas na fase licitatória e as condições estipuladas no presente edital e na Ata de Registro de Preços ficam </w:t>
      </w:r>
      <w:r w:rsidR="009642AC">
        <w:rPr>
          <w:rFonts w:ascii="Bookman Old Style" w:hAnsi="Bookman Old Style"/>
          <w:sz w:val="22"/>
          <w:szCs w:val="22"/>
        </w:rPr>
        <w:t xml:space="preserve">sujeitas às seguintes sanções: </w:t>
      </w:r>
    </w:p>
    <w:p w14:paraId="3AC82668" w14:textId="77777777" w:rsidR="00AB2B15" w:rsidRPr="00B7752D" w:rsidRDefault="00AB2B15" w:rsidP="009642AC">
      <w:pPr>
        <w:pStyle w:val="SemEspaamento"/>
        <w:ind w:firstLine="426"/>
        <w:jc w:val="both"/>
        <w:rPr>
          <w:rFonts w:ascii="Bookman Old Style" w:hAnsi="Bookman Old Style"/>
          <w:sz w:val="22"/>
          <w:szCs w:val="22"/>
        </w:rPr>
      </w:pPr>
      <w:r w:rsidRPr="00B7752D">
        <w:rPr>
          <w:rFonts w:ascii="Bookman Old Style" w:hAnsi="Bookman Old Style"/>
          <w:sz w:val="22"/>
          <w:szCs w:val="22"/>
        </w:rPr>
        <w:t xml:space="preserve">a) advertência; </w:t>
      </w:r>
    </w:p>
    <w:p w14:paraId="2B7642B8" w14:textId="77777777" w:rsidR="00AB2B15" w:rsidRPr="00B7752D" w:rsidRDefault="00AB2B15" w:rsidP="009642AC">
      <w:pPr>
        <w:pStyle w:val="SemEspaamento"/>
        <w:ind w:firstLine="426"/>
        <w:jc w:val="both"/>
        <w:rPr>
          <w:rFonts w:ascii="Bookman Old Style" w:hAnsi="Bookman Old Style"/>
          <w:sz w:val="22"/>
          <w:szCs w:val="22"/>
        </w:rPr>
      </w:pPr>
      <w:r w:rsidRPr="00B7752D">
        <w:rPr>
          <w:rFonts w:ascii="Bookman Old Style" w:hAnsi="Bookman Old Style"/>
          <w:sz w:val="22"/>
          <w:szCs w:val="22"/>
        </w:rPr>
        <w:t xml:space="preserve">b) multa; </w:t>
      </w:r>
    </w:p>
    <w:p w14:paraId="72EA45A3" w14:textId="77777777" w:rsidR="00AB2B15" w:rsidRPr="00B7752D" w:rsidRDefault="00AB2B15" w:rsidP="009642AC">
      <w:pPr>
        <w:pStyle w:val="SemEspaamento"/>
        <w:ind w:firstLine="426"/>
        <w:jc w:val="both"/>
        <w:rPr>
          <w:rFonts w:ascii="Bookman Old Style" w:hAnsi="Bookman Old Style"/>
          <w:sz w:val="22"/>
          <w:szCs w:val="22"/>
        </w:rPr>
      </w:pPr>
      <w:r w:rsidRPr="00B7752D">
        <w:rPr>
          <w:rFonts w:ascii="Bookman Old Style" w:hAnsi="Bookman Old Style"/>
          <w:sz w:val="22"/>
          <w:szCs w:val="22"/>
        </w:rPr>
        <w:t xml:space="preserve">c) suspensão temporária não superior a </w:t>
      </w:r>
      <w:proofErr w:type="gramStart"/>
      <w:r w:rsidRPr="00B7752D">
        <w:rPr>
          <w:rFonts w:ascii="Bookman Old Style" w:hAnsi="Bookman Old Style"/>
          <w:sz w:val="22"/>
          <w:szCs w:val="22"/>
        </w:rPr>
        <w:t>5</w:t>
      </w:r>
      <w:proofErr w:type="gramEnd"/>
      <w:r w:rsidRPr="00B7752D">
        <w:rPr>
          <w:rFonts w:ascii="Bookman Old Style" w:hAnsi="Bookman Old Style"/>
          <w:sz w:val="22"/>
          <w:szCs w:val="22"/>
        </w:rPr>
        <w:t xml:space="preserve"> (cinco) anos, aplicada segundo a natureza e a gravidade da falta cometida; </w:t>
      </w:r>
    </w:p>
    <w:p w14:paraId="207E7248" w14:textId="77777777" w:rsidR="00AB2B15" w:rsidRPr="00B7752D" w:rsidRDefault="00AB2B15" w:rsidP="009642AC">
      <w:pPr>
        <w:pStyle w:val="SemEspaamento"/>
        <w:ind w:firstLine="426"/>
        <w:jc w:val="both"/>
        <w:rPr>
          <w:rFonts w:ascii="Bookman Old Style" w:hAnsi="Bookman Old Style"/>
          <w:sz w:val="22"/>
          <w:szCs w:val="22"/>
        </w:rPr>
      </w:pPr>
      <w:r w:rsidRPr="00B7752D">
        <w:rPr>
          <w:rFonts w:ascii="Bookman Old Style" w:hAnsi="Bookman Old Style"/>
          <w:sz w:val="22"/>
          <w:szCs w:val="22"/>
        </w:rPr>
        <w:t xml:space="preserve">d) declaração de inidoneidade para licitar com a Administração Pública. </w:t>
      </w:r>
    </w:p>
    <w:p w14:paraId="2DF2F592" w14:textId="77777777" w:rsidR="00AB2B15" w:rsidRPr="00B7752D" w:rsidRDefault="00AB2B15" w:rsidP="00B7752D">
      <w:pPr>
        <w:pStyle w:val="SemEspaamento"/>
        <w:jc w:val="both"/>
        <w:rPr>
          <w:rFonts w:ascii="Bookman Old Style" w:hAnsi="Bookman Old Style"/>
          <w:sz w:val="22"/>
          <w:szCs w:val="22"/>
        </w:rPr>
      </w:pPr>
    </w:p>
    <w:p w14:paraId="4C77527E" w14:textId="76CA33B2" w:rsidR="00E1374F" w:rsidRPr="00E1374F" w:rsidRDefault="00AB2B15" w:rsidP="00E1374F">
      <w:pPr>
        <w:pStyle w:val="SemEspaamento"/>
        <w:jc w:val="both"/>
        <w:rPr>
          <w:rFonts w:ascii="Bookman Old Style" w:hAnsi="Bookman Old Style"/>
          <w:sz w:val="22"/>
          <w:szCs w:val="22"/>
        </w:rPr>
      </w:pPr>
      <w:r w:rsidRPr="00B7752D">
        <w:rPr>
          <w:rFonts w:ascii="Bookman Old Style" w:hAnsi="Bookman Old Style"/>
          <w:sz w:val="22"/>
          <w:szCs w:val="22"/>
        </w:rPr>
        <w:t xml:space="preserve">A motivação, a gradação e os procedimentos pertinentes à aplicação das penalidades listadas no item acima </w:t>
      </w:r>
      <w:r w:rsidRPr="0031719D">
        <w:rPr>
          <w:rFonts w:ascii="Bookman Old Style" w:hAnsi="Bookman Old Style"/>
          <w:sz w:val="22"/>
          <w:szCs w:val="22"/>
        </w:rPr>
        <w:t>estão disciplinadas na Cláusula Oitava da Minut</w:t>
      </w:r>
      <w:r w:rsidR="00B96B32" w:rsidRPr="0031719D">
        <w:rPr>
          <w:rFonts w:ascii="Bookman Old Style" w:hAnsi="Bookman Old Style"/>
          <w:sz w:val="22"/>
          <w:szCs w:val="22"/>
        </w:rPr>
        <w:t>a da Ata de Registro de Preços.</w:t>
      </w:r>
    </w:p>
    <w:p w14:paraId="24F21297" w14:textId="72D0FCB0" w:rsidR="00AB2B15" w:rsidRPr="00B7752D" w:rsidRDefault="00AB2B15" w:rsidP="00B7752D">
      <w:pPr>
        <w:spacing w:after="0" w:line="240" w:lineRule="auto"/>
        <w:jc w:val="center"/>
        <w:rPr>
          <w:rFonts w:ascii="Bookman Old Style" w:hAnsi="Bookman Old Style"/>
          <w:b/>
          <w:u w:val="single"/>
        </w:rPr>
      </w:pPr>
      <w:r w:rsidRPr="00B7752D">
        <w:rPr>
          <w:rFonts w:ascii="Bookman Old Style" w:hAnsi="Bookman Old Style"/>
          <w:b/>
          <w:u w:val="single"/>
        </w:rPr>
        <w:lastRenderedPageBreak/>
        <w:t>ANEXO II</w:t>
      </w:r>
    </w:p>
    <w:p w14:paraId="75BFFA94"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u w:val="single"/>
        </w:rPr>
      </w:pPr>
    </w:p>
    <w:p w14:paraId="60FCE3CB"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caps/>
        </w:rPr>
      </w:pPr>
      <w:r w:rsidRPr="00B7752D">
        <w:rPr>
          <w:rFonts w:ascii="Bookman Old Style" w:hAnsi="Bookman Old Style"/>
          <w:b/>
          <w:caps/>
        </w:rPr>
        <w:t xml:space="preserve">LISTA DE ITENS </w:t>
      </w:r>
    </w:p>
    <w:p w14:paraId="60BBCF77"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caps/>
        </w:rPr>
      </w:pPr>
    </w:p>
    <w:p w14:paraId="2012F794" w14:textId="2616C4F5" w:rsidR="00AB2B15" w:rsidRPr="00E1374F"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b/>
        </w:rPr>
        <w:t xml:space="preserve">PREGÃO ELETRÔNICO PARA REGISTRO DE </w:t>
      </w:r>
      <w:r w:rsidRPr="00E1374F">
        <w:rPr>
          <w:rFonts w:ascii="Bookman Old Style" w:hAnsi="Bookman Old Style"/>
          <w:b/>
        </w:rPr>
        <w:t xml:space="preserve">PREÇOS Nº </w:t>
      </w:r>
      <w:r w:rsidR="00C329D6" w:rsidRPr="00E1374F">
        <w:rPr>
          <w:rFonts w:ascii="Bookman Old Style" w:hAnsi="Bookman Old Style"/>
          <w:b/>
        </w:rPr>
        <w:t>09/2022</w:t>
      </w:r>
    </w:p>
    <w:p w14:paraId="12B09919" w14:textId="77777777" w:rsidR="00AB2B15" w:rsidRPr="00E1374F" w:rsidRDefault="00AB2B15" w:rsidP="00B7752D">
      <w:pPr>
        <w:tabs>
          <w:tab w:val="left" w:pos="536"/>
          <w:tab w:val="left" w:pos="2270"/>
          <w:tab w:val="left" w:pos="4294"/>
        </w:tabs>
        <w:spacing w:after="0" w:line="240" w:lineRule="auto"/>
        <w:jc w:val="center"/>
        <w:rPr>
          <w:rFonts w:ascii="Bookman Old Style" w:hAnsi="Bookman Old Style"/>
          <w:b/>
        </w:rPr>
      </w:pPr>
    </w:p>
    <w:tbl>
      <w:tblPr>
        <w:tblW w:w="9137" w:type="dxa"/>
        <w:tblInd w:w="-70" w:type="dxa"/>
        <w:tblCellMar>
          <w:left w:w="70" w:type="dxa"/>
          <w:right w:w="70" w:type="dxa"/>
        </w:tblCellMar>
        <w:tblLook w:val="04A0" w:firstRow="1" w:lastRow="0" w:firstColumn="1" w:lastColumn="0" w:noHBand="0" w:noVBand="1"/>
      </w:tblPr>
      <w:tblGrid>
        <w:gridCol w:w="9137"/>
      </w:tblGrid>
      <w:tr w:rsidR="00E1374F" w:rsidRPr="00E1374F" w14:paraId="168DA026"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1BEE0DA1" w14:textId="77777777" w:rsidR="00AB2B15" w:rsidRPr="00E1374F" w:rsidRDefault="00AB2B15" w:rsidP="00B7752D">
            <w:pPr>
              <w:tabs>
                <w:tab w:val="left" w:pos="536"/>
                <w:tab w:val="left" w:pos="2270"/>
                <w:tab w:val="left" w:pos="4294"/>
              </w:tabs>
              <w:spacing w:after="0" w:line="240" w:lineRule="auto"/>
              <w:jc w:val="both"/>
              <w:rPr>
                <w:rFonts w:ascii="Bookman Old Style" w:hAnsi="Bookman Old Style"/>
              </w:rPr>
            </w:pPr>
            <w:r w:rsidRPr="00E1374F">
              <w:rPr>
                <w:rFonts w:ascii="Bookman Old Style" w:hAnsi="Bookman Old Style"/>
              </w:rPr>
              <w:t>Nome da Empresa:</w:t>
            </w:r>
          </w:p>
        </w:tc>
      </w:tr>
      <w:tr w:rsidR="00E1374F" w:rsidRPr="00E1374F" w14:paraId="51BD79D1"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5245904B" w14:textId="77777777" w:rsidR="00AB2B15" w:rsidRPr="00E1374F" w:rsidRDefault="00AB2B15" w:rsidP="00B7752D">
            <w:pPr>
              <w:tabs>
                <w:tab w:val="left" w:pos="536"/>
                <w:tab w:val="left" w:pos="2270"/>
                <w:tab w:val="left" w:pos="4294"/>
              </w:tabs>
              <w:spacing w:after="0" w:line="240" w:lineRule="auto"/>
              <w:jc w:val="both"/>
              <w:rPr>
                <w:rFonts w:ascii="Bookman Old Style" w:hAnsi="Bookman Old Style"/>
              </w:rPr>
            </w:pPr>
            <w:r w:rsidRPr="00E1374F">
              <w:rPr>
                <w:rFonts w:ascii="Bookman Old Style" w:hAnsi="Bookman Old Style"/>
              </w:rPr>
              <w:t>CNPJ:</w:t>
            </w:r>
          </w:p>
        </w:tc>
      </w:tr>
      <w:tr w:rsidR="00E1374F" w:rsidRPr="00E1374F" w14:paraId="60D323D0"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6CF72855" w14:textId="32AA7F18" w:rsidR="00AB2B15" w:rsidRPr="00E1374F" w:rsidRDefault="00AB2B15" w:rsidP="0061761C">
            <w:pPr>
              <w:tabs>
                <w:tab w:val="left" w:pos="536"/>
                <w:tab w:val="left" w:pos="2270"/>
                <w:tab w:val="left" w:pos="4294"/>
              </w:tabs>
              <w:spacing w:after="0" w:line="240" w:lineRule="auto"/>
              <w:jc w:val="both"/>
              <w:rPr>
                <w:rFonts w:ascii="Bookman Old Style" w:hAnsi="Bookman Old Style"/>
              </w:rPr>
            </w:pPr>
            <w:r w:rsidRPr="00E1374F">
              <w:rPr>
                <w:rFonts w:ascii="Bookman Old Style" w:hAnsi="Bookman Old Style"/>
              </w:rPr>
              <w:t xml:space="preserve">Endereço:                                                                     Cidade:                             </w:t>
            </w:r>
          </w:p>
        </w:tc>
      </w:tr>
      <w:tr w:rsidR="00E1374F" w:rsidRPr="00E1374F" w14:paraId="074483C8"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1F11C1CC" w14:textId="583C3066" w:rsidR="00AB2B15" w:rsidRPr="00E1374F" w:rsidRDefault="0061761C" w:rsidP="00B7752D">
            <w:pPr>
              <w:tabs>
                <w:tab w:val="left" w:pos="536"/>
                <w:tab w:val="left" w:pos="2270"/>
                <w:tab w:val="left" w:pos="4294"/>
              </w:tabs>
              <w:spacing w:after="0" w:line="240" w:lineRule="auto"/>
              <w:jc w:val="both"/>
              <w:rPr>
                <w:rFonts w:ascii="Bookman Old Style" w:hAnsi="Bookman Old Style"/>
              </w:rPr>
            </w:pPr>
            <w:r w:rsidRPr="00E1374F">
              <w:rPr>
                <w:rFonts w:ascii="Bookman Old Style" w:hAnsi="Bookman Old Style"/>
              </w:rPr>
              <w:t xml:space="preserve">CEP:                   </w:t>
            </w:r>
            <w:r w:rsidR="00AB2B15" w:rsidRPr="00E1374F">
              <w:rPr>
                <w:rFonts w:ascii="Bookman Old Style" w:hAnsi="Bookman Old Style"/>
              </w:rPr>
              <w:t xml:space="preserve">Telefone:  </w:t>
            </w:r>
            <w:r w:rsidRPr="00E1374F">
              <w:rPr>
                <w:rFonts w:ascii="Bookman Old Style" w:hAnsi="Bookman Old Style"/>
              </w:rPr>
              <w:t xml:space="preserve">                </w:t>
            </w:r>
            <w:r w:rsidR="00AB2B15" w:rsidRPr="00E1374F">
              <w:rPr>
                <w:rFonts w:ascii="Bookman Old Style" w:hAnsi="Bookman Old Style"/>
              </w:rPr>
              <w:t xml:space="preserve">    E-mail:</w:t>
            </w:r>
          </w:p>
        </w:tc>
      </w:tr>
      <w:tr w:rsidR="00E1374F" w:rsidRPr="00E1374F" w14:paraId="5711F036" w14:textId="77777777" w:rsidTr="0061761C">
        <w:tc>
          <w:tcPr>
            <w:tcW w:w="9137" w:type="dxa"/>
            <w:tcBorders>
              <w:top w:val="single" w:sz="4" w:space="0" w:color="000000"/>
              <w:left w:val="single" w:sz="4" w:space="0" w:color="000000"/>
              <w:bottom w:val="single" w:sz="4" w:space="0" w:color="000000"/>
              <w:right w:val="single" w:sz="4" w:space="0" w:color="000000"/>
            </w:tcBorders>
          </w:tcPr>
          <w:p w14:paraId="6A804CDF" w14:textId="2B9A8508" w:rsidR="00AB2B15" w:rsidRPr="00E1374F" w:rsidRDefault="00AB2B15" w:rsidP="00B7752D">
            <w:pPr>
              <w:tabs>
                <w:tab w:val="left" w:pos="536"/>
                <w:tab w:val="left" w:pos="2270"/>
                <w:tab w:val="left" w:pos="4294"/>
              </w:tabs>
              <w:spacing w:after="0" w:line="240" w:lineRule="auto"/>
              <w:jc w:val="both"/>
              <w:rPr>
                <w:rFonts w:ascii="Bookman Old Style" w:hAnsi="Bookman Old Style"/>
              </w:rPr>
            </w:pPr>
            <w:r w:rsidRPr="00E1374F">
              <w:rPr>
                <w:rFonts w:ascii="Bookman Old Style" w:hAnsi="Bookman Old Style"/>
              </w:rPr>
              <w:t xml:space="preserve">Banco:                 </w:t>
            </w:r>
            <w:r w:rsidR="0061761C" w:rsidRPr="00E1374F">
              <w:rPr>
                <w:rFonts w:ascii="Bookman Old Style" w:hAnsi="Bookman Old Style"/>
              </w:rPr>
              <w:t xml:space="preserve">                  </w:t>
            </w:r>
            <w:r w:rsidRPr="00E1374F">
              <w:rPr>
                <w:rFonts w:ascii="Bookman Old Style" w:hAnsi="Bookman Old Style"/>
              </w:rPr>
              <w:t xml:space="preserve">  A</w:t>
            </w:r>
            <w:r w:rsidR="0061761C" w:rsidRPr="00E1374F">
              <w:rPr>
                <w:rFonts w:ascii="Bookman Old Style" w:hAnsi="Bookman Old Style"/>
              </w:rPr>
              <w:t xml:space="preserve">gência:      </w:t>
            </w:r>
            <w:r w:rsidRPr="00E1374F">
              <w:rPr>
                <w:rFonts w:ascii="Bookman Old Style" w:hAnsi="Bookman Old Style"/>
              </w:rPr>
              <w:t xml:space="preserve">           Conta Corrente: </w:t>
            </w:r>
          </w:p>
        </w:tc>
      </w:tr>
    </w:tbl>
    <w:p w14:paraId="1F414884" w14:textId="77777777" w:rsidR="00401210" w:rsidRPr="00E1374F" w:rsidRDefault="00401210" w:rsidP="00B7752D">
      <w:pPr>
        <w:tabs>
          <w:tab w:val="left" w:pos="536"/>
          <w:tab w:val="left" w:pos="2270"/>
          <w:tab w:val="left" w:pos="4294"/>
        </w:tabs>
        <w:spacing w:after="0" w:line="240" w:lineRule="auto"/>
        <w:jc w:val="both"/>
        <w:rPr>
          <w:rFonts w:ascii="Bookman Old Style" w:hAnsi="Bookman Old Style"/>
        </w:rPr>
      </w:pPr>
    </w:p>
    <w:p w14:paraId="6639225A" w14:textId="523FB0DD" w:rsidR="00AB2B15" w:rsidRPr="00401210" w:rsidRDefault="00AB2B15" w:rsidP="00B7752D">
      <w:pPr>
        <w:tabs>
          <w:tab w:val="left" w:pos="536"/>
          <w:tab w:val="left" w:pos="2270"/>
          <w:tab w:val="left" w:pos="4294"/>
        </w:tabs>
        <w:spacing w:after="0" w:line="240" w:lineRule="auto"/>
        <w:jc w:val="both"/>
        <w:rPr>
          <w:rFonts w:ascii="Bookman Old Style" w:eastAsia="Times New Roman" w:hAnsi="Bookman Old Style" w:cs="Arial"/>
          <w:color w:val="FF0000"/>
          <w:lang w:eastAsia="pt-BR"/>
        </w:rPr>
      </w:pPr>
      <w:r w:rsidRPr="00E1374F">
        <w:rPr>
          <w:rFonts w:ascii="Bookman Old Style" w:hAnsi="Bookman Old Style"/>
        </w:rPr>
        <w:t xml:space="preserve">Apresentamos nossa proposta para </w:t>
      </w:r>
      <w:r w:rsidR="00401210" w:rsidRPr="00E1374F">
        <w:rPr>
          <w:rFonts w:ascii="Bookman Old Style" w:eastAsia="Times New Roman" w:hAnsi="Bookman Old Style" w:cs="Arial"/>
          <w:lang w:eastAsia="pt-BR"/>
        </w:rPr>
        <w:fldChar w:fldCharType="begin"/>
      </w:r>
      <w:r w:rsidR="00401210" w:rsidRPr="00E1374F">
        <w:rPr>
          <w:rFonts w:ascii="Bookman Old Style" w:eastAsia="Times New Roman" w:hAnsi="Bookman Old Style" w:cs="Arial"/>
          <w:lang w:eastAsia="pt-BR"/>
        </w:rPr>
        <w:instrText xml:space="preserve"> DOCVARIABLE "ObjetoLicitacao" \* MERGEFORMAT </w:instrText>
      </w:r>
      <w:r w:rsidR="00401210" w:rsidRPr="00E1374F">
        <w:rPr>
          <w:rFonts w:ascii="Bookman Old Style" w:eastAsia="Times New Roman" w:hAnsi="Bookman Old Style" w:cs="Arial"/>
          <w:lang w:eastAsia="pt-BR"/>
        </w:rPr>
        <w:fldChar w:fldCharType="separate"/>
      </w:r>
      <w:r w:rsidR="00C329D6" w:rsidRPr="00E1374F">
        <w:rPr>
          <w:rFonts w:ascii="Bookman Old Style" w:eastAsia="Times New Roman" w:hAnsi="Bookman Old Style" w:cs="Arial"/>
          <w:lang w:eastAsia="pt-BR"/>
        </w:rPr>
        <w:t>AQUISIÇÃO DE MUDAS FRUTÍFERAS DIVERSAS, QUE SERÁ DISTRIBUÍDA AOS MUNÍCIPES DE FORMOSA DO SUL, CONFORME LEI N°708 DE 26 DE DEZEMBRO DE 2017. ARTIGO 30</w:t>
      </w:r>
      <w:r w:rsidR="00401210" w:rsidRPr="00E1374F">
        <w:rPr>
          <w:rFonts w:ascii="Bookman Old Style" w:eastAsia="Times New Roman" w:hAnsi="Bookman Old Style" w:cs="Arial"/>
          <w:lang w:eastAsia="pt-BR"/>
        </w:rPr>
        <w:fldChar w:fldCharType="end"/>
      </w:r>
      <w:r w:rsidR="00401210" w:rsidRPr="00E1374F">
        <w:rPr>
          <w:rFonts w:ascii="Bookman Old Style" w:eastAsia="Times New Roman" w:hAnsi="Bookman Old Style" w:cs="Arial"/>
          <w:lang w:eastAsia="pt-BR"/>
        </w:rPr>
        <w:t>, de acordo com as necessidades</w:t>
      </w:r>
      <w:r w:rsidRPr="00E1374F">
        <w:rPr>
          <w:rFonts w:ascii="Bookman Old Style" w:hAnsi="Bookman Old Style"/>
        </w:rPr>
        <w:t>, modalidade Pregão Eletrônico</w:t>
      </w:r>
      <w:r w:rsidR="00401210" w:rsidRPr="00E1374F">
        <w:rPr>
          <w:rFonts w:ascii="Bookman Old Style" w:hAnsi="Bookman Old Style"/>
        </w:rPr>
        <w:t xml:space="preserve"> </w:t>
      </w:r>
      <w:r w:rsidR="00401210" w:rsidRPr="00E1374F">
        <w:rPr>
          <w:rFonts w:ascii="Bookman Old Style" w:eastAsia="Times New Roman" w:hAnsi="Bookman Old Style" w:cs="Arial"/>
          <w:lang w:eastAsia="pt-BR"/>
        </w:rPr>
        <w:fldChar w:fldCharType="begin"/>
      </w:r>
      <w:r w:rsidR="00401210" w:rsidRPr="00E1374F">
        <w:rPr>
          <w:rFonts w:ascii="Bookman Old Style" w:eastAsia="Times New Roman" w:hAnsi="Bookman Old Style" w:cs="Arial"/>
          <w:lang w:eastAsia="pt-BR"/>
        </w:rPr>
        <w:instrText xml:space="preserve"> DOCVARIABLE "NumLicitacao" \* MERGEFORMAT </w:instrText>
      </w:r>
      <w:r w:rsidR="00401210" w:rsidRPr="00E1374F">
        <w:rPr>
          <w:rFonts w:ascii="Bookman Old Style" w:eastAsia="Times New Roman" w:hAnsi="Bookman Old Style" w:cs="Arial"/>
          <w:lang w:eastAsia="pt-BR"/>
        </w:rPr>
        <w:fldChar w:fldCharType="separate"/>
      </w:r>
      <w:r w:rsidR="00C329D6" w:rsidRPr="00E1374F">
        <w:rPr>
          <w:rFonts w:ascii="Bookman Old Style" w:eastAsia="Times New Roman" w:hAnsi="Bookman Old Style" w:cs="Arial"/>
          <w:lang w:eastAsia="pt-BR"/>
        </w:rPr>
        <w:t>09/2022</w:t>
      </w:r>
      <w:r w:rsidR="00401210" w:rsidRPr="00E1374F">
        <w:rPr>
          <w:rFonts w:ascii="Bookman Old Style" w:eastAsia="Times New Roman" w:hAnsi="Bookman Old Style" w:cs="Arial"/>
          <w:lang w:eastAsia="pt-BR"/>
        </w:rPr>
        <w:fldChar w:fldCharType="end"/>
      </w:r>
      <w:r w:rsidRPr="00E1374F">
        <w:rPr>
          <w:rFonts w:ascii="Bookman Old Style" w:hAnsi="Bookman Old Style"/>
        </w:rPr>
        <w:t xml:space="preserve">, acatando </w:t>
      </w:r>
      <w:r w:rsidRPr="00B7752D">
        <w:rPr>
          <w:rFonts w:ascii="Bookman Old Style" w:hAnsi="Bookman Old Style"/>
        </w:rPr>
        <w:t>todas as estipulações consignadas, conforme abaixo:</w:t>
      </w:r>
    </w:p>
    <w:p w14:paraId="38E7D5A0" w14:textId="77777777" w:rsidR="00AB2B15" w:rsidRDefault="00AB2B15" w:rsidP="00B7752D">
      <w:pPr>
        <w:tabs>
          <w:tab w:val="left" w:pos="536"/>
          <w:tab w:val="left" w:pos="2270"/>
          <w:tab w:val="left" w:pos="4294"/>
        </w:tabs>
        <w:spacing w:after="0" w:line="240" w:lineRule="auto"/>
        <w:jc w:val="both"/>
        <w:rPr>
          <w:rFonts w:ascii="Bookman Old Style" w:hAnsi="Bookman Old Style"/>
          <w:b/>
        </w:rPr>
      </w:pPr>
    </w:p>
    <w:tbl>
      <w:tblPr>
        <w:tblW w:w="0" w:type="auto"/>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9"/>
        <w:gridCol w:w="741"/>
        <w:gridCol w:w="452"/>
        <w:gridCol w:w="696"/>
        <w:gridCol w:w="4879"/>
        <w:gridCol w:w="462"/>
        <w:gridCol w:w="462"/>
        <w:gridCol w:w="936"/>
      </w:tblGrid>
      <w:tr w:rsidR="00D6637D" w:rsidRPr="00C04D32" w14:paraId="084618D4" w14:textId="77777777" w:rsidTr="00D6637D">
        <w:trPr>
          <w:trHeight w:val="240"/>
        </w:trPr>
        <w:tc>
          <w:tcPr>
            <w:tcW w:w="0" w:type="auto"/>
            <w:shd w:val="clear" w:color="000000" w:fill="FFFFFF"/>
            <w:hideMark/>
          </w:tcPr>
          <w:p w14:paraId="07742A7D"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Item</w:t>
            </w:r>
          </w:p>
        </w:tc>
        <w:tc>
          <w:tcPr>
            <w:tcW w:w="0" w:type="auto"/>
            <w:shd w:val="clear" w:color="000000" w:fill="FFFFFF"/>
            <w:hideMark/>
          </w:tcPr>
          <w:p w14:paraId="0E8EBDB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Quant.</w:t>
            </w:r>
          </w:p>
        </w:tc>
        <w:tc>
          <w:tcPr>
            <w:tcW w:w="0" w:type="auto"/>
            <w:shd w:val="clear" w:color="000000" w:fill="FFFFFF"/>
            <w:hideMark/>
          </w:tcPr>
          <w:p w14:paraId="15105006"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2DDAC16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Marca</w:t>
            </w:r>
          </w:p>
        </w:tc>
        <w:tc>
          <w:tcPr>
            <w:tcW w:w="0" w:type="auto"/>
            <w:shd w:val="clear" w:color="000000" w:fill="FFFFFF"/>
            <w:hideMark/>
          </w:tcPr>
          <w:p w14:paraId="3C3A9AB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Especificação</w:t>
            </w:r>
          </w:p>
        </w:tc>
        <w:tc>
          <w:tcPr>
            <w:tcW w:w="0" w:type="auto"/>
            <w:gridSpan w:val="2"/>
            <w:shd w:val="clear" w:color="000000" w:fill="FFFFFF"/>
            <w:hideMark/>
          </w:tcPr>
          <w:p w14:paraId="2F4DE91F" w14:textId="7C0C13DA"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Valor Un.</w:t>
            </w:r>
            <w:r w:rsidR="00DF078D">
              <w:rPr>
                <w:rFonts w:ascii="Arial" w:eastAsia="Times New Roman" w:hAnsi="Arial" w:cs="Arial"/>
                <w:color w:val="000000"/>
                <w:sz w:val="20"/>
                <w:szCs w:val="20"/>
                <w:lang w:eastAsia="pt-BR"/>
              </w:rPr>
              <w:t xml:space="preserve"> </w:t>
            </w:r>
            <w:r w:rsidR="00DF078D">
              <w:rPr>
                <w:rFonts w:ascii="Arial" w:eastAsia="Times New Roman" w:hAnsi="Arial" w:cs="Arial"/>
                <w:color w:val="000000"/>
                <w:sz w:val="20"/>
                <w:szCs w:val="20"/>
                <w:lang w:eastAsia="pt-BR"/>
              </w:rPr>
              <w:t>máximo</w:t>
            </w:r>
          </w:p>
        </w:tc>
        <w:tc>
          <w:tcPr>
            <w:tcW w:w="0" w:type="auto"/>
            <w:shd w:val="clear" w:color="000000" w:fill="FFFFFF"/>
            <w:hideMark/>
          </w:tcPr>
          <w:p w14:paraId="5AF51C28"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Valor Total</w:t>
            </w:r>
          </w:p>
        </w:tc>
      </w:tr>
      <w:tr w:rsidR="00D6637D" w:rsidRPr="00C04D32" w14:paraId="3D000A9D" w14:textId="77777777" w:rsidTr="00D6637D">
        <w:trPr>
          <w:trHeight w:val="402"/>
        </w:trPr>
        <w:tc>
          <w:tcPr>
            <w:tcW w:w="0" w:type="auto"/>
            <w:gridSpan w:val="8"/>
            <w:shd w:val="clear" w:color="000000" w:fill="FFFFFF"/>
            <w:vAlign w:val="center"/>
            <w:hideMark/>
          </w:tcPr>
          <w:p w14:paraId="04333EE2" w14:textId="77777777" w:rsidR="00D6637D" w:rsidRPr="00C04D32" w:rsidRDefault="00D6637D" w:rsidP="00C04189">
            <w:pPr>
              <w:spacing w:after="0" w:line="240" w:lineRule="auto"/>
              <w:rPr>
                <w:rFonts w:ascii="Arial" w:eastAsia="Times New Roman" w:hAnsi="Arial" w:cs="Arial"/>
                <w:b/>
                <w:color w:val="000000"/>
                <w:sz w:val="20"/>
                <w:szCs w:val="20"/>
                <w:lang w:eastAsia="pt-BR"/>
              </w:rPr>
            </w:pPr>
            <w:r w:rsidRPr="00C04D32">
              <w:rPr>
                <w:rFonts w:ascii="Arial" w:eastAsia="Times New Roman" w:hAnsi="Arial" w:cs="Arial"/>
                <w:b/>
                <w:color w:val="000000"/>
                <w:sz w:val="20"/>
                <w:szCs w:val="20"/>
                <w:lang w:eastAsia="pt-BR"/>
              </w:rPr>
              <w:t xml:space="preserve">Lote </w:t>
            </w:r>
            <w:proofErr w:type="gramStart"/>
            <w:r w:rsidRPr="00C04D32">
              <w:rPr>
                <w:rFonts w:ascii="Arial" w:eastAsia="Times New Roman" w:hAnsi="Arial" w:cs="Arial"/>
                <w:b/>
                <w:color w:val="000000"/>
                <w:sz w:val="20"/>
                <w:szCs w:val="20"/>
                <w:lang w:eastAsia="pt-BR"/>
              </w:rPr>
              <w:t>1</w:t>
            </w:r>
            <w:proofErr w:type="gramEnd"/>
          </w:p>
        </w:tc>
      </w:tr>
      <w:tr w:rsidR="00D6637D" w:rsidRPr="00C04D32" w14:paraId="06AB2D7B" w14:textId="77777777" w:rsidTr="00D6637D">
        <w:trPr>
          <w:trHeight w:val="2982"/>
        </w:trPr>
        <w:tc>
          <w:tcPr>
            <w:tcW w:w="0" w:type="auto"/>
            <w:shd w:val="clear" w:color="000000" w:fill="FFFFFF"/>
            <w:hideMark/>
          </w:tcPr>
          <w:p w14:paraId="45A410D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1</w:t>
            </w:r>
            <w:proofErr w:type="gramEnd"/>
          </w:p>
        </w:tc>
        <w:tc>
          <w:tcPr>
            <w:tcW w:w="0" w:type="auto"/>
            <w:shd w:val="clear" w:color="000000" w:fill="FFFFFF"/>
            <w:hideMark/>
          </w:tcPr>
          <w:p w14:paraId="4225C4FE"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320</w:t>
            </w:r>
          </w:p>
        </w:tc>
        <w:tc>
          <w:tcPr>
            <w:tcW w:w="0" w:type="auto"/>
            <w:shd w:val="clear" w:color="000000" w:fill="FFFFFF"/>
            <w:hideMark/>
          </w:tcPr>
          <w:p w14:paraId="3E031E6A"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8B28FB1"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53F4235"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LARANJEIRAS DE DIVERSAS VARIEDADES TAIS COMO: LARANJA ABACAXI, LARANJA UMBIGO, LARANJA CHAMPANHE, LARANJA FOLHA MURCHA, LARANJA LIMA, LARANJA RUBI, LARANJA SANGUÍNEA, LARANJA VALÊNCIA, LARANJA PERA, LARANJINHA DA INDIA </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ACIDA OU DOCE ). A MUDA DEVERÁ CONTER NO MÍNIMO 50 CM DE ALTURA, ESTAR ETIQUETADA, ACONDICIONADA EM SACOS DE POLIETILENO, APRESENTAR O SISTEMA RADICULAR BEM DESENVOLVIDO E ESTAR ISENTAS DE PRAGAS.</w:t>
            </w:r>
          </w:p>
        </w:tc>
        <w:tc>
          <w:tcPr>
            <w:tcW w:w="0" w:type="auto"/>
            <w:gridSpan w:val="2"/>
            <w:shd w:val="clear" w:color="000000" w:fill="FFFFFF"/>
            <w:hideMark/>
          </w:tcPr>
          <w:p w14:paraId="36DBBAFA"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26A0ECDA"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5.760,00</w:t>
            </w:r>
          </w:p>
        </w:tc>
      </w:tr>
      <w:tr w:rsidR="00D6637D" w:rsidRPr="00C04D32" w14:paraId="56D04967" w14:textId="77777777" w:rsidTr="00D6637D">
        <w:trPr>
          <w:trHeight w:val="2059"/>
        </w:trPr>
        <w:tc>
          <w:tcPr>
            <w:tcW w:w="0" w:type="auto"/>
            <w:shd w:val="clear" w:color="000000" w:fill="FFFFFF"/>
            <w:hideMark/>
          </w:tcPr>
          <w:p w14:paraId="4246540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2</w:t>
            </w:r>
            <w:proofErr w:type="gramEnd"/>
          </w:p>
        </w:tc>
        <w:tc>
          <w:tcPr>
            <w:tcW w:w="0" w:type="auto"/>
            <w:shd w:val="clear" w:color="000000" w:fill="FFFFFF"/>
            <w:hideMark/>
          </w:tcPr>
          <w:p w14:paraId="1F12B799"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w:t>
            </w:r>
          </w:p>
        </w:tc>
        <w:tc>
          <w:tcPr>
            <w:tcW w:w="0" w:type="auto"/>
            <w:shd w:val="clear" w:color="000000" w:fill="FFFFFF"/>
            <w:hideMark/>
          </w:tcPr>
          <w:p w14:paraId="2C1A2DF8"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03623E3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AF98384"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BERGAMOTEIRAS DE DIVERSAS VARIEDADES TAIS COMO: BERGAMOTA </w:t>
            </w:r>
            <w:proofErr w:type="gramStart"/>
            <w:r w:rsidRPr="00C04D32">
              <w:rPr>
                <w:rFonts w:ascii="Arial" w:eastAsia="Times New Roman" w:hAnsi="Arial" w:cs="Arial"/>
                <w:color w:val="000000"/>
                <w:sz w:val="20"/>
                <w:szCs w:val="20"/>
                <w:lang w:eastAsia="pt-BR"/>
              </w:rPr>
              <w:t>COMUM ,</w:t>
            </w:r>
            <w:proofErr w:type="gramEnd"/>
            <w:r w:rsidRPr="00C04D32">
              <w:rPr>
                <w:rFonts w:ascii="Arial" w:eastAsia="Times New Roman" w:hAnsi="Arial" w:cs="Arial"/>
                <w:color w:val="000000"/>
                <w:sz w:val="20"/>
                <w:szCs w:val="20"/>
                <w:lang w:eastAsia="pt-BR"/>
              </w:rPr>
              <w:t xml:space="preserve"> MONTENEGRINA TARDIA,  MURCOTT, PONKA.  A MUDA DERÁ CONTER NO MÍNIMO 50 CM DE ALTURA, ESTAR ETIQUETADA, ACONDICIONADA EM SACOS DE POLIETILENO, APRESENTAR SISTEMA RADICULAR BEM DESENVOLVIDO E</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ESTAR ISENTAS DE PRAGAS.</w:t>
            </w:r>
          </w:p>
        </w:tc>
        <w:tc>
          <w:tcPr>
            <w:tcW w:w="0" w:type="auto"/>
            <w:gridSpan w:val="2"/>
            <w:shd w:val="clear" w:color="000000" w:fill="FFFFFF"/>
            <w:hideMark/>
          </w:tcPr>
          <w:p w14:paraId="0137605C"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4478513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5.400,00</w:t>
            </w:r>
          </w:p>
        </w:tc>
      </w:tr>
      <w:tr w:rsidR="00D6637D" w:rsidRPr="00C04D32" w14:paraId="779E8885" w14:textId="77777777" w:rsidTr="00D6637D">
        <w:trPr>
          <w:trHeight w:val="102"/>
        </w:trPr>
        <w:tc>
          <w:tcPr>
            <w:tcW w:w="0" w:type="auto"/>
            <w:shd w:val="clear" w:color="000000" w:fill="FFFFFF"/>
            <w:hideMark/>
          </w:tcPr>
          <w:p w14:paraId="0F9CCFF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DE3A8A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1CABC2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9A2078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8089A2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D0E42D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7267A2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A28505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67982DF9" w14:textId="77777777" w:rsidTr="00D6637D">
        <w:trPr>
          <w:trHeight w:val="1362"/>
        </w:trPr>
        <w:tc>
          <w:tcPr>
            <w:tcW w:w="0" w:type="auto"/>
            <w:shd w:val="clear" w:color="000000" w:fill="FFFFFF"/>
            <w:hideMark/>
          </w:tcPr>
          <w:p w14:paraId="17E846A3"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3</w:t>
            </w:r>
            <w:proofErr w:type="gramEnd"/>
          </w:p>
        </w:tc>
        <w:tc>
          <w:tcPr>
            <w:tcW w:w="0" w:type="auto"/>
            <w:shd w:val="clear" w:color="000000" w:fill="FFFFFF"/>
            <w:hideMark/>
          </w:tcPr>
          <w:p w14:paraId="44EA997B"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70</w:t>
            </w:r>
          </w:p>
        </w:tc>
        <w:tc>
          <w:tcPr>
            <w:tcW w:w="0" w:type="auto"/>
            <w:shd w:val="clear" w:color="000000" w:fill="FFFFFF"/>
            <w:hideMark/>
          </w:tcPr>
          <w:p w14:paraId="770EDB5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001D31B"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10C6A55"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LIMEIRAS DOCE A MUDA DEVERÁ CONTER NO MÍNIMO 50 CM DE </w:t>
            </w:r>
            <w:proofErr w:type="gramStart"/>
            <w:r w:rsidRPr="00C04D32">
              <w:rPr>
                <w:rFonts w:ascii="Arial" w:eastAsia="Times New Roman" w:hAnsi="Arial" w:cs="Arial"/>
                <w:color w:val="000000"/>
                <w:sz w:val="20"/>
                <w:szCs w:val="20"/>
                <w:lang w:eastAsia="pt-BR"/>
              </w:rPr>
              <w:t>ALTURA ,</w:t>
            </w:r>
            <w:proofErr w:type="gramEnd"/>
            <w:r w:rsidRPr="00C04D32">
              <w:rPr>
                <w:rFonts w:ascii="Arial" w:eastAsia="Times New Roman" w:hAnsi="Arial" w:cs="Arial"/>
                <w:color w:val="000000"/>
                <w:sz w:val="20"/>
                <w:szCs w:val="20"/>
                <w:lang w:eastAsia="pt-BR"/>
              </w:rPr>
              <w:t xml:space="preserve"> ESTAR IDENTIFICADA E ACONDICIONADA EM SACOS DE POLIETILENO, APRESENTAR SISTEMA RADICULAR BEM DESENVOLVIDO E ESTAR ISENTAS DE PRAGAS.</w:t>
            </w:r>
          </w:p>
        </w:tc>
        <w:tc>
          <w:tcPr>
            <w:tcW w:w="0" w:type="auto"/>
            <w:gridSpan w:val="2"/>
            <w:shd w:val="clear" w:color="000000" w:fill="FFFFFF"/>
            <w:hideMark/>
          </w:tcPr>
          <w:p w14:paraId="4458093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0066174A"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1.260,00</w:t>
            </w:r>
          </w:p>
        </w:tc>
      </w:tr>
      <w:tr w:rsidR="00D6637D" w:rsidRPr="00C04D32" w14:paraId="1D09BE82" w14:textId="77777777" w:rsidTr="00D6637D">
        <w:trPr>
          <w:trHeight w:val="102"/>
        </w:trPr>
        <w:tc>
          <w:tcPr>
            <w:tcW w:w="0" w:type="auto"/>
            <w:shd w:val="clear" w:color="000000" w:fill="FFFFFF"/>
            <w:hideMark/>
          </w:tcPr>
          <w:p w14:paraId="54289D3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lastRenderedPageBreak/>
              <w:t> </w:t>
            </w:r>
          </w:p>
        </w:tc>
        <w:tc>
          <w:tcPr>
            <w:tcW w:w="0" w:type="auto"/>
            <w:shd w:val="clear" w:color="000000" w:fill="FFFFFF"/>
            <w:hideMark/>
          </w:tcPr>
          <w:p w14:paraId="35246DE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199C4E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322FD4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05A505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3C946D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BAF7E2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6873BB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4432D1AF" w14:textId="77777777" w:rsidTr="00D6637D">
        <w:trPr>
          <w:trHeight w:val="1819"/>
        </w:trPr>
        <w:tc>
          <w:tcPr>
            <w:tcW w:w="0" w:type="auto"/>
            <w:shd w:val="clear" w:color="000000" w:fill="FFFFFF"/>
            <w:hideMark/>
          </w:tcPr>
          <w:p w14:paraId="19DE467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4</w:t>
            </w:r>
            <w:proofErr w:type="gramEnd"/>
          </w:p>
        </w:tc>
        <w:tc>
          <w:tcPr>
            <w:tcW w:w="0" w:type="auto"/>
            <w:shd w:val="clear" w:color="000000" w:fill="FFFFFF"/>
            <w:hideMark/>
          </w:tcPr>
          <w:p w14:paraId="7F41F069"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120</w:t>
            </w:r>
          </w:p>
        </w:tc>
        <w:tc>
          <w:tcPr>
            <w:tcW w:w="0" w:type="auto"/>
            <w:shd w:val="clear" w:color="000000" w:fill="FFFFFF"/>
            <w:hideMark/>
          </w:tcPr>
          <w:p w14:paraId="1FB0DA4B"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EB32352"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95EE3D9"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LIMOEIROS DE DIVERSAS VARIEDADES TAIS COMO: LIMÃO TAITI, LIMÃO CRAVO, LIMÃO GALEGO, LIMÃO SICILIANO. A MUDA DEVERÁ CONTER NO MÍNIMO 50 CM DE ALTURA ESTAR ETIQUETADA E EMBALADA EM SACOS DE POLIETILENO, APRESENTAR SISTEMA RADICULAR BEM DESENVOLVIDO E ISENTAS DE PRAGAS.</w:t>
            </w:r>
          </w:p>
        </w:tc>
        <w:tc>
          <w:tcPr>
            <w:tcW w:w="0" w:type="auto"/>
            <w:gridSpan w:val="2"/>
            <w:shd w:val="clear" w:color="000000" w:fill="FFFFFF"/>
            <w:hideMark/>
          </w:tcPr>
          <w:p w14:paraId="6857B44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07AAF2D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2.160,00</w:t>
            </w:r>
          </w:p>
        </w:tc>
      </w:tr>
      <w:tr w:rsidR="00D6637D" w:rsidRPr="00C04D32" w14:paraId="66574DDC" w14:textId="77777777" w:rsidTr="00D6637D">
        <w:trPr>
          <w:trHeight w:val="102"/>
        </w:trPr>
        <w:tc>
          <w:tcPr>
            <w:tcW w:w="0" w:type="auto"/>
            <w:shd w:val="clear" w:color="000000" w:fill="FFFFFF"/>
            <w:hideMark/>
          </w:tcPr>
          <w:p w14:paraId="6CA30D8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64ABD8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C56850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E3AC10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F0BEEB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7D13BF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0F6650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78D648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5C6AAC2F" w14:textId="77777777" w:rsidTr="00D6637D">
        <w:trPr>
          <w:trHeight w:val="1819"/>
        </w:trPr>
        <w:tc>
          <w:tcPr>
            <w:tcW w:w="0" w:type="auto"/>
            <w:shd w:val="clear" w:color="000000" w:fill="FFFFFF"/>
            <w:hideMark/>
          </w:tcPr>
          <w:p w14:paraId="3E52EC8E"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5</w:t>
            </w:r>
            <w:proofErr w:type="gramEnd"/>
          </w:p>
        </w:tc>
        <w:tc>
          <w:tcPr>
            <w:tcW w:w="0" w:type="auto"/>
            <w:shd w:val="clear" w:color="000000" w:fill="FFFFFF"/>
            <w:hideMark/>
          </w:tcPr>
          <w:p w14:paraId="0E49D23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150</w:t>
            </w:r>
          </w:p>
        </w:tc>
        <w:tc>
          <w:tcPr>
            <w:tcW w:w="0" w:type="auto"/>
            <w:shd w:val="clear" w:color="000000" w:fill="FFFFFF"/>
            <w:hideMark/>
          </w:tcPr>
          <w:p w14:paraId="411143AB"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E5DD4DB"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0BBB851"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CAQUI CHOCOLATE TAIS COMO: CAQUI DE CHOCOLATE BRANCO E PRETO. AS MUDAS DEVERÃO TER NO MAXIMO 15 MESES DE IDADE, ESTAR ETIQUETADA E ACONDICIONADA EM EMBALAGEM DE POLIETILENO, CONTER NO MINIMO 50 CM DE </w:t>
            </w:r>
            <w:proofErr w:type="gramStart"/>
            <w:r w:rsidRPr="00C04D32">
              <w:rPr>
                <w:rFonts w:ascii="Arial" w:eastAsia="Times New Roman" w:hAnsi="Arial" w:cs="Arial"/>
                <w:color w:val="000000"/>
                <w:sz w:val="20"/>
                <w:szCs w:val="20"/>
                <w:lang w:eastAsia="pt-BR"/>
              </w:rPr>
              <w:t>ALTURA ,</w:t>
            </w:r>
            <w:proofErr w:type="gramEnd"/>
            <w:r w:rsidRPr="00C04D32">
              <w:rPr>
                <w:rFonts w:ascii="Arial" w:eastAsia="Times New Roman" w:hAnsi="Arial" w:cs="Arial"/>
                <w:color w:val="000000"/>
                <w:sz w:val="20"/>
                <w:szCs w:val="20"/>
                <w:lang w:eastAsia="pt-BR"/>
              </w:rPr>
              <w:t xml:space="preserve"> APRESENTAR SISTEMA RADICULAR BEM DESENVOLVIDO E ISENTAS DE PRAGAS.</w:t>
            </w:r>
          </w:p>
        </w:tc>
        <w:tc>
          <w:tcPr>
            <w:tcW w:w="0" w:type="auto"/>
            <w:gridSpan w:val="2"/>
            <w:shd w:val="clear" w:color="000000" w:fill="FFFFFF"/>
            <w:hideMark/>
          </w:tcPr>
          <w:p w14:paraId="3C9ABE5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w:t>
            </w:r>
          </w:p>
        </w:tc>
        <w:tc>
          <w:tcPr>
            <w:tcW w:w="0" w:type="auto"/>
            <w:shd w:val="clear" w:color="000000" w:fill="FFFFFF"/>
            <w:hideMark/>
          </w:tcPr>
          <w:p w14:paraId="1784CAF4"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4.200,00</w:t>
            </w:r>
          </w:p>
        </w:tc>
      </w:tr>
      <w:tr w:rsidR="00D6637D" w:rsidRPr="00C04D32" w14:paraId="61290238" w14:textId="77777777" w:rsidTr="00D6637D">
        <w:trPr>
          <w:trHeight w:val="102"/>
        </w:trPr>
        <w:tc>
          <w:tcPr>
            <w:tcW w:w="0" w:type="auto"/>
            <w:shd w:val="clear" w:color="000000" w:fill="FFFFFF"/>
            <w:hideMark/>
          </w:tcPr>
          <w:p w14:paraId="035C741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CDEA19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3E94A9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7E0241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CD4F23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05C6DB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4E8C6A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11942E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65375671" w14:textId="77777777" w:rsidTr="00D6637D">
        <w:trPr>
          <w:trHeight w:val="2520"/>
        </w:trPr>
        <w:tc>
          <w:tcPr>
            <w:tcW w:w="0" w:type="auto"/>
            <w:shd w:val="clear" w:color="000000" w:fill="FFFFFF"/>
            <w:hideMark/>
          </w:tcPr>
          <w:p w14:paraId="7D46F7CE"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6</w:t>
            </w:r>
            <w:proofErr w:type="gramEnd"/>
          </w:p>
        </w:tc>
        <w:tc>
          <w:tcPr>
            <w:tcW w:w="0" w:type="auto"/>
            <w:shd w:val="clear" w:color="000000" w:fill="FFFFFF"/>
            <w:hideMark/>
          </w:tcPr>
          <w:p w14:paraId="269D956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w:t>
            </w:r>
          </w:p>
        </w:tc>
        <w:tc>
          <w:tcPr>
            <w:tcW w:w="0" w:type="auto"/>
            <w:shd w:val="clear" w:color="000000" w:fill="FFFFFF"/>
            <w:hideMark/>
          </w:tcPr>
          <w:p w14:paraId="06790B6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CB71B5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47A20B1D"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MACIEIRAS DE DIVERSAS VARIEDADES TAIS COMO: MAÇA ANA, MAÇA EVA, MAÇA FUJI OU OUTRAS VARIEDADES QUE SEJAM ADAPTAVEIS AO CLIMA DA REGIÃO. AS MUDAS DEVERÃO TER NO MÁXIMO 24 MESES DE IDADE, ESTAR ETIQUETADA E ACONDICIONADA EM SACOS DE POLIETILENO E CONTER NO MÍNIMO 50 CM DE ALTURA, APRESENTAR CISTEMA RADICULAR BEM DESENVOLVIDO E ISENTAS DE PRAGAS.</w:t>
            </w:r>
          </w:p>
        </w:tc>
        <w:tc>
          <w:tcPr>
            <w:tcW w:w="0" w:type="auto"/>
            <w:gridSpan w:val="2"/>
            <w:shd w:val="clear" w:color="000000" w:fill="FFFFFF"/>
            <w:hideMark/>
          </w:tcPr>
          <w:p w14:paraId="2E913E43"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w:t>
            </w:r>
          </w:p>
        </w:tc>
        <w:tc>
          <w:tcPr>
            <w:tcW w:w="0" w:type="auto"/>
            <w:shd w:val="clear" w:color="000000" w:fill="FFFFFF"/>
            <w:hideMark/>
          </w:tcPr>
          <w:p w14:paraId="150E6B4E"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840,00</w:t>
            </w:r>
          </w:p>
        </w:tc>
      </w:tr>
      <w:tr w:rsidR="00D6637D" w:rsidRPr="00C04D32" w14:paraId="55EF22AF" w14:textId="77777777" w:rsidTr="00D6637D">
        <w:trPr>
          <w:trHeight w:val="102"/>
        </w:trPr>
        <w:tc>
          <w:tcPr>
            <w:tcW w:w="0" w:type="auto"/>
            <w:shd w:val="clear" w:color="000000" w:fill="FFFFFF"/>
            <w:hideMark/>
          </w:tcPr>
          <w:p w14:paraId="16FC155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FCBF18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DFE1EC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8EFF53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89E090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1CE370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F21D26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F91582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2A8B38CE" w14:textId="77777777" w:rsidTr="00D6637D">
        <w:trPr>
          <w:trHeight w:val="1602"/>
        </w:trPr>
        <w:tc>
          <w:tcPr>
            <w:tcW w:w="0" w:type="auto"/>
            <w:shd w:val="clear" w:color="000000" w:fill="FFFFFF"/>
            <w:hideMark/>
          </w:tcPr>
          <w:p w14:paraId="521289F6"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7</w:t>
            </w:r>
            <w:proofErr w:type="gramEnd"/>
          </w:p>
        </w:tc>
        <w:tc>
          <w:tcPr>
            <w:tcW w:w="0" w:type="auto"/>
            <w:shd w:val="clear" w:color="000000" w:fill="FFFFFF"/>
            <w:hideMark/>
          </w:tcPr>
          <w:p w14:paraId="2C437BE8"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100</w:t>
            </w:r>
          </w:p>
        </w:tc>
        <w:tc>
          <w:tcPr>
            <w:tcW w:w="0" w:type="auto"/>
            <w:shd w:val="clear" w:color="000000" w:fill="FFFFFF"/>
            <w:hideMark/>
          </w:tcPr>
          <w:p w14:paraId="33F54F72"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4F58BEC"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B05CFD3"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FIGUEIRAS DE VARIEDADES BRANCO E </w:t>
            </w:r>
            <w:proofErr w:type="gramStart"/>
            <w:r w:rsidRPr="00C04D32">
              <w:rPr>
                <w:rFonts w:ascii="Arial" w:eastAsia="Times New Roman" w:hAnsi="Arial" w:cs="Arial"/>
                <w:color w:val="000000"/>
                <w:sz w:val="20"/>
                <w:szCs w:val="20"/>
                <w:lang w:eastAsia="pt-BR"/>
              </w:rPr>
              <w:t>ROXO ,</w:t>
            </w:r>
            <w:proofErr w:type="gramEnd"/>
            <w:r w:rsidRPr="00C04D32">
              <w:rPr>
                <w:rFonts w:ascii="Arial" w:eastAsia="Times New Roman" w:hAnsi="Arial" w:cs="Arial"/>
                <w:color w:val="000000"/>
                <w:sz w:val="20"/>
                <w:szCs w:val="20"/>
                <w:lang w:eastAsia="pt-BR"/>
              </w:rPr>
              <w:t xml:space="preserve"> A MUDA DEVERÁ APRESENTAR HASTE PRINCIPAL COM ALTURA MÍNIMA DE 50 CM , MEDIDOS APARTIR DO COLO DA PLANTA; SEM APRESENTAR GALHOS QUEBRADOS OU LASCADOS, TER SISTEMA RADICULAR BEM DESENVOLVIDOS ESTAR ACONDICIONADOS EM EMBAGALEM DE POLIETILENO OU RAIZES PROTEGIDAS COM CAMADA DE BARRO ÚMIDO , ESTAR ISENTAS DE PRAGAS, E IDENTIFICADAS.</w:t>
            </w:r>
          </w:p>
        </w:tc>
        <w:tc>
          <w:tcPr>
            <w:tcW w:w="0" w:type="auto"/>
            <w:gridSpan w:val="2"/>
            <w:shd w:val="clear" w:color="000000" w:fill="FFFFFF"/>
            <w:hideMark/>
          </w:tcPr>
          <w:p w14:paraId="6902AB7D"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2679D272"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1.800,00</w:t>
            </w:r>
          </w:p>
        </w:tc>
      </w:tr>
      <w:tr w:rsidR="00D6637D" w:rsidRPr="00C04D32" w14:paraId="37489C60" w14:textId="77777777" w:rsidTr="00D6637D">
        <w:trPr>
          <w:trHeight w:val="102"/>
        </w:trPr>
        <w:tc>
          <w:tcPr>
            <w:tcW w:w="0" w:type="auto"/>
            <w:shd w:val="clear" w:color="000000" w:fill="FFFFFF"/>
            <w:hideMark/>
          </w:tcPr>
          <w:p w14:paraId="3A0F051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D42029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86940A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8E227B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719E07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6C5C27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BC1819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995EA4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0FA82892" w14:textId="77777777" w:rsidTr="00D6637D">
        <w:trPr>
          <w:trHeight w:val="3199"/>
        </w:trPr>
        <w:tc>
          <w:tcPr>
            <w:tcW w:w="0" w:type="auto"/>
            <w:shd w:val="clear" w:color="000000" w:fill="FFFFFF"/>
            <w:hideMark/>
          </w:tcPr>
          <w:p w14:paraId="77A3E3C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lastRenderedPageBreak/>
              <w:t>8</w:t>
            </w:r>
            <w:proofErr w:type="gramEnd"/>
          </w:p>
        </w:tc>
        <w:tc>
          <w:tcPr>
            <w:tcW w:w="0" w:type="auto"/>
            <w:shd w:val="clear" w:color="000000" w:fill="FFFFFF"/>
            <w:hideMark/>
          </w:tcPr>
          <w:p w14:paraId="6565CEB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60</w:t>
            </w:r>
          </w:p>
        </w:tc>
        <w:tc>
          <w:tcPr>
            <w:tcW w:w="0" w:type="auto"/>
            <w:shd w:val="clear" w:color="000000" w:fill="FFFFFF"/>
            <w:hideMark/>
          </w:tcPr>
          <w:p w14:paraId="0DB712C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35811CB"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4AF66C0"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AMEIXEIRAS DE DIVERSAS VARIEDADES COMO: AMEIXA ROXA ENXERTADA, AMEIXA ROXA COMUM, AMEIXA ENXERTADA </w:t>
            </w:r>
            <w:proofErr w:type="gramStart"/>
            <w:r w:rsidRPr="00C04D32">
              <w:rPr>
                <w:rFonts w:ascii="Arial" w:eastAsia="Times New Roman" w:hAnsi="Arial" w:cs="Arial"/>
                <w:color w:val="000000"/>
                <w:sz w:val="20"/>
                <w:szCs w:val="20"/>
                <w:lang w:eastAsia="pt-BR"/>
              </w:rPr>
              <w:t>AMARELA ,</w:t>
            </w:r>
            <w:proofErr w:type="gramEnd"/>
            <w:r w:rsidRPr="00C04D32">
              <w:rPr>
                <w:rFonts w:ascii="Arial" w:eastAsia="Times New Roman" w:hAnsi="Arial" w:cs="Arial"/>
                <w:color w:val="000000"/>
                <w:sz w:val="20"/>
                <w:szCs w:val="20"/>
                <w:lang w:eastAsia="pt-BR"/>
              </w:rPr>
              <w:t xml:space="preserve"> E AMEIXA BRANCA. AS MUDAS DEVERÃO SER DE HASTE ÚNICA, COM MÍNIMO DE</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60 CM DE ALTURA, MEDIDOS A PARTIR DA BASE DA ESTACA; TEREM NO MÁXIMO 27 MESES DE IDADE A CONTAR DO PLANTIO,DEVEM ESTAR IDENTIFICADAS E ACONDICIONADAS EM SACOS DE POLIETILENO OU  PROTEGIDAS COM CAMADAS DE BARRO ÚMIDO, APRESENTAR SISTEMA RADICULAR BEM DESENVOLVIDOS, ESTAREM ISENTAS DE PRAGAS.</w:t>
            </w:r>
          </w:p>
        </w:tc>
        <w:tc>
          <w:tcPr>
            <w:tcW w:w="0" w:type="auto"/>
            <w:gridSpan w:val="2"/>
            <w:shd w:val="clear" w:color="000000" w:fill="FFFFFF"/>
            <w:hideMark/>
          </w:tcPr>
          <w:p w14:paraId="78058A98"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07A2E7ED"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1.080,00</w:t>
            </w:r>
          </w:p>
        </w:tc>
      </w:tr>
      <w:tr w:rsidR="00D6637D" w:rsidRPr="00C04D32" w14:paraId="01FF647D" w14:textId="77777777" w:rsidTr="00D6637D">
        <w:trPr>
          <w:trHeight w:val="102"/>
        </w:trPr>
        <w:tc>
          <w:tcPr>
            <w:tcW w:w="0" w:type="auto"/>
            <w:shd w:val="clear" w:color="000000" w:fill="FFFFFF"/>
            <w:hideMark/>
          </w:tcPr>
          <w:p w14:paraId="412928B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30C508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A7AD0B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4A4FB3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846D39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030E4F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ECC6A5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3175AB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7E049D5B" w14:textId="77777777" w:rsidTr="00D6637D">
        <w:trPr>
          <w:trHeight w:val="2059"/>
        </w:trPr>
        <w:tc>
          <w:tcPr>
            <w:tcW w:w="0" w:type="auto"/>
            <w:shd w:val="clear" w:color="000000" w:fill="FFFFFF"/>
            <w:hideMark/>
          </w:tcPr>
          <w:p w14:paraId="3DBED29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proofErr w:type="gramStart"/>
            <w:r w:rsidRPr="00C04D32">
              <w:rPr>
                <w:rFonts w:ascii="Arial" w:eastAsia="Times New Roman" w:hAnsi="Arial" w:cs="Arial"/>
                <w:color w:val="000000"/>
                <w:sz w:val="20"/>
                <w:szCs w:val="20"/>
                <w:lang w:eastAsia="pt-BR"/>
              </w:rPr>
              <w:t>9</w:t>
            </w:r>
            <w:proofErr w:type="gramEnd"/>
          </w:p>
        </w:tc>
        <w:tc>
          <w:tcPr>
            <w:tcW w:w="0" w:type="auto"/>
            <w:shd w:val="clear" w:color="000000" w:fill="FFFFFF"/>
            <w:hideMark/>
          </w:tcPr>
          <w:p w14:paraId="5CA2F4FB"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80</w:t>
            </w:r>
          </w:p>
        </w:tc>
        <w:tc>
          <w:tcPr>
            <w:tcW w:w="0" w:type="auto"/>
            <w:shd w:val="clear" w:color="000000" w:fill="FFFFFF"/>
            <w:hideMark/>
          </w:tcPr>
          <w:p w14:paraId="729D1C2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04DA4EA"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DBC6706"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PEREIRAS DE DIVERSAS VARIEDADES COMO; PÊRA MOLE E PÊRA DURA AS MUDAS DEVERÃO TER NO MAXIMO 15 MESES DE IDADE, ESTAR IDENTIFICADAS E ACONDICIONADAS EM SACOS DE POLIETILENO, CONTER NO MÍNIMO 50 CM DE ALTURA, APRESENTAR SISTEMA RADICULAR BEM </w:t>
            </w:r>
            <w:proofErr w:type="gramStart"/>
            <w:r w:rsidRPr="00C04D32">
              <w:rPr>
                <w:rFonts w:ascii="Arial" w:eastAsia="Times New Roman" w:hAnsi="Arial" w:cs="Arial"/>
                <w:color w:val="000000"/>
                <w:sz w:val="20"/>
                <w:szCs w:val="20"/>
                <w:lang w:eastAsia="pt-BR"/>
              </w:rPr>
              <w:t>DESENVOLVIDOS ,</w:t>
            </w:r>
            <w:proofErr w:type="gramEnd"/>
            <w:r w:rsidRPr="00C04D32">
              <w:rPr>
                <w:rFonts w:ascii="Arial" w:eastAsia="Times New Roman" w:hAnsi="Arial" w:cs="Arial"/>
                <w:color w:val="000000"/>
                <w:sz w:val="20"/>
                <w:szCs w:val="20"/>
                <w:lang w:eastAsia="pt-BR"/>
              </w:rPr>
              <w:t xml:space="preserve"> NÃO APRESENTAR GALHOS QUEBRADOS E ISENTAS DE PRAGAS.</w:t>
            </w:r>
          </w:p>
        </w:tc>
        <w:tc>
          <w:tcPr>
            <w:tcW w:w="0" w:type="auto"/>
            <w:gridSpan w:val="2"/>
            <w:shd w:val="clear" w:color="000000" w:fill="FFFFFF"/>
            <w:hideMark/>
          </w:tcPr>
          <w:p w14:paraId="0FC905A2"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24,00</w:t>
            </w:r>
          </w:p>
        </w:tc>
        <w:tc>
          <w:tcPr>
            <w:tcW w:w="0" w:type="auto"/>
            <w:shd w:val="clear" w:color="000000" w:fill="FFFFFF"/>
            <w:hideMark/>
          </w:tcPr>
          <w:p w14:paraId="2DE9D10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1.920,00</w:t>
            </w:r>
          </w:p>
        </w:tc>
      </w:tr>
      <w:tr w:rsidR="00D6637D" w:rsidRPr="00C04D32" w14:paraId="51B685C1" w14:textId="77777777" w:rsidTr="00D6637D">
        <w:trPr>
          <w:trHeight w:val="102"/>
        </w:trPr>
        <w:tc>
          <w:tcPr>
            <w:tcW w:w="0" w:type="auto"/>
            <w:shd w:val="clear" w:color="000000" w:fill="FFFFFF"/>
            <w:hideMark/>
          </w:tcPr>
          <w:p w14:paraId="1215A58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37BA3B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944EA3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3D9288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CF57F6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124F4D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1D0FFC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9F1F0F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43DDFDF6" w14:textId="77777777" w:rsidTr="00D6637D">
        <w:trPr>
          <w:trHeight w:val="1819"/>
        </w:trPr>
        <w:tc>
          <w:tcPr>
            <w:tcW w:w="0" w:type="auto"/>
            <w:shd w:val="clear" w:color="000000" w:fill="FFFFFF"/>
            <w:hideMark/>
          </w:tcPr>
          <w:p w14:paraId="62361C58"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50EA570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49187E9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BBCDCF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775CA78"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JABUTICABA HÍBRIDA. A MUDA DEVERÁ CONTER NO MINIMO 1 METRO DE ALTURA, ESTAR IDENTIFICADA, NAO APRESENTAR GALHOS QUEBRADOS OU LASCADOS, TER SISTEMA </w:t>
            </w:r>
            <w:proofErr w:type="gramStart"/>
            <w:r w:rsidRPr="00C04D32">
              <w:rPr>
                <w:rFonts w:ascii="Arial" w:eastAsia="Times New Roman" w:hAnsi="Arial" w:cs="Arial"/>
                <w:color w:val="000000"/>
                <w:sz w:val="20"/>
                <w:szCs w:val="20"/>
                <w:lang w:eastAsia="pt-BR"/>
              </w:rPr>
              <w:t>RADICULAR BEM DESENVOLVIDOS</w:t>
            </w:r>
            <w:proofErr w:type="gramEnd"/>
            <w:r w:rsidRPr="00C04D32">
              <w:rPr>
                <w:rFonts w:ascii="Arial" w:eastAsia="Times New Roman" w:hAnsi="Arial" w:cs="Arial"/>
                <w:color w:val="000000"/>
                <w:sz w:val="20"/>
                <w:szCs w:val="20"/>
                <w:lang w:eastAsia="pt-BR"/>
              </w:rPr>
              <w:t xml:space="preserve"> E ESTAR LIVRE DE DOENÇAS E ESTAR EMBALADA EM RECEPIENTE PROPICIO.</w:t>
            </w:r>
          </w:p>
        </w:tc>
        <w:tc>
          <w:tcPr>
            <w:tcW w:w="0" w:type="auto"/>
            <w:gridSpan w:val="2"/>
            <w:shd w:val="clear" w:color="000000" w:fill="FFFFFF"/>
            <w:hideMark/>
          </w:tcPr>
          <w:p w14:paraId="6CE53628"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85,00</w:t>
            </w:r>
          </w:p>
        </w:tc>
        <w:tc>
          <w:tcPr>
            <w:tcW w:w="0" w:type="auto"/>
            <w:shd w:val="clear" w:color="000000" w:fill="FFFFFF"/>
            <w:hideMark/>
          </w:tcPr>
          <w:p w14:paraId="305B9132"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850,00</w:t>
            </w:r>
          </w:p>
        </w:tc>
      </w:tr>
      <w:tr w:rsidR="00D6637D" w:rsidRPr="00C04D32" w14:paraId="2A95497A" w14:textId="77777777" w:rsidTr="00D6637D">
        <w:trPr>
          <w:trHeight w:val="102"/>
        </w:trPr>
        <w:tc>
          <w:tcPr>
            <w:tcW w:w="0" w:type="auto"/>
            <w:shd w:val="clear" w:color="000000" w:fill="FFFFFF"/>
            <w:hideMark/>
          </w:tcPr>
          <w:p w14:paraId="3664953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BBC55F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339A99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62AB6D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FB4C1B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478C6D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87066B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B21610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54B7636D" w14:textId="77777777" w:rsidTr="00D6637D">
        <w:trPr>
          <w:trHeight w:val="1362"/>
        </w:trPr>
        <w:tc>
          <w:tcPr>
            <w:tcW w:w="0" w:type="auto"/>
            <w:shd w:val="clear" w:color="000000" w:fill="FFFFFF"/>
            <w:hideMark/>
          </w:tcPr>
          <w:p w14:paraId="3C309CAC"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11</w:t>
            </w:r>
          </w:p>
        </w:tc>
        <w:tc>
          <w:tcPr>
            <w:tcW w:w="0" w:type="auto"/>
            <w:shd w:val="clear" w:color="000000" w:fill="FFFFFF"/>
            <w:hideMark/>
          </w:tcPr>
          <w:p w14:paraId="2FF733AC"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3986286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AC7AB03"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8F87E84"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JABUTICABA HÍBRIDA DE ATÉ 1,50 METROS. AS MUDAS DEVERÃO APRESENTAR SISTEMA RADICULAR BEM DESENVOLVIDO SEM GALHOS QUEBRADOS, ESTAR LIVRES DE DOENÇAS E DEVIDAMENTE IDENTIFICADAS E ESTAR EMBALADA EM RECEPINTE </w:t>
            </w:r>
            <w:proofErr w:type="gramStart"/>
            <w:r w:rsidRPr="00C04D32">
              <w:rPr>
                <w:rFonts w:ascii="Arial" w:eastAsia="Times New Roman" w:hAnsi="Arial" w:cs="Arial"/>
                <w:color w:val="000000"/>
                <w:sz w:val="20"/>
                <w:szCs w:val="20"/>
                <w:lang w:eastAsia="pt-BR"/>
              </w:rPr>
              <w:t>PROPICIO .</w:t>
            </w:r>
            <w:proofErr w:type="gramEnd"/>
          </w:p>
        </w:tc>
        <w:tc>
          <w:tcPr>
            <w:tcW w:w="0" w:type="auto"/>
            <w:gridSpan w:val="2"/>
            <w:shd w:val="clear" w:color="000000" w:fill="FFFFFF"/>
            <w:hideMark/>
          </w:tcPr>
          <w:p w14:paraId="401A3B23"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w:t>
            </w:r>
          </w:p>
        </w:tc>
        <w:tc>
          <w:tcPr>
            <w:tcW w:w="0" w:type="auto"/>
            <w:shd w:val="clear" w:color="000000" w:fill="FFFFFF"/>
            <w:hideMark/>
          </w:tcPr>
          <w:p w14:paraId="495B757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1.800,00</w:t>
            </w:r>
          </w:p>
        </w:tc>
      </w:tr>
      <w:tr w:rsidR="00D6637D" w:rsidRPr="00C04D32" w14:paraId="6BD8A356" w14:textId="77777777" w:rsidTr="00D6637D">
        <w:trPr>
          <w:trHeight w:val="102"/>
        </w:trPr>
        <w:tc>
          <w:tcPr>
            <w:tcW w:w="0" w:type="auto"/>
            <w:shd w:val="clear" w:color="000000" w:fill="FFFFFF"/>
            <w:hideMark/>
          </w:tcPr>
          <w:p w14:paraId="1A6E21B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E10508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2ED5BB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6E3BF0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A23BFE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885539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DE47F7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1FA569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05240ACB" w14:textId="77777777" w:rsidTr="00D6637D">
        <w:trPr>
          <w:trHeight w:val="1602"/>
        </w:trPr>
        <w:tc>
          <w:tcPr>
            <w:tcW w:w="0" w:type="auto"/>
            <w:shd w:val="clear" w:color="000000" w:fill="FFFFFF"/>
            <w:hideMark/>
          </w:tcPr>
          <w:p w14:paraId="70FF1B31"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12</w:t>
            </w:r>
          </w:p>
        </w:tc>
        <w:tc>
          <w:tcPr>
            <w:tcW w:w="0" w:type="auto"/>
            <w:shd w:val="clear" w:color="000000" w:fill="FFFFFF"/>
            <w:hideMark/>
          </w:tcPr>
          <w:p w14:paraId="05C317D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w:t>
            </w:r>
          </w:p>
        </w:tc>
        <w:tc>
          <w:tcPr>
            <w:tcW w:w="0" w:type="auto"/>
            <w:shd w:val="clear" w:color="000000" w:fill="FFFFFF"/>
            <w:hideMark/>
          </w:tcPr>
          <w:p w14:paraId="28777D3C"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0B0C3B9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F57E78D"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JABUTICABA COMUM DE NO MINIMO 1 METRO DE ALTURA, AS MUDAS DEVERÃO APRESENTAR O SITEMA RADICULAR BEM DESENVOLVIDO, SEM APRESENTAR GALHOS QUEBRADOS, LIVRES DE DOENÇAS E ESTAR EMBALADA EM RECEPIENTE PROPICIO.</w:t>
            </w:r>
          </w:p>
        </w:tc>
        <w:tc>
          <w:tcPr>
            <w:tcW w:w="0" w:type="auto"/>
            <w:gridSpan w:val="2"/>
            <w:shd w:val="clear" w:color="000000" w:fill="FFFFFF"/>
            <w:hideMark/>
          </w:tcPr>
          <w:p w14:paraId="1A5AED2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85,00</w:t>
            </w:r>
          </w:p>
        </w:tc>
        <w:tc>
          <w:tcPr>
            <w:tcW w:w="0" w:type="auto"/>
            <w:shd w:val="clear" w:color="000000" w:fill="FFFFFF"/>
            <w:hideMark/>
          </w:tcPr>
          <w:p w14:paraId="2D49D95A"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1.700,00</w:t>
            </w:r>
          </w:p>
        </w:tc>
      </w:tr>
      <w:tr w:rsidR="00D6637D" w:rsidRPr="00C04D32" w14:paraId="31BC8F9D" w14:textId="77777777" w:rsidTr="00D6637D">
        <w:trPr>
          <w:trHeight w:val="102"/>
        </w:trPr>
        <w:tc>
          <w:tcPr>
            <w:tcW w:w="0" w:type="auto"/>
            <w:shd w:val="clear" w:color="000000" w:fill="FFFFFF"/>
            <w:hideMark/>
          </w:tcPr>
          <w:p w14:paraId="52BED0F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D631E3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E8B34A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D70545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961889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DC1FF0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661278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8362F2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344B77E2" w14:textId="77777777" w:rsidTr="00D6637D">
        <w:trPr>
          <w:trHeight w:val="2982"/>
        </w:trPr>
        <w:tc>
          <w:tcPr>
            <w:tcW w:w="0" w:type="auto"/>
            <w:shd w:val="clear" w:color="000000" w:fill="FFFFFF"/>
            <w:hideMark/>
          </w:tcPr>
          <w:p w14:paraId="29DE51B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lastRenderedPageBreak/>
              <w:t>13</w:t>
            </w:r>
          </w:p>
        </w:tc>
        <w:tc>
          <w:tcPr>
            <w:tcW w:w="0" w:type="auto"/>
            <w:shd w:val="clear" w:color="000000" w:fill="FFFFFF"/>
            <w:hideMark/>
          </w:tcPr>
          <w:p w14:paraId="50F12DCC"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250</w:t>
            </w:r>
          </w:p>
        </w:tc>
        <w:tc>
          <w:tcPr>
            <w:tcW w:w="0" w:type="auto"/>
            <w:shd w:val="clear" w:color="000000" w:fill="FFFFFF"/>
            <w:hideMark/>
          </w:tcPr>
          <w:p w14:paraId="4F76C8EB"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B06C91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E5D82DF"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PESSEGUEIROS DE DIVERSAS VARIEDADES SENDO PESSEGO ENXERTADO DO TIPO</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 xml:space="preserve">BRANCO E AMARELO DE VARIAS EPOCAS DO ANO. AS MUDAS DEVEM TER </w:t>
            </w:r>
            <w:proofErr w:type="gramStart"/>
            <w:r w:rsidRPr="00C04D32">
              <w:rPr>
                <w:rFonts w:ascii="Arial" w:eastAsia="Times New Roman" w:hAnsi="Arial" w:cs="Arial"/>
                <w:color w:val="000000"/>
                <w:sz w:val="20"/>
                <w:szCs w:val="20"/>
                <w:lang w:eastAsia="pt-BR"/>
              </w:rPr>
              <w:t>ENXERTO FEITOS DE 10</w:t>
            </w:r>
            <w:proofErr w:type="gramEnd"/>
            <w:r w:rsidRPr="00C04D32">
              <w:rPr>
                <w:rFonts w:ascii="Arial" w:eastAsia="Times New Roman" w:hAnsi="Arial" w:cs="Arial"/>
                <w:color w:val="000000"/>
                <w:sz w:val="20"/>
                <w:szCs w:val="20"/>
                <w:lang w:eastAsia="pt-BR"/>
              </w:rPr>
              <w:t xml:space="preserve"> A 20 CM DE ALTURA, MEDIDOS APARTIR DO COLO DA PLANTA, APRESENTAR ASTE PRINCIPAL COM ALTURA MINIMA DE 40 CM, SEM APRESENTAR PARTES QUEBRADAS, TEREM NO MAXIMO 27 MESES DE IDADE, ESTAREM LIVRES DE DOENÇAS, APRESENTAR SISTEMA RADICULAR BEM DESENVOLVIDO, ESTAR IDENTIFICADAS E EMBALADAS EM </w:t>
            </w:r>
            <w:proofErr w:type="spellStart"/>
            <w:r w:rsidRPr="00C04D32">
              <w:rPr>
                <w:rFonts w:ascii="Arial" w:eastAsia="Times New Roman" w:hAnsi="Arial" w:cs="Arial"/>
                <w:color w:val="000000"/>
                <w:sz w:val="20"/>
                <w:szCs w:val="20"/>
                <w:lang w:eastAsia="pt-BR"/>
              </w:rPr>
              <w:t>EM</w:t>
            </w:r>
            <w:proofErr w:type="spellEnd"/>
            <w:r w:rsidRPr="00C04D32">
              <w:rPr>
                <w:rFonts w:ascii="Arial" w:eastAsia="Times New Roman" w:hAnsi="Arial" w:cs="Arial"/>
                <w:color w:val="000000"/>
                <w:sz w:val="20"/>
                <w:szCs w:val="20"/>
                <w:lang w:eastAsia="pt-BR"/>
              </w:rPr>
              <w:t xml:space="preserve"> SACOS DE POLIETILENO.</w:t>
            </w:r>
          </w:p>
        </w:tc>
        <w:tc>
          <w:tcPr>
            <w:tcW w:w="0" w:type="auto"/>
            <w:gridSpan w:val="2"/>
            <w:shd w:val="clear" w:color="000000" w:fill="FFFFFF"/>
            <w:hideMark/>
          </w:tcPr>
          <w:p w14:paraId="14728719"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08B574B8"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4.500,00</w:t>
            </w:r>
          </w:p>
        </w:tc>
      </w:tr>
      <w:tr w:rsidR="00D6637D" w:rsidRPr="00C04D32" w14:paraId="202C2D90" w14:textId="77777777" w:rsidTr="00D6637D">
        <w:trPr>
          <w:trHeight w:val="102"/>
        </w:trPr>
        <w:tc>
          <w:tcPr>
            <w:tcW w:w="0" w:type="auto"/>
            <w:shd w:val="clear" w:color="000000" w:fill="FFFFFF"/>
            <w:hideMark/>
          </w:tcPr>
          <w:p w14:paraId="4E42E60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7806F7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4113E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CA55F8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F4DC8D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61F501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A50C77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80202A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62067223" w14:textId="77777777" w:rsidTr="00D6637D">
        <w:trPr>
          <w:trHeight w:val="1362"/>
        </w:trPr>
        <w:tc>
          <w:tcPr>
            <w:tcW w:w="0" w:type="auto"/>
            <w:vMerge w:val="restart"/>
            <w:shd w:val="clear" w:color="000000" w:fill="FFFFFF"/>
            <w:hideMark/>
          </w:tcPr>
          <w:p w14:paraId="59DCBAF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14</w:t>
            </w:r>
          </w:p>
        </w:tc>
        <w:tc>
          <w:tcPr>
            <w:tcW w:w="0" w:type="auto"/>
            <w:vMerge w:val="restart"/>
            <w:shd w:val="clear" w:color="000000" w:fill="FFFFFF"/>
            <w:hideMark/>
          </w:tcPr>
          <w:p w14:paraId="03FC69ED"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100</w:t>
            </w:r>
          </w:p>
        </w:tc>
        <w:tc>
          <w:tcPr>
            <w:tcW w:w="0" w:type="auto"/>
            <w:vMerge w:val="restart"/>
            <w:shd w:val="clear" w:color="000000" w:fill="FFFFFF"/>
            <w:hideMark/>
          </w:tcPr>
          <w:p w14:paraId="05784952"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vMerge w:val="restart"/>
            <w:shd w:val="clear" w:color="000000" w:fill="FFFFFF"/>
            <w:hideMark/>
          </w:tcPr>
          <w:p w14:paraId="72A1864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9AA7564"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NECTARINAS ENXERTADAS DE DIVERSAS VARIEDADES DE DIFERENTES EPOCAS DE PRODUÇÃO NO ANO, AS MUDAS DEVEM APRESENTAR HASTE PRINCIPAL COM NO MINIMO 40 CM DE ALTURA SEM APRESENTAR PARTES QUEBRADAS, DEVARÃO ESTAR LIVRES DE DOENÇAS, APRESENTAR SISTEMA RADICULAR BEM DESENVOLVIDO E ESTAR IDENTIFICADAS.</w:t>
            </w:r>
          </w:p>
        </w:tc>
        <w:tc>
          <w:tcPr>
            <w:tcW w:w="0" w:type="auto"/>
            <w:gridSpan w:val="2"/>
            <w:vMerge w:val="restart"/>
            <w:shd w:val="clear" w:color="000000" w:fill="FFFFFF"/>
            <w:hideMark/>
          </w:tcPr>
          <w:p w14:paraId="5B665E5C"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vMerge w:val="restart"/>
            <w:shd w:val="clear" w:color="000000" w:fill="FFFFFF"/>
            <w:hideMark/>
          </w:tcPr>
          <w:p w14:paraId="013ED1E2"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1.800,00</w:t>
            </w:r>
          </w:p>
        </w:tc>
      </w:tr>
      <w:tr w:rsidR="00D6637D" w:rsidRPr="00C04D32" w14:paraId="49783C44" w14:textId="77777777" w:rsidTr="00D6637D">
        <w:trPr>
          <w:trHeight w:val="60"/>
        </w:trPr>
        <w:tc>
          <w:tcPr>
            <w:tcW w:w="0" w:type="auto"/>
            <w:vMerge/>
            <w:vAlign w:val="center"/>
            <w:hideMark/>
          </w:tcPr>
          <w:p w14:paraId="2C559AE9" w14:textId="77777777" w:rsidR="00D6637D" w:rsidRPr="00C04D32" w:rsidRDefault="00D6637D" w:rsidP="00C04189">
            <w:pPr>
              <w:spacing w:after="0" w:line="240" w:lineRule="auto"/>
              <w:rPr>
                <w:rFonts w:ascii="Arial" w:eastAsia="Times New Roman" w:hAnsi="Arial" w:cs="Arial"/>
                <w:color w:val="000000"/>
                <w:sz w:val="20"/>
                <w:szCs w:val="20"/>
                <w:lang w:eastAsia="pt-BR"/>
              </w:rPr>
            </w:pPr>
          </w:p>
        </w:tc>
        <w:tc>
          <w:tcPr>
            <w:tcW w:w="0" w:type="auto"/>
            <w:vMerge/>
            <w:vAlign w:val="center"/>
            <w:hideMark/>
          </w:tcPr>
          <w:p w14:paraId="6B2494B0" w14:textId="77777777" w:rsidR="00D6637D" w:rsidRPr="00C04D32" w:rsidRDefault="00D6637D" w:rsidP="00C04189">
            <w:pPr>
              <w:spacing w:after="0" w:line="240" w:lineRule="auto"/>
              <w:rPr>
                <w:rFonts w:ascii="Arial" w:eastAsia="Times New Roman" w:hAnsi="Arial" w:cs="Arial"/>
                <w:color w:val="000000"/>
                <w:sz w:val="20"/>
                <w:szCs w:val="20"/>
                <w:lang w:eastAsia="pt-BR"/>
              </w:rPr>
            </w:pPr>
          </w:p>
        </w:tc>
        <w:tc>
          <w:tcPr>
            <w:tcW w:w="0" w:type="auto"/>
            <w:vMerge/>
            <w:vAlign w:val="center"/>
            <w:hideMark/>
          </w:tcPr>
          <w:p w14:paraId="75691F0B" w14:textId="77777777" w:rsidR="00D6637D" w:rsidRPr="00C04D32" w:rsidRDefault="00D6637D" w:rsidP="00C04189">
            <w:pPr>
              <w:spacing w:after="0" w:line="240" w:lineRule="auto"/>
              <w:rPr>
                <w:rFonts w:ascii="Arial" w:eastAsia="Times New Roman" w:hAnsi="Arial" w:cs="Arial"/>
                <w:color w:val="000000"/>
                <w:sz w:val="20"/>
                <w:szCs w:val="20"/>
                <w:lang w:eastAsia="pt-BR"/>
              </w:rPr>
            </w:pPr>
          </w:p>
        </w:tc>
        <w:tc>
          <w:tcPr>
            <w:tcW w:w="0" w:type="auto"/>
            <w:vMerge/>
            <w:vAlign w:val="center"/>
            <w:hideMark/>
          </w:tcPr>
          <w:p w14:paraId="5CD8D39E" w14:textId="77777777" w:rsidR="00D6637D" w:rsidRPr="00C04D32" w:rsidRDefault="00D6637D" w:rsidP="00C04189">
            <w:pPr>
              <w:spacing w:after="0" w:line="240" w:lineRule="auto"/>
              <w:rPr>
                <w:rFonts w:ascii="Arial" w:eastAsia="Times New Roman" w:hAnsi="Arial" w:cs="Arial"/>
                <w:color w:val="000000"/>
                <w:sz w:val="20"/>
                <w:szCs w:val="20"/>
                <w:lang w:eastAsia="pt-BR"/>
              </w:rPr>
            </w:pPr>
          </w:p>
        </w:tc>
        <w:tc>
          <w:tcPr>
            <w:tcW w:w="0" w:type="auto"/>
            <w:shd w:val="clear" w:color="000000" w:fill="FFFFFF"/>
            <w:hideMark/>
          </w:tcPr>
          <w:p w14:paraId="053B408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gridSpan w:val="2"/>
            <w:vMerge/>
            <w:vAlign w:val="center"/>
            <w:hideMark/>
          </w:tcPr>
          <w:p w14:paraId="4D270C47" w14:textId="77777777" w:rsidR="00D6637D" w:rsidRPr="00C04D32" w:rsidRDefault="00D6637D" w:rsidP="00C04189">
            <w:pPr>
              <w:spacing w:after="0" w:line="240" w:lineRule="auto"/>
              <w:rPr>
                <w:rFonts w:ascii="Arial" w:eastAsia="Times New Roman" w:hAnsi="Arial" w:cs="Arial"/>
                <w:color w:val="000000"/>
                <w:sz w:val="20"/>
                <w:szCs w:val="20"/>
                <w:lang w:eastAsia="pt-BR"/>
              </w:rPr>
            </w:pPr>
          </w:p>
        </w:tc>
        <w:tc>
          <w:tcPr>
            <w:tcW w:w="0" w:type="auto"/>
            <w:vMerge/>
            <w:vAlign w:val="center"/>
            <w:hideMark/>
          </w:tcPr>
          <w:p w14:paraId="6E0ED116" w14:textId="77777777" w:rsidR="00D6637D" w:rsidRPr="00C04D32" w:rsidRDefault="00D6637D" w:rsidP="00C04189">
            <w:pPr>
              <w:spacing w:after="0" w:line="240" w:lineRule="auto"/>
              <w:rPr>
                <w:rFonts w:ascii="Arial" w:eastAsia="Times New Roman" w:hAnsi="Arial" w:cs="Arial"/>
                <w:color w:val="000000"/>
                <w:sz w:val="20"/>
                <w:szCs w:val="20"/>
                <w:lang w:eastAsia="pt-BR"/>
              </w:rPr>
            </w:pPr>
          </w:p>
        </w:tc>
      </w:tr>
      <w:tr w:rsidR="00D6637D" w:rsidRPr="00C04D32" w14:paraId="2DEE01C9" w14:textId="77777777" w:rsidTr="00D6637D">
        <w:trPr>
          <w:trHeight w:val="102"/>
        </w:trPr>
        <w:tc>
          <w:tcPr>
            <w:tcW w:w="0" w:type="auto"/>
            <w:shd w:val="clear" w:color="000000" w:fill="FFFFFF"/>
            <w:hideMark/>
          </w:tcPr>
          <w:p w14:paraId="24ACDF8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70854A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5A441E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9809CA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606577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C56048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AF8DE3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872247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1426F79B" w14:textId="77777777" w:rsidTr="00D6637D">
        <w:trPr>
          <w:trHeight w:val="439"/>
        </w:trPr>
        <w:tc>
          <w:tcPr>
            <w:tcW w:w="0" w:type="auto"/>
            <w:shd w:val="clear" w:color="000000" w:fill="FFFFFF"/>
            <w:hideMark/>
          </w:tcPr>
          <w:p w14:paraId="1EC74EF8"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5F2D367D"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50</w:t>
            </w:r>
          </w:p>
        </w:tc>
        <w:tc>
          <w:tcPr>
            <w:tcW w:w="0" w:type="auto"/>
            <w:shd w:val="clear" w:color="000000" w:fill="FFFFFF"/>
            <w:hideMark/>
          </w:tcPr>
          <w:p w14:paraId="649054AA"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00CF63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C4F855C"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KIWIS (MACHO E FÊMEA) DE DIVERSAS VARIEDADES</w:t>
            </w:r>
          </w:p>
        </w:tc>
        <w:tc>
          <w:tcPr>
            <w:tcW w:w="0" w:type="auto"/>
            <w:gridSpan w:val="2"/>
            <w:shd w:val="clear" w:color="000000" w:fill="FFFFFF"/>
            <w:hideMark/>
          </w:tcPr>
          <w:p w14:paraId="71BBF648"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35,00</w:t>
            </w:r>
          </w:p>
        </w:tc>
        <w:tc>
          <w:tcPr>
            <w:tcW w:w="0" w:type="auto"/>
            <w:shd w:val="clear" w:color="000000" w:fill="FFFFFF"/>
            <w:hideMark/>
          </w:tcPr>
          <w:p w14:paraId="52E41C8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1.750,00</w:t>
            </w:r>
          </w:p>
        </w:tc>
      </w:tr>
      <w:tr w:rsidR="00D6637D" w:rsidRPr="00C04D32" w14:paraId="1B520A27" w14:textId="77777777" w:rsidTr="00D6637D">
        <w:trPr>
          <w:trHeight w:val="102"/>
        </w:trPr>
        <w:tc>
          <w:tcPr>
            <w:tcW w:w="0" w:type="auto"/>
            <w:shd w:val="clear" w:color="000000" w:fill="FFFFFF"/>
            <w:hideMark/>
          </w:tcPr>
          <w:p w14:paraId="35F5AE4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D2ACF4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E5DA9B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A446E5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E4963B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083E74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F4B9F2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3255C4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5E81D76F" w14:textId="77777777" w:rsidTr="00D6637D">
        <w:trPr>
          <w:trHeight w:val="1602"/>
        </w:trPr>
        <w:tc>
          <w:tcPr>
            <w:tcW w:w="0" w:type="auto"/>
            <w:shd w:val="clear" w:color="000000" w:fill="FFFFFF"/>
            <w:hideMark/>
          </w:tcPr>
          <w:p w14:paraId="355C4566"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16</w:t>
            </w:r>
          </w:p>
        </w:tc>
        <w:tc>
          <w:tcPr>
            <w:tcW w:w="0" w:type="auto"/>
            <w:shd w:val="clear" w:color="000000" w:fill="FFFFFF"/>
            <w:hideMark/>
          </w:tcPr>
          <w:p w14:paraId="2FDF1B9E"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1D3353C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521581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7B3DA560"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ABACATE DE DIVERSAS VARIEDADES. MUDAS DEVEM TER NO MINIMO 50 CM DE </w:t>
            </w:r>
            <w:proofErr w:type="gramStart"/>
            <w:r w:rsidRPr="00C04D32">
              <w:rPr>
                <w:rFonts w:ascii="Arial" w:eastAsia="Times New Roman" w:hAnsi="Arial" w:cs="Arial"/>
                <w:color w:val="000000"/>
                <w:sz w:val="20"/>
                <w:szCs w:val="20"/>
                <w:lang w:eastAsia="pt-BR"/>
              </w:rPr>
              <w:t>ALTURA ,</w:t>
            </w:r>
            <w:proofErr w:type="gramEnd"/>
            <w:r w:rsidRPr="00C04D32">
              <w:rPr>
                <w:rFonts w:ascii="Arial" w:eastAsia="Times New Roman" w:hAnsi="Arial" w:cs="Arial"/>
                <w:color w:val="000000"/>
                <w:sz w:val="20"/>
                <w:szCs w:val="20"/>
                <w:lang w:eastAsia="pt-BR"/>
              </w:rPr>
              <w:t xml:space="preserve"> ESTAR IDENTIFICADA E ACONDICIONADA EM SACOS DE POLIETILENO , ESTAR ISENTAS DE PRAGAS , APRESENTAR SISTEMA RADICULAR BEM DESENVOLVIDO E NÃO ESTAR DANIFICADA.</w:t>
            </w:r>
          </w:p>
        </w:tc>
        <w:tc>
          <w:tcPr>
            <w:tcW w:w="0" w:type="auto"/>
            <w:gridSpan w:val="2"/>
            <w:shd w:val="clear" w:color="000000" w:fill="FFFFFF"/>
            <w:hideMark/>
          </w:tcPr>
          <w:p w14:paraId="06FE3C1B"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16,00</w:t>
            </w:r>
          </w:p>
        </w:tc>
        <w:tc>
          <w:tcPr>
            <w:tcW w:w="0" w:type="auto"/>
            <w:shd w:val="clear" w:color="000000" w:fill="FFFFFF"/>
            <w:hideMark/>
          </w:tcPr>
          <w:p w14:paraId="62547E6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240,00</w:t>
            </w:r>
          </w:p>
        </w:tc>
      </w:tr>
      <w:tr w:rsidR="00D6637D" w:rsidRPr="00C04D32" w14:paraId="7D5EE9DE" w14:textId="77777777" w:rsidTr="00D6637D">
        <w:trPr>
          <w:trHeight w:val="102"/>
        </w:trPr>
        <w:tc>
          <w:tcPr>
            <w:tcW w:w="0" w:type="auto"/>
            <w:shd w:val="clear" w:color="000000" w:fill="FFFFFF"/>
            <w:hideMark/>
          </w:tcPr>
          <w:p w14:paraId="3632A8F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08A192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CF3B0D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D38FA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E3BD7C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8D2F29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FB2901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04F4D8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0C75CBA4" w14:textId="77777777" w:rsidTr="00D6637D">
        <w:trPr>
          <w:trHeight w:val="300"/>
        </w:trPr>
        <w:tc>
          <w:tcPr>
            <w:tcW w:w="0" w:type="auto"/>
            <w:shd w:val="clear" w:color="000000" w:fill="FFFFFF"/>
            <w:hideMark/>
          </w:tcPr>
          <w:p w14:paraId="3D3EED13"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17</w:t>
            </w:r>
          </w:p>
        </w:tc>
        <w:tc>
          <w:tcPr>
            <w:tcW w:w="0" w:type="auto"/>
            <w:shd w:val="clear" w:color="000000" w:fill="FFFFFF"/>
            <w:hideMark/>
          </w:tcPr>
          <w:p w14:paraId="3219CAB2"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2281CB82"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869009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F48437A"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 DE ABACATE ENXERTADO</w:t>
            </w:r>
          </w:p>
        </w:tc>
        <w:tc>
          <w:tcPr>
            <w:tcW w:w="0" w:type="auto"/>
            <w:gridSpan w:val="2"/>
            <w:shd w:val="clear" w:color="000000" w:fill="FFFFFF"/>
            <w:hideMark/>
          </w:tcPr>
          <w:p w14:paraId="32514FA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34,00</w:t>
            </w:r>
          </w:p>
        </w:tc>
        <w:tc>
          <w:tcPr>
            <w:tcW w:w="0" w:type="auto"/>
            <w:shd w:val="clear" w:color="000000" w:fill="FFFFFF"/>
            <w:hideMark/>
          </w:tcPr>
          <w:p w14:paraId="7469733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510,00</w:t>
            </w:r>
          </w:p>
        </w:tc>
      </w:tr>
      <w:tr w:rsidR="00D6637D" w:rsidRPr="00C04D32" w14:paraId="6F121D2D" w14:textId="77777777" w:rsidTr="00D6637D">
        <w:trPr>
          <w:trHeight w:val="102"/>
        </w:trPr>
        <w:tc>
          <w:tcPr>
            <w:tcW w:w="0" w:type="auto"/>
            <w:shd w:val="clear" w:color="000000" w:fill="FFFFFF"/>
            <w:hideMark/>
          </w:tcPr>
          <w:p w14:paraId="1E12112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628859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B9ADBA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EEAA7E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B3764B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720861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5C6167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58F74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45890547" w14:textId="77777777" w:rsidTr="00D6637D">
        <w:trPr>
          <w:trHeight w:val="1362"/>
        </w:trPr>
        <w:tc>
          <w:tcPr>
            <w:tcW w:w="0" w:type="auto"/>
            <w:shd w:val="clear" w:color="000000" w:fill="FFFFFF"/>
            <w:hideMark/>
          </w:tcPr>
          <w:p w14:paraId="24F639C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w:t>
            </w:r>
          </w:p>
        </w:tc>
        <w:tc>
          <w:tcPr>
            <w:tcW w:w="0" w:type="auto"/>
            <w:shd w:val="clear" w:color="000000" w:fill="FFFFFF"/>
            <w:hideMark/>
          </w:tcPr>
          <w:p w14:paraId="1512D5C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w:t>
            </w:r>
          </w:p>
        </w:tc>
        <w:tc>
          <w:tcPr>
            <w:tcW w:w="0" w:type="auto"/>
            <w:shd w:val="clear" w:color="000000" w:fill="FFFFFF"/>
            <w:hideMark/>
          </w:tcPr>
          <w:p w14:paraId="0E9F9793"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B868DF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3FFF81F"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ACEROLA DE PREFERENCIA ENXERTADA COM NO MINIMO 25 CM DE ALTURA, ESTAR IDENTIFICADAS</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E ACONDICIONADA EM SACOS DE POLIETILENO, APRESENTAR SISTEMA RADICULAR BEM DESENVOLVIDO E LIVRES DE DOENÇAS.</w:t>
            </w:r>
          </w:p>
        </w:tc>
        <w:tc>
          <w:tcPr>
            <w:tcW w:w="0" w:type="auto"/>
            <w:gridSpan w:val="2"/>
            <w:shd w:val="clear" w:color="000000" w:fill="FFFFFF"/>
            <w:hideMark/>
          </w:tcPr>
          <w:p w14:paraId="5DDE7F1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25,00</w:t>
            </w:r>
          </w:p>
        </w:tc>
        <w:tc>
          <w:tcPr>
            <w:tcW w:w="0" w:type="auto"/>
            <w:shd w:val="clear" w:color="000000" w:fill="FFFFFF"/>
            <w:hideMark/>
          </w:tcPr>
          <w:p w14:paraId="3BBFBB81"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500,00</w:t>
            </w:r>
          </w:p>
        </w:tc>
      </w:tr>
      <w:tr w:rsidR="00D6637D" w:rsidRPr="00C04D32" w14:paraId="038A5E33" w14:textId="77777777" w:rsidTr="00D6637D">
        <w:trPr>
          <w:trHeight w:val="102"/>
        </w:trPr>
        <w:tc>
          <w:tcPr>
            <w:tcW w:w="0" w:type="auto"/>
            <w:shd w:val="clear" w:color="000000" w:fill="FFFFFF"/>
            <w:hideMark/>
          </w:tcPr>
          <w:p w14:paraId="349C3E3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90BEAD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93D4E0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FE6B85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13B712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0707C7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663F43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39DB08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78F2B84D" w14:textId="77777777" w:rsidTr="00D6637D">
        <w:trPr>
          <w:trHeight w:val="300"/>
        </w:trPr>
        <w:tc>
          <w:tcPr>
            <w:tcW w:w="0" w:type="auto"/>
            <w:shd w:val="clear" w:color="000000" w:fill="FFFFFF"/>
            <w:hideMark/>
          </w:tcPr>
          <w:p w14:paraId="6E4C89B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19</w:t>
            </w:r>
          </w:p>
        </w:tc>
        <w:tc>
          <w:tcPr>
            <w:tcW w:w="0" w:type="auto"/>
            <w:shd w:val="clear" w:color="000000" w:fill="FFFFFF"/>
            <w:hideMark/>
          </w:tcPr>
          <w:p w14:paraId="094B29DD"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2391BFC1"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297618F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2A9A5DC"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AMORA</w:t>
            </w:r>
          </w:p>
        </w:tc>
        <w:tc>
          <w:tcPr>
            <w:tcW w:w="0" w:type="auto"/>
            <w:gridSpan w:val="2"/>
            <w:shd w:val="clear" w:color="000000" w:fill="FFFFFF"/>
            <w:hideMark/>
          </w:tcPr>
          <w:p w14:paraId="314CBDBE"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20,00</w:t>
            </w:r>
          </w:p>
        </w:tc>
        <w:tc>
          <w:tcPr>
            <w:tcW w:w="0" w:type="auto"/>
            <w:shd w:val="clear" w:color="000000" w:fill="FFFFFF"/>
            <w:hideMark/>
          </w:tcPr>
          <w:p w14:paraId="6817ED2D"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300,00</w:t>
            </w:r>
          </w:p>
        </w:tc>
      </w:tr>
      <w:tr w:rsidR="00D6637D" w:rsidRPr="00C04D32" w14:paraId="2083E734" w14:textId="77777777" w:rsidTr="00D6637D">
        <w:trPr>
          <w:trHeight w:val="102"/>
        </w:trPr>
        <w:tc>
          <w:tcPr>
            <w:tcW w:w="0" w:type="auto"/>
            <w:shd w:val="clear" w:color="000000" w:fill="FFFFFF"/>
            <w:hideMark/>
          </w:tcPr>
          <w:p w14:paraId="129563D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823674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13CD4A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5B79CD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00862C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CC17BF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BDF4F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36ABA9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56E7DA46" w14:textId="77777777" w:rsidTr="00D6637D">
        <w:trPr>
          <w:trHeight w:val="1819"/>
        </w:trPr>
        <w:tc>
          <w:tcPr>
            <w:tcW w:w="0" w:type="auto"/>
            <w:shd w:val="clear" w:color="000000" w:fill="FFFFFF"/>
            <w:hideMark/>
          </w:tcPr>
          <w:p w14:paraId="7F4974E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lastRenderedPageBreak/>
              <w:t>20</w:t>
            </w:r>
          </w:p>
        </w:tc>
        <w:tc>
          <w:tcPr>
            <w:tcW w:w="0" w:type="auto"/>
            <w:shd w:val="clear" w:color="000000" w:fill="FFFFFF"/>
            <w:hideMark/>
          </w:tcPr>
          <w:p w14:paraId="4016B8E8"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25</w:t>
            </w:r>
          </w:p>
        </w:tc>
        <w:tc>
          <w:tcPr>
            <w:tcW w:w="0" w:type="auto"/>
            <w:shd w:val="clear" w:color="000000" w:fill="FFFFFF"/>
            <w:hideMark/>
          </w:tcPr>
          <w:p w14:paraId="42C060D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94FF9A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C29B544"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FRUTA DO CONTE OU ANONA. MUDAS DEVEM ESTAR </w:t>
            </w:r>
            <w:proofErr w:type="gramStart"/>
            <w:r w:rsidRPr="00C04D32">
              <w:rPr>
                <w:rFonts w:ascii="Arial" w:eastAsia="Times New Roman" w:hAnsi="Arial" w:cs="Arial"/>
                <w:color w:val="000000"/>
                <w:sz w:val="20"/>
                <w:szCs w:val="20"/>
                <w:lang w:eastAsia="pt-BR"/>
              </w:rPr>
              <w:t>IDENTIFICADAS ,</w:t>
            </w:r>
            <w:proofErr w:type="gramEnd"/>
            <w:r w:rsidRPr="00C04D32">
              <w:rPr>
                <w:rFonts w:ascii="Arial" w:eastAsia="Times New Roman" w:hAnsi="Arial" w:cs="Arial"/>
                <w:color w:val="000000"/>
                <w:sz w:val="20"/>
                <w:szCs w:val="20"/>
                <w:lang w:eastAsia="pt-BR"/>
              </w:rPr>
              <w:t xml:space="preserve">  TER NO MINIMO 50 CM DE ALTURA ESTAR ACONDICIONADAS EM SACOS DE POLIETILENO E APRESENTAR SISTEMA RADICULAR BEM DESENVOLVIDO. NÃO APRESENTAREM GALHOS QUEBRADOS OU MURCHOS, E ESTAR LIVRES DE DOENÇAS.</w:t>
            </w:r>
          </w:p>
        </w:tc>
        <w:tc>
          <w:tcPr>
            <w:tcW w:w="0" w:type="auto"/>
            <w:gridSpan w:val="2"/>
            <w:shd w:val="clear" w:color="000000" w:fill="FFFFFF"/>
            <w:hideMark/>
          </w:tcPr>
          <w:p w14:paraId="271BC89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20,00</w:t>
            </w:r>
          </w:p>
        </w:tc>
        <w:tc>
          <w:tcPr>
            <w:tcW w:w="0" w:type="auto"/>
            <w:shd w:val="clear" w:color="000000" w:fill="FFFFFF"/>
            <w:hideMark/>
          </w:tcPr>
          <w:p w14:paraId="6FEC4A3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500,00</w:t>
            </w:r>
          </w:p>
        </w:tc>
      </w:tr>
      <w:tr w:rsidR="00D6637D" w:rsidRPr="00C04D32" w14:paraId="3C87A1F0" w14:textId="77777777" w:rsidTr="00D6637D">
        <w:trPr>
          <w:trHeight w:val="102"/>
        </w:trPr>
        <w:tc>
          <w:tcPr>
            <w:tcW w:w="0" w:type="auto"/>
            <w:shd w:val="clear" w:color="000000" w:fill="FFFFFF"/>
            <w:hideMark/>
          </w:tcPr>
          <w:p w14:paraId="17AD958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94F588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4041B1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C91334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968FB7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B84DC4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304536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800AA0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22CF55B2" w14:textId="77777777" w:rsidTr="00D6637D">
        <w:trPr>
          <w:trHeight w:val="1362"/>
        </w:trPr>
        <w:tc>
          <w:tcPr>
            <w:tcW w:w="0" w:type="auto"/>
            <w:shd w:val="clear" w:color="000000" w:fill="FFFFFF"/>
            <w:hideMark/>
          </w:tcPr>
          <w:p w14:paraId="3A5C546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21</w:t>
            </w:r>
          </w:p>
        </w:tc>
        <w:tc>
          <w:tcPr>
            <w:tcW w:w="0" w:type="auto"/>
            <w:shd w:val="clear" w:color="000000" w:fill="FFFFFF"/>
            <w:hideMark/>
          </w:tcPr>
          <w:p w14:paraId="031E893A"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4583241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30BDAF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8DC6CC9"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BUTIÁ. AS MUDAS DEVEM ESTAR IDENTIFICADAS, ACONDIONADAS EM SACOS DE POLIETILENO, APRESENTAR SISTEMA RADICULAR BEM DESENVOLVIDO, ISENTOS DE </w:t>
            </w:r>
            <w:proofErr w:type="gramStart"/>
            <w:r w:rsidRPr="00C04D32">
              <w:rPr>
                <w:rFonts w:ascii="Arial" w:eastAsia="Times New Roman" w:hAnsi="Arial" w:cs="Arial"/>
                <w:color w:val="000000"/>
                <w:sz w:val="20"/>
                <w:szCs w:val="20"/>
                <w:lang w:eastAsia="pt-BR"/>
              </w:rPr>
              <w:t>DOENÇAS ,</w:t>
            </w:r>
            <w:proofErr w:type="gramEnd"/>
            <w:r w:rsidRPr="00C04D32">
              <w:rPr>
                <w:rFonts w:ascii="Arial" w:eastAsia="Times New Roman" w:hAnsi="Arial" w:cs="Arial"/>
                <w:color w:val="000000"/>
                <w:sz w:val="20"/>
                <w:szCs w:val="20"/>
                <w:lang w:eastAsia="pt-BR"/>
              </w:rPr>
              <w:t xml:space="preserve"> SEM APRESENTAR GALHOS QUEBRADOS E ALTURA MINIMA DE 50 CM.</w:t>
            </w:r>
          </w:p>
        </w:tc>
        <w:tc>
          <w:tcPr>
            <w:tcW w:w="0" w:type="auto"/>
            <w:gridSpan w:val="2"/>
            <w:shd w:val="clear" w:color="000000" w:fill="FFFFFF"/>
            <w:hideMark/>
          </w:tcPr>
          <w:p w14:paraId="0B4604D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55,00</w:t>
            </w:r>
          </w:p>
        </w:tc>
        <w:tc>
          <w:tcPr>
            <w:tcW w:w="0" w:type="auto"/>
            <w:shd w:val="clear" w:color="000000" w:fill="FFFFFF"/>
            <w:hideMark/>
          </w:tcPr>
          <w:p w14:paraId="1834207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550,00</w:t>
            </w:r>
          </w:p>
        </w:tc>
      </w:tr>
      <w:tr w:rsidR="00D6637D" w:rsidRPr="00C04D32" w14:paraId="556E2EC7" w14:textId="77777777" w:rsidTr="00D6637D">
        <w:trPr>
          <w:trHeight w:val="102"/>
        </w:trPr>
        <w:tc>
          <w:tcPr>
            <w:tcW w:w="0" w:type="auto"/>
            <w:shd w:val="clear" w:color="000000" w:fill="FFFFFF"/>
            <w:hideMark/>
          </w:tcPr>
          <w:p w14:paraId="071751E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4AEB6C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DA6EDA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7F7CEB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8C26BB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5AC3E6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BE1C75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FA9F02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1AD6F7F2" w14:textId="77777777" w:rsidTr="00D6637D">
        <w:trPr>
          <w:trHeight w:val="300"/>
        </w:trPr>
        <w:tc>
          <w:tcPr>
            <w:tcW w:w="0" w:type="auto"/>
            <w:shd w:val="clear" w:color="000000" w:fill="FFFFFF"/>
            <w:hideMark/>
          </w:tcPr>
          <w:p w14:paraId="7F056DBE"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w:t>
            </w:r>
          </w:p>
        </w:tc>
        <w:tc>
          <w:tcPr>
            <w:tcW w:w="0" w:type="auto"/>
            <w:shd w:val="clear" w:color="000000" w:fill="FFFFFF"/>
            <w:hideMark/>
          </w:tcPr>
          <w:p w14:paraId="0E500FFB"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3081D0B3"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F30258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751DEA8A"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CANELA DOCE</w:t>
            </w:r>
          </w:p>
        </w:tc>
        <w:tc>
          <w:tcPr>
            <w:tcW w:w="0" w:type="auto"/>
            <w:gridSpan w:val="2"/>
            <w:shd w:val="clear" w:color="000000" w:fill="FFFFFF"/>
            <w:hideMark/>
          </w:tcPr>
          <w:p w14:paraId="17BB9943"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26,00</w:t>
            </w:r>
          </w:p>
        </w:tc>
        <w:tc>
          <w:tcPr>
            <w:tcW w:w="0" w:type="auto"/>
            <w:shd w:val="clear" w:color="000000" w:fill="FFFFFF"/>
            <w:hideMark/>
          </w:tcPr>
          <w:p w14:paraId="12F34CD3"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390,00</w:t>
            </w:r>
          </w:p>
        </w:tc>
      </w:tr>
      <w:tr w:rsidR="00D6637D" w:rsidRPr="00C04D32" w14:paraId="6D1BB4F0" w14:textId="77777777" w:rsidTr="00D6637D">
        <w:trPr>
          <w:trHeight w:val="102"/>
        </w:trPr>
        <w:tc>
          <w:tcPr>
            <w:tcW w:w="0" w:type="auto"/>
            <w:shd w:val="clear" w:color="000000" w:fill="FFFFFF"/>
            <w:hideMark/>
          </w:tcPr>
          <w:p w14:paraId="43F2C8B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40B117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7A9B4C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48A33F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4F8E24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B0E6DB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393620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824F6C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7C17A77B" w14:textId="77777777" w:rsidTr="00D6637D">
        <w:trPr>
          <w:trHeight w:val="300"/>
        </w:trPr>
        <w:tc>
          <w:tcPr>
            <w:tcW w:w="0" w:type="auto"/>
            <w:shd w:val="clear" w:color="000000" w:fill="FFFFFF"/>
            <w:hideMark/>
          </w:tcPr>
          <w:p w14:paraId="5AF93F11"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23</w:t>
            </w:r>
          </w:p>
        </w:tc>
        <w:tc>
          <w:tcPr>
            <w:tcW w:w="0" w:type="auto"/>
            <w:shd w:val="clear" w:color="000000" w:fill="FFFFFF"/>
            <w:hideMark/>
          </w:tcPr>
          <w:p w14:paraId="26F54DF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2BBCA79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F7621CB"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71FB760F"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 DE CAFÉ</w:t>
            </w:r>
          </w:p>
        </w:tc>
        <w:tc>
          <w:tcPr>
            <w:tcW w:w="0" w:type="auto"/>
            <w:gridSpan w:val="2"/>
            <w:shd w:val="clear" w:color="000000" w:fill="FFFFFF"/>
            <w:hideMark/>
          </w:tcPr>
          <w:p w14:paraId="56ED0D7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5F2A7D59"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D6637D" w:rsidRPr="00C04D32" w14:paraId="1D2B3221" w14:textId="77777777" w:rsidTr="00D6637D">
        <w:trPr>
          <w:trHeight w:val="102"/>
        </w:trPr>
        <w:tc>
          <w:tcPr>
            <w:tcW w:w="0" w:type="auto"/>
            <w:shd w:val="clear" w:color="000000" w:fill="FFFFFF"/>
            <w:hideMark/>
          </w:tcPr>
          <w:p w14:paraId="328105F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ACE4D9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784500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A0028F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3314E2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58FD24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983032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21BBCE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1613CDA3" w14:textId="77777777" w:rsidTr="00D6637D">
        <w:trPr>
          <w:trHeight w:val="300"/>
        </w:trPr>
        <w:tc>
          <w:tcPr>
            <w:tcW w:w="0" w:type="auto"/>
            <w:shd w:val="clear" w:color="000000" w:fill="FFFFFF"/>
            <w:hideMark/>
          </w:tcPr>
          <w:p w14:paraId="1D2EDCA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24</w:t>
            </w:r>
          </w:p>
        </w:tc>
        <w:tc>
          <w:tcPr>
            <w:tcW w:w="0" w:type="auto"/>
            <w:shd w:val="clear" w:color="000000" w:fill="FFFFFF"/>
            <w:hideMark/>
          </w:tcPr>
          <w:p w14:paraId="29D3C32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w:t>
            </w:r>
          </w:p>
        </w:tc>
        <w:tc>
          <w:tcPr>
            <w:tcW w:w="0" w:type="auto"/>
            <w:shd w:val="clear" w:color="000000" w:fill="FFFFFF"/>
            <w:hideMark/>
          </w:tcPr>
          <w:p w14:paraId="3BF21911"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1B8649C"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9F8A0CC"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CARAMBOLA AMARELA</w:t>
            </w:r>
          </w:p>
        </w:tc>
        <w:tc>
          <w:tcPr>
            <w:tcW w:w="0" w:type="auto"/>
            <w:gridSpan w:val="2"/>
            <w:shd w:val="clear" w:color="000000" w:fill="FFFFFF"/>
            <w:hideMark/>
          </w:tcPr>
          <w:p w14:paraId="423D69B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w:t>
            </w:r>
          </w:p>
        </w:tc>
        <w:tc>
          <w:tcPr>
            <w:tcW w:w="0" w:type="auto"/>
            <w:shd w:val="clear" w:color="000000" w:fill="FFFFFF"/>
            <w:hideMark/>
          </w:tcPr>
          <w:p w14:paraId="490D160D"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600,00</w:t>
            </w:r>
          </w:p>
        </w:tc>
      </w:tr>
      <w:tr w:rsidR="00D6637D" w:rsidRPr="00C04D32" w14:paraId="24717C7B" w14:textId="77777777" w:rsidTr="00D6637D">
        <w:trPr>
          <w:trHeight w:val="102"/>
        </w:trPr>
        <w:tc>
          <w:tcPr>
            <w:tcW w:w="0" w:type="auto"/>
            <w:shd w:val="clear" w:color="000000" w:fill="FFFFFF"/>
            <w:hideMark/>
          </w:tcPr>
          <w:p w14:paraId="10C4A2A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2A1DD7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6B988B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6BF1C6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CB0F37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B7996A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294ED1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65776B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7EA43F1B" w14:textId="77777777" w:rsidTr="00D6637D">
        <w:trPr>
          <w:trHeight w:val="300"/>
        </w:trPr>
        <w:tc>
          <w:tcPr>
            <w:tcW w:w="0" w:type="auto"/>
            <w:shd w:val="clear" w:color="000000" w:fill="FFFFFF"/>
            <w:hideMark/>
          </w:tcPr>
          <w:p w14:paraId="30C1512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25</w:t>
            </w:r>
          </w:p>
        </w:tc>
        <w:tc>
          <w:tcPr>
            <w:tcW w:w="0" w:type="auto"/>
            <w:shd w:val="clear" w:color="000000" w:fill="FFFFFF"/>
            <w:hideMark/>
          </w:tcPr>
          <w:p w14:paraId="0353102D"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24A03B02"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204791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70A6757E"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CASTANHA PORTUGUESA</w:t>
            </w:r>
          </w:p>
        </w:tc>
        <w:tc>
          <w:tcPr>
            <w:tcW w:w="0" w:type="auto"/>
            <w:gridSpan w:val="2"/>
            <w:shd w:val="clear" w:color="000000" w:fill="FFFFFF"/>
            <w:hideMark/>
          </w:tcPr>
          <w:p w14:paraId="3CF65291"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w:t>
            </w:r>
          </w:p>
        </w:tc>
        <w:tc>
          <w:tcPr>
            <w:tcW w:w="0" w:type="auto"/>
            <w:shd w:val="clear" w:color="000000" w:fill="FFFFFF"/>
            <w:hideMark/>
          </w:tcPr>
          <w:p w14:paraId="50CA5ED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450,00</w:t>
            </w:r>
          </w:p>
        </w:tc>
      </w:tr>
      <w:tr w:rsidR="00D6637D" w:rsidRPr="00C04D32" w14:paraId="74AD2C14" w14:textId="77777777" w:rsidTr="00D6637D">
        <w:trPr>
          <w:trHeight w:val="102"/>
        </w:trPr>
        <w:tc>
          <w:tcPr>
            <w:tcW w:w="0" w:type="auto"/>
            <w:shd w:val="clear" w:color="000000" w:fill="FFFFFF"/>
            <w:hideMark/>
          </w:tcPr>
          <w:p w14:paraId="7E15DE1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7F5751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E98D1E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7B8BA9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4DB3DD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9E0858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56E46E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2A3101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2D286A3D" w14:textId="77777777" w:rsidTr="00D6637D">
        <w:trPr>
          <w:trHeight w:val="300"/>
        </w:trPr>
        <w:tc>
          <w:tcPr>
            <w:tcW w:w="0" w:type="auto"/>
            <w:shd w:val="clear" w:color="000000" w:fill="FFFFFF"/>
            <w:hideMark/>
          </w:tcPr>
          <w:p w14:paraId="3280E07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26</w:t>
            </w:r>
          </w:p>
        </w:tc>
        <w:tc>
          <w:tcPr>
            <w:tcW w:w="0" w:type="auto"/>
            <w:shd w:val="clear" w:color="000000" w:fill="FFFFFF"/>
            <w:hideMark/>
          </w:tcPr>
          <w:p w14:paraId="15312AE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1A478D5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60585D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CEC5708"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CEREJA</w:t>
            </w:r>
          </w:p>
        </w:tc>
        <w:tc>
          <w:tcPr>
            <w:tcW w:w="0" w:type="auto"/>
            <w:gridSpan w:val="2"/>
            <w:shd w:val="clear" w:color="000000" w:fill="FFFFFF"/>
            <w:hideMark/>
          </w:tcPr>
          <w:p w14:paraId="71D3A42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5F4D2244"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D6637D" w:rsidRPr="00C04D32" w14:paraId="5BA5E4F4" w14:textId="77777777" w:rsidTr="00D6637D">
        <w:trPr>
          <w:trHeight w:val="102"/>
        </w:trPr>
        <w:tc>
          <w:tcPr>
            <w:tcW w:w="0" w:type="auto"/>
            <w:shd w:val="clear" w:color="000000" w:fill="FFFFFF"/>
            <w:hideMark/>
          </w:tcPr>
          <w:p w14:paraId="0280705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4628CB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3BC99B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62583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8DF72D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F46D1F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AF2D63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110C6C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3A3DE0A8" w14:textId="77777777" w:rsidTr="00D6637D">
        <w:trPr>
          <w:trHeight w:val="300"/>
        </w:trPr>
        <w:tc>
          <w:tcPr>
            <w:tcW w:w="0" w:type="auto"/>
            <w:shd w:val="clear" w:color="000000" w:fill="FFFFFF"/>
            <w:hideMark/>
          </w:tcPr>
          <w:p w14:paraId="064D54BD"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w:t>
            </w:r>
          </w:p>
        </w:tc>
        <w:tc>
          <w:tcPr>
            <w:tcW w:w="0" w:type="auto"/>
            <w:shd w:val="clear" w:color="000000" w:fill="FFFFFF"/>
            <w:hideMark/>
          </w:tcPr>
          <w:p w14:paraId="5FB87FF2"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441143FA"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569983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F01AAB6"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CEREJA ENXERTADA</w:t>
            </w:r>
          </w:p>
        </w:tc>
        <w:tc>
          <w:tcPr>
            <w:tcW w:w="0" w:type="auto"/>
            <w:gridSpan w:val="2"/>
            <w:shd w:val="clear" w:color="000000" w:fill="FFFFFF"/>
            <w:hideMark/>
          </w:tcPr>
          <w:p w14:paraId="1DFEC01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w:t>
            </w:r>
          </w:p>
        </w:tc>
        <w:tc>
          <w:tcPr>
            <w:tcW w:w="0" w:type="auto"/>
            <w:shd w:val="clear" w:color="000000" w:fill="FFFFFF"/>
            <w:hideMark/>
          </w:tcPr>
          <w:p w14:paraId="511C0021"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280,00</w:t>
            </w:r>
          </w:p>
        </w:tc>
      </w:tr>
      <w:tr w:rsidR="00D6637D" w:rsidRPr="00C04D32" w14:paraId="2F6A05BA" w14:textId="77777777" w:rsidTr="00D6637D">
        <w:trPr>
          <w:trHeight w:val="102"/>
        </w:trPr>
        <w:tc>
          <w:tcPr>
            <w:tcW w:w="0" w:type="auto"/>
            <w:shd w:val="clear" w:color="000000" w:fill="FFFFFF"/>
            <w:hideMark/>
          </w:tcPr>
          <w:p w14:paraId="72E071B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77817E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53AEF2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0F6C33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AC6A2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2712B1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A8EFD4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A97DF9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79BA32C9" w14:textId="77777777" w:rsidTr="00D6637D">
        <w:trPr>
          <w:trHeight w:val="1140"/>
        </w:trPr>
        <w:tc>
          <w:tcPr>
            <w:tcW w:w="0" w:type="auto"/>
            <w:shd w:val="clear" w:color="000000" w:fill="FFFFFF"/>
            <w:hideMark/>
          </w:tcPr>
          <w:p w14:paraId="116A8CA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w:t>
            </w:r>
          </w:p>
        </w:tc>
        <w:tc>
          <w:tcPr>
            <w:tcW w:w="0" w:type="auto"/>
            <w:shd w:val="clear" w:color="000000" w:fill="FFFFFF"/>
            <w:hideMark/>
          </w:tcPr>
          <w:p w14:paraId="3FA2EBF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68422708"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CE05DBC"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678CA7D"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FISALIS. AS MUDAS DEVEM ESTAR IDENTIFICADAS, ACONDICIONADAS EM SACOS DE POLIETILENO, RAIZES BEM DESENVOLVIDAS E NAO APRESENTAREM GALHOS QUEBRADOS E LIVRES DE DOENÇAS.</w:t>
            </w:r>
          </w:p>
        </w:tc>
        <w:tc>
          <w:tcPr>
            <w:tcW w:w="0" w:type="auto"/>
            <w:gridSpan w:val="2"/>
            <w:shd w:val="clear" w:color="000000" w:fill="FFFFFF"/>
            <w:hideMark/>
          </w:tcPr>
          <w:p w14:paraId="72FD0B6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70AB6121"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w:t>
            </w:r>
          </w:p>
        </w:tc>
      </w:tr>
      <w:tr w:rsidR="00D6637D" w:rsidRPr="00C04D32" w14:paraId="169F214D" w14:textId="77777777" w:rsidTr="00D6637D">
        <w:trPr>
          <w:trHeight w:val="102"/>
        </w:trPr>
        <w:tc>
          <w:tcPr>
            <w:tcW w:w="0" w:type="auto"/>
            <w:shd w:val="clear" w:color="000000" w:fill="FFFFFF"/>
            <w:hideMark/>
          </w:tcPr>
          <w:p w14:paraId="773B365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5A0820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9A9C32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0AF886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90FBE5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C05E5E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952722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AF2908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0DA71C3B" w14:textId="77777777" w:rsidTr="00D6637D">
        <w:trPr>
          <w:trHeight w:val="300"/>
        </w:trPr>
        <w:tc>
          <w:tcPr>
            <w:tcW w:w="0" w:type="auto"/>
            <w:shd w:val="clear" w:color="000000" w:fill="FFFFFF"/>
            <w:hideMark/>
          </w:tcPr>
          <w:p w14:paraId="71CD386C"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29</w:t>
            </w:r>
          </w:p>
        </w:tc>
        <w:tc>
          <w:tcPr>
            <w:tcW w:w="0" w:type="auto"/>
            <w:shd w:val="clear" w:color="000000" w:fill="FFFFFF"/>
            <w:hideMark/>
          </w:tcPr>
          <w:p w14:paraId="68FA82F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6D7E2D31"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C98A23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694FEAA"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FRAMBOESA</w:t>
            </w:r>
          </w:p>
        </w:tc>
        <w:tc>
          <w:tcPr>
            <w:tcW w:w="0" w:type="auto"/>
            <w:gridSpan w:val="2"/>
            <w:shd w:val="clear" w:color="000000" w:fill="FFFFFF"/>
            <w:hideMark/>
          </w:tcPr>
          <w:p w14:paraId="3CFA86F1"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w:t>
            </w:r>
          </w:p>
        </w:tc>
        <w:tc>
          <w:tcPr>
            <w:tcW w:w="0" w:type="auto"/>
            <w:shd w:val="clear" w:color="000000" w:fill="FFFFFF"/>
            <w:hideMark/>
          </w:tcPr>
          <w:p w14:paraId="72179474"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280,00</w:t>
            </w:r>
          </w:p>
        </w:tc>
      </w:tr>
      <w:tr w:rsidR="00D6637D" w:rsidRPr="00C04D32" w14:paraId="0AEF2D1F" w14:textId="77777777" w:rsidTr="00D6637D">
        <w:trPr>
          <w:trHeight w:val="102"/>
        </w:trPr>
        <w:tc>
          <w:tcPr>
            <w:tcW w:w="0" w:type="auto"/>
            <w:shd w:val="clear" w:color="000000" w:fill="FFFFFF"/>
            <w:hideMark/>
          </w:tcPr>
          <w:p w14:paraId="5EF2C11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1E6C8B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DAF6FF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E6671B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B25CC1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413F1F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C374A2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024B2E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2B9FD9F5" w14:textId="77777777" w:rsidTr="00D6637D">
        <w:trPr>
          <w:trHeight w:val="1602"/>
        </w:trPr>
        <w:tc>
          <w:tcPr>
            <w:tcW w:w="0" w:type="auto"/>
            <w:shd w:val="clear" w:color="000000" w:fill="FFFFFF"/>
            <w:hideMark/>
          </w:tcPr>
          <w:p w14:paraId="14A2A766"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w:t>
            </w:r>
          </w:p>
        </w:tc>
        <w:tc>
          <w:tcPr>
            <w:tcW w:w="0" w:type="auto"/>
            <w:shd w:val="clear" w:color="000000" w:fill="FFFFFF"/>
            <w:hideMark/>
          </w:tcPr>
          <w:p w14:paraId="3EFCC32E"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25</w:t>
            </w:r>
          </w:p>
        </w:tc>
        <w:tc>
          <w:tcPr>
            <w:tcW w:w="0" w:type="auto"/>
            <w:shd w:val="clear" w:color="000000" w:fill="FFFFFF"/>
            <w:hideMark/>
          </w:tcPr>
          <w:p w14:paraId="01D88E5C"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BDA204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2A165C15"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GOIABA VERMELHA - MUDAS DEVEM ESTAR IDENTIFICADAS, ACONDICIONADAS EM SACOS DE POLIETILENO E APRESENTAR SISTEMA RADICULAR BEM DESENVOLVIDOS, ISENTA DE </w:t>
            </w:r>
            <w:proofErr w:type="gramStart"/>
            <w:r w:rsidRPr="00C04D32">
              <w:rPr>
                <w:rFonts w:ascii="Arial" w:eastAsia="Times New Roman" w:hAnsi="Arial" w:cs="Arial"/>
                <w:color w:val="000000"/>
                <w:sz w:val="20"/>
                <w:szCs w:val="20"/>
                <w:lang w:eastAsia="pt-BR"/>
              </w:rPr>
              <w:t>PRAGAS ,</w:t>
            </w:r>
            <w:proofErr w:type="gramEnd"/>
            <w:r w:rsidRPr="00C04D32">
              <w:rPr>
                <w:rFonts w:ascii="Arial" w:eastAsia="Times New Roman" w:hAnsi="Arial" w:cs="Arial"/>
                <w:color w:val="000000"/>
                <w:sz w:val="20"/>
                <w:szCs w:val="20"/>
                <w:lang w:eastAsia="pt-BR"/>
              </w:rPr>
              <w:t xml:space="preserve"> SEM APRESENTAR GALHOS QUEBRADOS OU DANIFICADOS.</w:t>
            </w:r>
          </w:p>
        </w:tc>
        <w:tc>
          <w:tcPr>
            <w:tcW w:w="0" w:type="auto"/>
            <w:gridSpan w:val="2"/>
            <w:shd w:val="clear" w:color="000000" w:fill="FFFFFF"/>
            <w:hideMark/>
          </w:tcPr>
          <w:p w14:paraId="36D752E4"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7D93D6AE"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450,00</w:t>
            </w:r>
          </w:p>
        </w:tc>
      </w:tr>
      <w:tr w:rsidR="00D6637D" w:rsidRPr="00C04D32" w14:paraId="6130BC55" w14:textId="77777777" w:rsidTr="00D6637D">
        <w:trPr>
          <w:trHeight w:val="102"/>
        </w:trPr>
        <w:tc>
          <w:tcPr>
            <w:tcW w:w="0" w:type="auto"/>
            <w:shd w:val="clear" w:color="000000" w:fill="FFFFFF"/>
            <w:hideMark/>
          </w:tcPr>
          <w:p w14:paraId="2E79528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F5F428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48743A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43C249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2542EB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290DA0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A0822B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527C15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5A025164" w14:textId="77777777" w:rsidTr="00D6637D">
        <w:trPr>
          <w:trHeight w:val="300"/>
        </w:trPr>
        <w:tc>
          <w:tcPr>
            <w:tcW w:w="0" w:type="auto"/>
            <w:shd w:val="clear" w:color="000000" w:fill="FFFFFF"/>
            <w:hideMark/>
          </w:tcPr>
          <w:p w14:paraId="25B5FCA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31</w:t>
            </w:r>
          </w:p>
        </w:tc>
        <w:tc>
          <w:tcPr>
            <w:tcW w:w="0" w:type="auto"/>
            <w:shd w:val="clear" w:color="000000" w:fill="FFFFFF"/>
            <w:hideMark/>
          </w:tcPr>
          <w:p w14:paraId="51AA11C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0478858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EA6CF5A"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06D8498"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GRAVIOLA</w:t>
            </w:r>
          </w:p>
        </w:tc>
        <w:tc>
          <w:tcPr>
            <w:tcW w:w="0" w:type="auto"/>
            <w:gridSpan w:val="2"/>
            <w:shd w:val="clear" w:color="000000" w:fill="FFFFFF"/>
            <w:hideMark/>
          </w:tcPr>
          <w:p w14:paraId="048466FB"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666F61A8"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w:t>
            </w:r>
          </w:p>
        </w:tc>
      </w:tr>
      <w:tr w:rsidR="00D6637D" w:rsidRPr="00C04D32" w14:paraId="1833D769" w14:textId="77777777" w:rsidTr="00D6637D">
        <w:trPr>
          <w:trHeight w:val="102"/>
        </w:trPr>
        <w:tc>
          <w:tcPr>
            <w:tcW w:w="0" w:type="auto"/>
            <w:shd w:val="clear" w:color="000000" w:fill="FFFFFF"/>
            <w:hideMark/>
          </w:tcPr>
          <w:p w14:paraId="25F93E6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5DAA29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F9B8FA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DE2167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5849A3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1BFDC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BE47D8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7B1B9D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3A78109E" w14:textId="77777777" w:rsidTr="00D6637D">
        <w:trPr>
          <w:trHeight w:val="900"/>
        </w:trPr>
        <w:tc>
          <w:tcPr>
            <w:tcW w:w="0" w:type="auto"/>
            <w:shd w:val="clear" w:color="000000" w:fill="FFFFFF"/>
            <w:hideMark/>
          </w:tcPr>
          <w:p w14:paraId="17DB8A4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32</w:t>
            </w:r>
          </w:p>
        </w:tc>
        <w:tc>
          <w:tcPr>
            <w:tcW w:w="0" w:type="auto"/>
            <w:shd w:val="clear" w:color="000000" w:fill="FFFFFF"/>
            <w:hideMark/>
          </w:tcPr>
          <w:p w14:paraId="5C536814"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06CCB54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65297B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9923EA9"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GUABIJU - MUDAS DEVEM ESTAR IDENTIFICADAS E ACONDICIONADAS EM SACOS DE POLIETILENO, SEM APRESENTAREM GALHOS QUEBRADOS.</w:t>
            </w:r>
          </w:p>
        </w:tc>
        <w:tc>
          <w:tcPr>
            <w:tcW w:w="0" w:type="auto"/>
            <w:gridSpan w:val="2"/>
            <w:shd w:val="clear" w:color="000000" w:fill="FFFFFF"/>
            <w:hideMark/>
          </w:tcPr>
          <w:p w14:paraId="5A7ABFD2"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321DC0BE"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D6637D" w:rsidRPr="00C04D32" w14:paraId="7A6B2BA0" w14:textId="77777777" w:rsidTr="00D6637D">
        <w:trPr>
          <w:trHeight w:val="900"/>
        </w:trPr>
        <w:tc>
          <w:tcPr>
            <w:tcW w:w="0" w:type="auto"/>
            <w:shd w:val="clear" w:color="000000" w:fill="FFFFFF"/>
            <w:hideMark/>
          </w:tcPr>
          <w:p w14:paraId="2B223DD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lastRenderedPageBreak/>
              <w:t>33</w:t>
            </w:r>
          </w:p>
        </w:tc>
        <w:tc>
          <w:tcPr>
            <w:tcW w:w="0" w:type="auto"/>
            <w:shd w:val="clear" w:color="000000" w:fill="FFFFFF"/>
            <w:hideMark/>
          </w:tcPr>
          <w:p w14:paraId="5BAB1CAC"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4E77DBD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6739630D"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F99E069"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GUABIROBA - DEVEM ESTAR IDENTIFICADAS, E ACONDICIONADAS EM SACOS DE POLIETILENO, SEM APRESENTAR GALHOS DANIFICADOS.</w:t>
            </w:r>
          </w:p>
        </w:tc>
        <w:tc>
          <w:tcPr>
            <w:tcW w:w="0" w:type="auto"/>
            <w:gridSpan w:val="2"/>
            <w:shd w:val="clear" w:color="000000" w:fill="FFFFFF"/>
            <w:hideMark/>
          </w:tcPr>
          <w:p w14:paraId="6D42EB31"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3B45A8D8"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D6637D" w:rsidRPr="00C04D32" w14:paraId="208F29FC" w14:textId="77777777" w:rsidTr="00D6637D">
        <w:trPr>
          <w:trHeight w:val="102"/>
        </w:trPr>
        <w:tc>
          <w:tcPr>
            <w:tcW w:w="0" w:type="auto"/>
            <w:shd w:val="clear" w:color="000000" w:fill="FFFFFF"/>
            <w:hideMark/>
          </w:tcPr>
          <w:p w14:paraId="7C758C1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48B343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B5F7CF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94B1A0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1316A4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FC6544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69BC34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09FE13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33B42972" w14:textId="77777777" w:rsidTr="00D6637D">
        <w:trPr>
          <w:trHeight w:val="300"/>
        </w:trPr>
        <w:tc>
          <w:tcPr>
            <w:tcW w:w="0" w:type="auto"/>
            <w:shd w:val="clear" w:color="000000" w:fill="FFFFFF"/>
            <w:hideMark/>
          </w:tcPr>
          <w:p w14:paraId="2F4A74D3"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34</w:t>
            </w:r>
          </w:p>
        </w:tc>
        <w:tc>
          <w:tcPr>
            <w:tcW w:w="0" w:type="auto"/>
            <w:shd w:val="clear" w:color="000000" w:fill="FFFFFF"/>
            <w:hideMark/>
          </w:tcPr>
          <w:p w14:paraId="5670990B"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38AC256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F236AD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4CC650BC"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INGÁ</w:t>
            </w:r>
          </w:p>
        </w:tc>
        <w:tc>
          <w:tcPr>
            <w:tcW w:w="0" w:type="auto"/>
            <w:gridSpan w:val="2"/>
            <w:shd w:val="clear" w:color="000000" w:fill="FFFFFF"/>
            <w:hideMark/>
          </w:tcPr>
          <w:p w14:paraId="6F14109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6FCD57F4"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180,00</w:t>
            </w:r>
          </w:p>
        </w:tc>
      </w:tr>
      <w:tr w:rsidR="00D6637D" w:rsidRPr="00C04D32" w14:paraId="604B53BA" w14:textId="77777777" w:rsidTr="00D6637D">
        <w:trPr>
          <w:trHeight w:val="102"/>
        </w:trPr>
        <w:tc>
          <w:tcPr>
            <w:tcW w:w="0" w:type="auto"/>
            <w:shd w:val="clear" w:color="000000" w:fill="FFFFFF"/>
            <w:hideMark/>
          </w:tcPr>
          <w:p w14:paraId="21A6D35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80714D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2B73A3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A41667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A03A65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9110E4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E5E90B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CE38AA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1130653C" w14:textId="77777777" w:rsidTr="00D6637D">
        <w:trPr>
          <w:trHeight w:val="300"/>
        </w:trPr>
        <w:tc>
          <w:tcPr>
            <w:tcW w:w="0" w:type="auto"/>
            <w:shd w:val="clear" w:color="000000" w:fill="FFFFFF"/>
            <w:hideMark/>
          </w:tcPr>
          <w:p w14:paraId="44D7FAB6"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35</w:t>
            </w:r>
          </w:p>
        </w:tc>
        <w:tc>
          <w:tcPr>
            <w:tcW w:w="0" w:type="auto"/>
            <w:shd w:val="clear" w:color="000000" w:fill="FFFFFF"/>
            <w:hideMark/>
          </w:tcPr>
          <w:p w14:paraId="2CB9E06D"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71E373EF"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DE39CD3"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0040E03"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LICHIA</w:t>
            </w:r>
          </w:p>
        </w:tc>
        <w:tc>
          <w:tcPr>
            <w:tcW w:w="0" w:type="auto"/>
            <w:gridSpan w:val="2"/>
            <w:shd w:val="clear" w:color="000000" w:fill="FFFFFF"/>
            <w:hideMark/>
          </w:tcPr>
          <w:p w14:paraId="169A6E3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w:t>
            </w:r>
          </w:p>
        </w:tc>
        <w:tc>
          <w:tcPr>
            <w:tcW w:w="0" w:type="auto"/>
            <w:shd w:val="clear" w:color="000000" w:fill="FFFFFF"/>
            <w:hideMark/>
          </w:tcPr>
          <w:p w14:paraId="3D84229B"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450,00</w:t>
            </w:r>
          </w:p>
        </w:tc>
      </w:tr>
      <w:tr w:rsidR="00D6637D" w:rsidRPr="00C04D32" w14:paraId="7A72B0AC" w14:textId="77777777" w:rsidTr="00D6637D">
        <w:trPr>
          <w:trHeight w:val="102"/>
        </w:trPr>
        <w:tc>
          <w:tcPr>
            <w:tcW w:w="0" w:type="auto"/>
            <w:shd w:val="clear" w:color="000000" w:fill="FFFFFF"/>
            <w:hideMark/>
          </w:tcPr>
          <w:p w14:paraId="08A868D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FCBDDB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05CA3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82B68C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460BC5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E2557A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9A06E8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ABDB26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30701206" w14:textId="77777777" w:rsidTr="00D6637D">
        <w:trPr>
          <w:trHeight w:val="300"/>
        </w:trPr>
        <w:tc>
          <w:tcPr>
            <w:tcW w:w="0" w:type="auto"/>
            <w:shd w:val="clear" w:color="000000" w:fill="FFFFFF"/>
            <w:hideMark/>
          </w:tcPr>
          <w:p w14:paraId="1CF0B5B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36</w:t>
            </w:r>
          </w:p>
        </w:tc>
        <w:tc>
          <w:tcPr>
            <w:tcW w:w="0" w:type="auto"/>
            <w:shd w:val="clear" w:color="000000" w:fill="FFFFFF"/>
            <w:hideMark/>
          </w:tcPr>
          <w:p w14:paraId="5977F17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20</w:t>
            </w:r>
          </w:p>
        </w:tc>
        <w:tc>
          <w:tcPr>
            <w:tcW w:w="0" w:type="auto"/>
            <w:shd w:val="clear" w:color="000000" w:fill="FFFFFF"/>
            <w:hideMark/>
          </w:tcPr>
          <w:p w14:paraId="69764C3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7A570E2E"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78C7F4FE"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LOURO TEMPERO</w:t>
            </w:r>
          </w:p>
        </w:tc>
        <w:tc>
          <w:tcPr>
            <w:tcW w:w="0" w:type="auto"/>
            <w:gridSpan w:val="2"/>
            <w:shd w:val="clear" w:color="000000" w:fill="FFFFFF"/>
            <w:hideMark/>
          </w:tcPr>
          <w:p w14:paraId="2A0E9EE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w:t>
            </w:r>
          </w:p>
        </w:tc>
        <w:tc>
          <w:tcPr>
            <w:tcW w:w="0" w:type="auto"/>
            <w:shd w:val="clear" w:color="000000" w:fill="FFFFFF"/>
            <w:hideMark/>
          </w:tcPr>
          <w:p w14:paraId="0DF2A351"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600,00</w:t>
            </w:r>
          </w:p>
        </w:tc>
      </w:tr>
      <w:tr w:rsidR="00D6637D" w:rsidRPr="00C04D32" w14:paraId="067C34C5" w14:textId="77777777" w:rsidTr="00D6637D">
        <w:trPr>
          <w:trHeight w:val="102"/>
        </w:trPr>
        <w:tc>
          <w:tcPr>
            <w:tcW w:w="0" w:type="auto"/>
            <w:shd w:val="clear" w:color="000000" w:fill="FFFFFF"/>
            <w:hideMark/>
          </w:tcPr>
          <w:p w14:paraId="5670417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B8CC23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204344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655DE9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748D7B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0885C4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A49C11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A82C99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212555F8" w14:textId="77777777" w:rsidTr="00D6637D">
        <w:trPr>
          <w:trHeight w:val="2280"/>
        </w:trPr>
        <w:tc>
          <w:tcPr>
            <w:tcW w:w="0" w:type="auto"/>
            <w:shd w:val="clear" w:color="000000" w:fill="FFFFFF"/>
            <w:hideMark/>
          </w:tcPr>
          <w:p w14:paraId="660122BC"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37</w:t>
            </w:r>
          </w:p>
        </w:tc>
        <w:tc>
          <w:tcPr>
            <w:tcW w:w="0" w:type="auto"/>
            <w:shd w:val="clear" w:color="000000" w:fill="FFFFFF"/>
            <w:hideMark/>
          </w:tcPr>
          <w:p w14:paraId="549E76D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50</w:t>
            </w:r>
          </w:p>
        </w:tc>
        <w:tc>
          <w:tcPr>
            <w:tcW w:w="0" w:type="auto"/>
            <w:shd w:val="clear" w:color="000000" w:fill="FFFFFF"/>
            <w:hideMark/>
          </w:tcPr>
          <w:p w14:paraId="5E41E933"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219C343A"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08C61BA"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MANGA ENXERTADA - ENXERTO ENTRE 15 A 40 CM DE ALTURA CONTANDO A PARTIR DO COLO DA PLANTA, NÃO DEVERÁ ULTRAPASSAR A IDADE DE 24 MESES, AS MUDAS DEVERÃO ESTAR ISENTAS DE PRAGAS, APRESENTAR O SISTEMA RADICULAR BEM DESENVOLVIDO, SEM APRESENTAR GALHOS QUEBRADOS E ESTAR ACONTICIONADAS EM SACOS DE POLIETRILENO E IDENTIFICADAS.</w:t>
            </w:r>
          </w:p>
        </w:tc>
        <w:tc>
          <w:tcPr>
            <w:tcW w:w="0" w:type="auto"/>
            <w:gridSpan w:val="2"/>
            <w:shd w:val="clear" w:color="000000" w:fill="FFFFFF"/>
            <w:hideMark/>
          </w:tcPr>
          <w:p w14:paraId="248DC914"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34,00</w:t>
            </w:r>
          </w:p>
        </w:tc>
        <w:tc>
          <w:tcPr>
            <w:tcW w:w="0" w:type="auto"/>
            <w:shd w:val="clear" w:color="000000" w:fill="FFFFFF"/>
            <w:hideMark/>
          </w:tcPr>
          <w:p w14:paraId="6E67DA0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1.700,00</w:t>
            </w:r>
          </w:p>
        </w:tc>
      </w:tr>
      <w:tr w:rsidR="00D6637D" w:rsidRPr="00C04D32" w14:paraId="71C0AC52" w14:textId="77777777" w:rsidTr="00D6637D">
        <w:trPr>
          <w:trHeight w:val="102"/>
        </w:trPr>
        <w:tc>
          <w:tcPr>
            <w:tcW w:w="0" w:type="auto"/>
            <w:shd w:val="clear" w:color="000000" w:fill="FFFFFF"/>
            <w:hideMark/>
          </w:tcPr>
          <w:p w14:paraId="305FC52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51BAD5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1D55DE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17F964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6B5AA5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25599E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8FF521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5FD4EB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43FAD9B4" w14:textId="77777777" w:rsidTr="00D6637D">
        <w:trPr>
          <w:trHeight w:val="1140"/>
        </w:trPr>
        <w:tc>
          <w:tcPr>
            <w:tcW w:w="0" w:type="auto"/>
            <w:shd w:val="clear" w:color="000000" w:fill="FFFFFF"/>
            <w:hideMark/>
          </w:tcPr>
          <w:p w14:paraId="079FC5B2"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38</w:t>
            </w:r>
          </w:p>
        </w:tc>
        <w:tc>
          <w:tcPr>
            <w:tcW w:w="0" w:type="auto"/>
            <w:shd w:val="clear" w:color="000000" w:fill="FFFFFF"/>
            <w:hideMark/>
          </w:tcPr>
          <w:p w14:paraId="176FF38A"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80</w:t>
            </w:r>
          </w:p>
        </w:tc>
        <w:tc>
          <w:tcPr>
            <w:tcW w:w="0" w:type="auto"/>
            <w:shd w:val="clear" w:color="000000" w:fill="FFFFFF"/>
            <w:hideMark/>
          </w:tcPr>
          <w:p w14:paraId="3CDEBF9D"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4869B2A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9F717CB"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MARACUJÁ </w:t>
            </w:r>
            <w:proofErr w:type="gramStart"/>
            <w:r w:rsidRPr="00C04D32">
              <w:rPr>
                <w:rFonts w:ascii="Arial" w:eastAsia="Times New Roman" w:hAnsi="Arial" w:cs="Arial"/>
                <w:color w:val="000000"/>
                <w:sz w:val="20"/>
                <w:szCs w:val="20"/>
                <w:lang w:eastAsia="pt-BR"/>
              </w:rPr>
              <w:t xml:space="preserve">( </w:t>
            </w:r>
            <w:proofErr w:type="gramEnd"/>
            <w:r w:rsidRPr="00C04D32">
              <w:rPr>
                <w:rFonts w:ascii="Arial" w:eastAsia="Times New Roman" w:hAnsi="Arial" w:cs="Arial"/>
                <w:color w:val="000000"/>
                <w:sz w:val="20"/>
                <w:szCs w:val="20"/>
                <w:lang w:eastAsia="pt-BR"/>
              </w:rPr>
              <w:t>ÁCIDO OU DOCE)  MUDAS DEVEM  TER NO MAXIMO 60 CM DE ALTURA, ESTAR IDENTIFICADAS, ACONDICIONADAS EM SACOS DE POLIETILENO.</w:t>
            </w:r>
          </w:p>
        </w:tc>
        <w:tc>
          <w:tcPr>
            <w:tcW w:w="0" w:type="auto"/>
            <w:gridSpan w:val="2"/>
            <w:shd w:val="clear" w:color="000000" w:fill="FFFFFF"/>
            <w:hideMark/>
          </w:tcPr>
          <w:p w14:paraId="375894E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22,00</w:t>
            </w:r>
          </w:p>
        </w:tc>
        <w:tc>
          <w:tcPr>
            <w:tcW w:w="0" w:type="auto"/>
            <w:shd w:val="clear" w:color="000000" w:fill="FFFFFF"/>
            <w:hideMark/>
          </w:tcPr>
          <w:p w14:paraId="5C55005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1.760,00</w:t>
            </w:r>
          </w:p>
        </w:tc>
      </w:tr>
      <w:tr w:rsidR="00D6637D" w:rsidRPr="00C04D32" w14:paraId="5E733D89" w14:textId="77777777" w:rsidTr="00D6637D">
        <w:trPr>
          <w:trHeight w:val="102"/>
        </w:trPr>
        <w:tc>
          <w:tcPr>
            <w:tcW w:w="0" w:type="auto"/>
            <w:shd w:val="clear" w:color="000000" w:fill="FFFFFF"/>
            <w:hideMark/>
          </w:tcPr>
          <w:p w14:paraId="097EAEE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C08859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DFA027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3D7EC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13643B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9D04A4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6BF33C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0314D6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1C8A526A" w14:textId="77777777" w:rsidTr="00D6637D">
        <w:trPr>
          <w:trHeight w:val="300"/>
        </w:trPr>
        <w:tc>
          <w:tcPr>
            <w:tcW w:w="0" w:type="auto"/>
            <w:shd w:val="clear" w:color="000000" w:fill="FFFFFF"/>
            <w:hideMark/>
          </w:tcPr>
          <w:p w14:paraId="060C97CD"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39</w:t>
            </w:r>
          </w:p>
        </w:tc>
        <w:tc>
          <w:tcPr>
            <w:tcW w:w="0" w:type="auto"/>
            <w:shd w:val="clear" w:color="000000" w:fill="FFFFFF"/>
            <w:hideMark/>
          </w:tcPr>
          <w:p w14:paraId="2C283D95"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1ECF5A1E"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3C0F456"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C6A4CFF"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MIRTILO</w:t>
            </w:r>
          </w:p>
        </w:tc>
        <w:tc>
          <w:tcPr>
            <w:tcW w:w="0" w:type="auto"/>
            <w:gridSpan w:val="2"/>
            <w:shd w:val="clear" w:color="000000" w:fill="FFFFFF"/>
            <w:hideMark/>
          </w:tcPr>
          <w:p w14:paraId="4518D6F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40,00</w:t>
            </w:r>
          </w:p>
        </w:tc>
        <w:tc>
          <w:tcPr>
            <w:tcW w:w="0" w:type="auto"/>
            <w:shd w:val="clear" w:color="000000" w:fill="FFFFFF"/>
            <w:hideMark/>
          </w:tcPr>
          <w:p w14:paraId="64FB6CD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600,00</w:t>
            </w:r>
          </w:p>
        </w:tc>
      </w:tr>
      <w:tr w:rsidR="00D6637D" w:rsidRPr="00C04D32" w14:paraId="17BF58FB" w14:textId="77777777" w:rsidTr="00D6637D">
        <w:trPr>
          <w:trHeight w:val="102"/>
        </w:trPr>
        <w:tc>
          <w:tcPr>
            <w:tcW w:w="0" w:type="auto"/>
            <w:shd w:val="clear" w:color="000000" w:fill="FFFFFF"/>
            <w:hideMark/>
          </w:tcPr>
          <w:p w14:paraId="018860B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7F3D6E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08918A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683290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0C9455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475C7C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57E582B"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B091D8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15D22CBD" w14:textId="77777777" w:rsidTr="00D6637D">
        <w:trPr>
          <w:trHeight w:val="300"/>
        </w:trPr>
        <w:tc>
          <w:tcPr>
            <w:tcW w:w="0" w:type="auto"/>
            <w:shd w:val="clear" w:color="000000" w:fill="FFFFFF"/>
            <w:hideMark/>
          </w:tcPr>
          <w:p w14:paraId="22C555D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40</w:t>
            </w:r>
          </w:p>
        </w:tc>
        <w:tc>
          <w:tcPr>
            <w:tcW w:w="0" w:type="auto"/>
            <w:shd w:val="clear" w:color="000000" w:fill="FFFFFF"/>
            <w:hideMark/>
          </w:tcPr>
          <w:p w14:paraId="077B364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w:t>
            </w:r>
          </w:p>
        </w:tc>
        <w:tc>
          <w:tcPr>
            <w:tcW w:w="0" w:type="auto"/>
            <w:shd w:val="clear" w:color="000000" w:fill="FFFFFF"/>
            <w:hideMark/>
          </w:tcPr>
          <w:p w14:paraId="1CDF2B53"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88DD29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33D4B09D"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NÊSPERA</w:t>
            </w:r>
          </w:p>
        </w:tc>
        <w:tc>
          <w:tcPr>
            <w:tcW w:w="0" w:type="auto"/>
            <w:gridSpan w:val="2"/>
            <w:shd w:val="clear" w:color="000000" w:fill="FFFFFF"/>
            <w:hideMark/>
          </w:tcPr>
          <w:p w14:paraId="0188550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22,00</w:t>
            </w:r>
          </w:p>
        </w:tc>
        <w:tc>
          <w:tcPr>
            <w:tcW w:w="0" w:type="auto"/>
            <w:shd w:val="clear" w:color="000000" w:fill="FFFFFF"/>
            <w:hideMark/>
          </w:tcPr>
          <w:p w14:paraId="66318BE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220,00</w:t>
            </w:r>
          </w:p>
        </w:tc>
      </w:tr>
      <w:tr w:rsidR="00D6637D" w:rsidRPr="00C04D32" w14:paraId="0E71AFAE" w14:textId="77777777" w:rsidTr="00D6637D">
        <w:trPr>
          <w:trHeight w:val="102"/>
        </w:trPr>
        <w:tc>
          <w:tcPr>
            <w:tcW w:w="0" w:type="auto"/>
            <w:shd w:val="clear" w:color="000000" w:fill="FFFFFF"/>
            <w:hideMark/>
          </w:tcPr>
          <w:p w14:paraId="3B0B169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36E871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240FD8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24A25A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192CE0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7F5FCD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2F2AED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32A079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042659AB" w14:textId="77777777" w:rsidTr="00D6637D">
        <w:trPr>
          <w:trHeight w:val="300"/>
        </w:trPr>
        <w:tc>
          <w:tcPr>
            <w:tcW w:w="0" w:type="auto"/>
            <w:shd w:val="clear" w:color="000000" w:fill="FFFFFF"/>
            <w:hideMark/>
          </w:tcPr>
          <w:p w14:paraId="3A6D63CD"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41</w:t>
            </w:r>
          </w:p>
        </w:tc>
        <w:tc>
          <w:tcPr>
            <w:tcW w:w="0" w:type="auto"/>
            <w:shd w:val="clear" w:color="000000" w:fill="FFFFFF"/>
            <w:hideMark/>
          </w:tcPr>
          <w:p w14:paraId="119A952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7258BF4C"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1AFC769"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5F81EA46"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OLIVEIRA</w:t>
            </w:r>
          </w:p>
        </w:tc>
        <w:tc>
          <w:tcPr>
            <w:tcW w:w="0" w:type="auto"/>
            <w:gridSpan w:val="2"/>
            <w:shd w:val="clear" w:color="000000" w:fill="FFFFFF"/>
            <w:hideMark/>
          </w:tcPr>
          <w:p w14:paraId="1605652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40,00</w:t>
            </w:r>
          </w:p>
        </w:tc>
        <w:tc>
          <w:tcPr>
            <w:tcW w:w="0" w:type="auto"/>
            <w:shd w:val="clear" w:color="000000" w:fill="FFFFFF"/>
            <w:hideMark/>
          </w:tcPr>
          <w:p w14:paraId="6807892C"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600,00</w:t>
            </w:r>
          </w:p>
        </w:tc>
      </w:tr>
      <w:tr w:rsidR="00D6637D" w:rsidRPr="00C04D32" w14:paraId="7F301AF8" w14:textId="77777777" w:rsidTr="00D6637D">
        <w:trPr>
          <w:trHeight w:val="102"/>
        </w:trPr>
        <w:tc>
          <w:tcPr>
            <w:tcW w:w="0" w:type="auto"/>
            <w:shd w:val="clear" w:color="000000" w:fill="FFFFFF"/>
            <w:hideMark/>
          </w:tcPr>
          <w:p w14:paraId="4E4AB23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2A2B6B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747D40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99D288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D2931D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069DAB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7F9C2D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3B4190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3FAC1B9F" w14:textId="77777777" w:rsidTr="00D6637D">
        <w:trPr>
          <w:trHeight w:val="2520"/>
        </w:trPr>
        <w:tc>
          <w:tcPr>
            <w:tcW w:w="0" w:type="auto"/>
            <w:shd w:val="clear" w:color="000000" w:fill="FFFFFF"/>
            <w:hideMark/>
          </w:tcPr>
          <w:p w14:paraId="7387939A"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42</w:t>
            </w:r>
          </w:p>
        </w:tc>
        <w:tc>
          <w:tcPr>
            <w:tcW w:w="0" w:type="auto"/>
            <w:shd w:val="clear" w:color="000000" w:fill="FFFFFF"/>
            <w:hideMark/>
          </w:tcPr>
          <w:p w14:paraId="3336705C"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w:t>
            </w:r>
          </w:p>
        </w:tc>
        <w:tc>
          <w:tcPr>
            <w:tcW w:w="0" w:type="auto"/>
            <w:shd w:val="clear" w:color="000000" w:fill="FFFFFF"/>
            <w:hideMark/>
          </w:tcPr>
          <w:p w14:paraId="4A81452D"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5C479B53"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421EA009"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VIDEIRAS DE DIVERSAS VARIEDADES TAIS COMO; VIDEIRA FRANCESA, IZABEL, NIAGARA BRANCA, NIAGARA ROSA E BORDO. AS MUDAS DEVERÃO CONTER APROXIMADAMENTE DE 1,5 A 2 METROS DE ALTURA, ESTAR IDENTIFICADA, APRESENTAR SISTEMA RADICULAR BEM DESENVOLVIDO SEM APRESENTAR GALHOS </w:t>
            </w:r>
            <w:proofErr w:type="gramStart"/>
            <w:r w:rsidRPr="00C04D32">
              <w:rPr>
                <w:rFonts w:ascii="Arial" w:eastAsia="Times New Roman" w:hAnsi="Arial" w:cs="Arial"/>
                <w:color w:val="000000"/>
                <w:sz w:val="20"/>
                <w:szCs w:val="20"/>
                <w:lang w:eastAsia="pt-BR"/>
              </w:rPr>
              <w:t>QUEBRADOS ,</w:t>
            </w:r>
            <w:proofErr w:type="gramEnd"/>
            <w:r w:rsidRPr="00C04D32">
              <w:rPr>
                <w:rFonts w:ascii="Arial" w:eastAsia="Times New Roman" w:hAnsi="Arial" w:cs="Arial"/>
                <w:color w:val="000000"/>
                <w:sz w:val="20"/>
                <w:szCs w:val="20"/>
                <w:lang w:eastAsia="pt-BR"/>
              </w:rPr>
              <w:t xml:space="preserve"> A MUDA DE RAIZ NUA DEVERÁ TER SUAS RAÍZES PROTEGIDAS COM CAMADA DE BARRO ÚMIDO E ESTAR ISENTAS DE PRAGAS.</w:t>
            </w:r>
          </w:p>
        </w:tc>
        <w:tc>
          <w:tcPr>
            <w:tcW w:w="0" w:type="auto"/>
            <w:gridSpan w:val="2"/>
            <w:shd w:val="clear" w:color="000000" w:fill="FFFFFF"/>
            <w:hideMark/>
          </w:tcPr>
          <w:p w14:paraId="2BEE4DCA"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28,00</w:t>
            </w:r>
          </w:p>
        </w:tc>
        <w:tc>
          <w:tcPr>
            <w:tcW w:w="0" w:type="auto"/>
            <w:shd w:val="clear" w:color="000000" w:fill="FFFFFF"/>
            <w:hideMark/>
          </w:tcPr>
          <w:p w14:paraId="702B140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8.400,00</w:t>
            </w:r>
          </w:p>
        </w:tc>
      </w:tr>
      <w:tr w:rsidR="00D6637D" w:rsidRPr="00C04D32" w14:paraId="07F0F8AC" w14:textId="77777777" w:rsidTr="00D6637D">
        <w:trPr>
          <w:trHeight w:val="102"/>
        </w:trPr>
        <w:tc>
          <w:tcPr>
            <w:tcW w:w="0" w:type="auto"/>
            <w:shd w:val="clear" w:color="000000" w:fill="FFFFFF"/>
            <w:hideMark/>
          </w:tcPr>
          <w:p w14:paraId="48AC7CE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C40711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F3FBB5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B033B6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60B5BE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CD17347"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A4033C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C0F09A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6C33FCF9" w14:textId="77777777" w:rsidTr="00D6637D">
        <w:trPr>
          <w:trHeight w:val="2520"/>
        </w:trPr>
        <w:tc>
          <w:tcPr>
            <w:tcW w:w="0" w:type="auto"/>
            <w:shd w:val="clear" w:color="000000" w:fill="FFFFFF"/>
            <w:hideMark/>
          </w:tcPr>
          <w:p w14:paraId="4280A524"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lastRenderedPageBreak/>
              <w:t>43</w:t>
            </w:r>
          </w:p>
        </w:tc>
        <w:tc>
          <w:tcPr>
            <w:tcW w:w="0" w:type="auto"/>
            <w:shd w:val="clear" w:color="000000" w:fill="FFFFFF"/>
            <w:hideMark/>
          </w:tcPr>
          <w:p w14:paraId="5C4C3AEE"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100</w:t>
            </w:r>
          </w:p>
        </w:tc>
        <w:tc>
          <w:tcPr>
            <w:tcW w:w="0" w:type="auto"/>
            <w:shd w:val="clear" w:color="000000" w:fill="FFFFFF"/>
            <w:hideMark/>
          </w:tcPr>
          <w:p w14:paraId="737DA907"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6CA795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09CD100"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MUDAS DE VIDEIRAS DE DIVERSAS VARIEDADES TAIS COMO; ITÁLIA E RUBI AS MUDAS DEVERAM CONTER APROXIMADAMENTE DE 1,5 A 2 METROS DE ALTURA ESTAR </w:t>
            </w:r>
            <w:proofErr w:type="gramStart"/>
            <w:r w:rsidRPr="00C04D32">
              <w:rPr>
                <w:rFonts w:ascii="Arial" w:eastAsia="Times New Roman" w:hAnsi="Arial" w:cs="Arial"/>
                <w:color w:val="000000"/>
                <w:sz w:val="20"/>
                <w:szCs w:val="20"/>
                <w:lang w:eastAsia="pt-BR"/>
              </w:rPr>
              <w:t>IDENTIFICADAS ,</w:t>
            </w:r>
            <w:proofErr w:type="gramEnd"/>
            <w:r w:rsidRPr="00C04D32">
              <w:rPr>
                <w:rFonts w:ascii="Arial" w:eastAsia="Times New Roman" w:hAnsi="Arial" w:cs="Arial"/>
                <w:color w:val="000000"/>
                <w:sz w:val="20"/>
                <w:szCs w:val="20"/>
                <w:lang w:eastAsia="pt-BR"/>
              </w:rPr>
              <w:t xml:space="preserve"> NÃO APRESENTAR GALHOS QUEBRADOS, APRESENTAR SISTEMA RADICULAR BEM DESENVOLVIDO, AS MUDAS DE RAIZES NUAS DEVERÃO TER SUAS RAIZES PROTEGIDAS COM CAMADA DE BARRO ÚMIDO E ESTAR LIVRES DE DOENÇAS.</w:t>
            </w:r>
          </w:p>
        </w:tc>
        <w:tc>
          <w:tcPr>
            <w:tcW w:w="0" w:type="auto"/>
            <w:gridSpan w:val="2"/>
            <w:shd w:val="clear" w:color="000000" w:fill="FFFFFF"/>
            <w:hideMark/>
          </w:tcPr>
          <w:p w14:paraId="6B0AA5CB"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w:t>
            </w:r>
          </w:p>
        </w:tc>
        <w:tc>
          <w:tcPr>
            <w:tcW w:w="0" w:type="auto"/>
            <w:shd w:val="clear" w:color="000000" w:fill="FFFFFF"/>
            <w:hideMark/>
          </w:tcPr>
          <w:p w14:paraId="128750D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3.000,00</w:t>
            </w:r>
          </w:p>
        </w:tc>
      </w:tr>
      <w:tr w:rsidR="00D6637D" w:rsidRPr="00C04D32" w14:paraId="6C79896B" w14:textId="77777777" w:rsidTr="00D6637D">
        <w:trPr>
          <w:trHeight w:val="102"/>
        </w:trPr>
        <w:tc>
          <w:tcPr>
            <w:tcW w:w="0" w:type="auto"/>
            <w:shd w:val="clear" w:color="000000" w:fill="FFFFFF"/>
            <w:hideMark/>
          </w:tcPr>
          <w:p w14:paraId="217CCC4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BB48D6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8A0FC8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303F68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A1435D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4631CF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95A99E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3CFF86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5A599314" w14:textId="77777777" w:rsidTr="00D6637D">
        <w:trPr>
          <w:trHeight w:val="300"/>
        </w:trPr>
        <w:tc>
          <w:tcPr>
            <w:tcW w:w="0" w:type="auto"/>
            <w:shd w:val="clear" w:color="000000" w:fill="FFFFFF"/>
            <w:hideMark/>
          </w:tcPr>
          <w:p w14:paraId="0D99AD5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44</w:t>
            </w:r>
          </w:p>
        </w:tc>
        <w:tc>
          <w:tcPr>
            <w:tcW w:w="0" w:type="auto"/>
            <w:shd w:val="clear" w:color="000000" w:fill="FFFFFF"/>
            <w:hideMark/>
          </w:tcPr>
          <w:p w14:paraId="5B9B593D"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71BB5E5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C1E052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6B82D70"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MUDAS DE ORA-PRO-NÓBIS</w:t>
            </w:r>
          </w:p>
        </w:tc>
        <w:tc>
          <w:tcPr>
            <w:tcW w:w="0" w:type="auto"/>
            <w:gridSpan w:val="2"/>
            <w:shd w:val="clear" w:color="000000" w:fill="FFFFFF"/>
            <w:hideMark/>
          </w:tcPr>
          <w:p w14:paraId="42B4091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0FCD844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D6637D" w:rsidRPr="00C04D32" w14:paraId="15F68171" w14:textId="77777777" w:rsidTr="00D6637D">
        <w:trPr>
          <w:trHeight w:val="102"/>
        </w:trPr>
        <w:tc>
          <w:tcPr>
            <w:tcW w:w="0" w:type="auto"/>
            <w:shd w:val="clear" w:color="000000" w:fill="FFFFFF"/>
            <w:hideMark/>
          </w:tcPr>
          <w:p w14:paraId="396C51F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B903EB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7C2430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2932463"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1E7BB9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421355B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ACCDFA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0AC8852"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5C87582C" w14:textId="77777777" w:rsidTr="00D6637D">
        <w:trPr>
          <w:trHeight w:val="300"/>
        </w:trPr>
        <w:tc>
          <w:tcPr>
            <w:tcW w:w="0" w:type="auto"/>
            <w:shd w:val="clear" w:color="000000" w:fill="FFFFFF"/>
            <w:hideMark/>
          </w:tcPr>
          <w:p w14:paraId="2CD082C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45</w:t>
            </w:r>
          </w:p>
        </w:tc>
        <w:tc>
          <w:tcPr>
            <w:tcW w:w="0" w:type="auto"/>
            <w:shd w:val="clear" w:color="000000" w:fill="FFFFFF"/>
            <w:hideMark/>
          </w:tcPr>
          <w:p w14:paraId="5634CA2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50</w:t>
            </w:r>
          </w:p>
        </w:tc>
        <w:tc>
          <w:tcPr>
            <w:tcW w:w="0" w:type="auto"/>
            <w:shd w:val="clear" w:color="000000" w:fill="FFFFFF"/>
            <w:hideMark/>
          </w:tcPr>
          <w:p w14:paraId="423C222B"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17F7A9F5"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133FE9C8"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PITAYA</w:t>
            </w:r>
          </w:p>
        </w:tc>
        <w:tc>
          <w:tcPr>
            <w:tcW w:w="0" w:type="auto"/>
            <w:gridSpan w:val="2"/>
            <w:shd w:val="clear" w:color="000000" w:fill="FFFFFF"/>
            <w:hideMark/>
          </w:tcPr>
          <w:p w14:paraId="15F865F7"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22,00</w:t>
            </w:r>
          </w:p>
        </w:tc>
        <w:tc>
          <w:tcPr>
            <w:tcW w:w="0" w:type="auto"/>
            <w:shd w:val="clear" w:color="000000" w:fill="FFFFFF"/>
            <w:hideMark/>
          </w:tcPr>
          <w:p w14:paraId="756C7311"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1.100,00</w:t>
            </w:r>
          </w:p>
        </w:tc>
      </w:tr>
      <w:tr w:rsidR="00D6637D" w:rsidRPr="00C04D32" w14:paraId="7F3AF776" w14:textId="77777777" w:rsidTr="00D6637D">
        <w:trPr>
          <w:trHeight w:val="102"/>
        </w:trPr>
        <w:tc>
          <w:tcPr>
            <w:tcW w:w="0" w:type="auto"/>
            <w:shd w:val="clear" w:color="000000" w:fill="FFFFFF"/>
            <w:hideMark/>
          </w:tcPr>
          <w:p w14:paraId="4F4E79B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09FF9E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4431B5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D7D8FB4"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4FEF33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3C4499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C47CE7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9C8964D"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4DE153E9" w14:textId="77777777" w:rsidTr="00D6637D">
        <w:trPr>
          <w:trHeight w:val="300"/>
        </w:trPr>
        <w:tc>
          <w:tcPr>
            <w:tcW w:w="0" w:type="auto"/>
            <w:shd w:val="clear" w:color="000000" w:fill="FFFFFF"/>
            <w:hideMark/>
          </w:tcPr>
          <w:p w14:paraId="143474DD"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46</w:t>
            </w:r>
          </w:p>
        </w:tc>
        <w:tc>
          <w:tcPr>
            <w:tcW w:w="0" w:type="auto"/>
            <w:shd w:val="clear" w:color="000000" w:fill="FFFFFF"/>
            <w:hideMark/>
          </w:tcPr>
          <w:p w14:paraId="3B73F3AA"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15</w:t>
            </w:r>
          </w:p>
        </w:tc>
        <w:tc>
          <w:tcPr>
            <w:tcW w:w="0" w:type="auto"/>
            <w:shd w:val="clear" w:color="000000" w:fill="FFFFFF"/>
            <w:hideMark/>
          </w:tcPr>
          <w:p w14:paraId="6A578F21"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C1AE50B"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6ED19ABB"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PITANGA</w:t>
            </w:r>
          </w:p>
        </w:tc>
        <w:tc>
          <w:tcPr>
            <w:tcW w:w="0" w:type="auto"/>
            <w:gridSpan w:val="2"/>
            <w:shd w:val="clear" w:color="000000" w:fill="FFFFFF"/>
            <w:hideMark/>
          </w:tcPr>
          <w:p w14:paraId="7A29D990"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18,00</w:t>
            </w:r>
          </w:p>
        </w:tc>
        <w:tc>
          <w:tcPr>
            <w:tcW w:w="0" w:type="auto"/>
            <w:shd w:val="clear" w:color="000000" w:fill="FFFFFF"/>
            <w:hideMark/>
          </w:tcPr>
          <w:p w14:paraId="328C5D3A"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270,00</w:t>
            </w:r>
          </w:p>
        </w:tc>
      </w:tr>
      <w:tr w:rsidR="00D6637D" w:rsidRPr="00C04D32" w14:paraId="705A7CD0" w14:textId="77777777" w:rsidTr="00D6637D">
        <w:trPr>
          <w:trHeight w:val="102"/>
        </w:trPr>
        <w:tc>
          <w:tcPr>
            <w:tcW w:w="0" w:type="auto"/>
            <w:shd w:val="clear" w:color="000000" w:fill="FFFFFF"/>
            <w:hideMark/>
          </w:tcPr>
          <w:p w14:paraId="585CE35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E8973D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A2CE726"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7AC8EE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1F3BFCA"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F1169DF"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A176068"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DDA722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540641B4" w14:textId="77777777" w:rsidTr="00D6637D">
        <w:trPr>
          <w:trHeight w:val="300"/>
        </w:trPr>
        <w:tc>
          <w:tcPr>
            <w:tcW w:w="0" w:type="auto"/>
            <w:shd w:val="clear" w:color="000000" w:fill="FFFFFF"/>
            <w:hideMark/>
          </w:tcPr>
          <w:p w14:paraId="5A732362"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47</w:t>
            </w:r>
          </w:p>
        </w:tc>
        <w:tc>
          <w:tcPr>
            <w:tcW w:w="0" w:type="auto"/>
            <w:shd w:val="clear" w:color="000000" w:fill="FFFFFF"/>
            <w:hideMark/>
          </w:tcPr>
          <w:p w14:paraId="0E214F21"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40</w:t>
            </w:r>
          </w:p>
        </w:tc>
        <w:tc>
          <w:tcPr>
            <w:tcW w:w="0" w:type="auto"/>
            <w:shd w:val="clear" w:color="000000" w:fill="FFFFFF"/>
            <w:hideMark/>
          </w:tcPr>
          <w:p w14:paraId="2EE56760"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UN</w:t>
            </w:r>
          </w:p>
        </w:tc>
        <w:tc>
          <w:tcPr>
            <w:tcW w:w="0" w:type="auto"/>
            <w:shd w:val="clear" w:color="000000" w:fill="FFFFFF"/>
            <w:hideMark/>
          </w:tcPr>
          <w:p w14:paraId="31BBA52B" w14:textId="77777777" w:rsidR="00D6637D" w:rsidRPr="00C04D32" w:rsidRDefault="00D6637D" w:rsidP="00C04189">
            <w:pPr>
              <w:spacing w:after="0" w:line="240" w:lineRule="auto"/>
              <w:jc w:val="center"/>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w:t>
            </w:r>
          </w:p>
        </w:tc>
        <w:tc>
          <w:tcPr>
            <w:tcW w:w="0" w:type="auto"/>
            <w:shd w:val="clear" w:color="000000" w:fill="FFFFFF"/>
            <w:hideMark/>
          </w:tcPr>
          <w:p w14:paraId="06BC2D8E" w14:textId="77777777" w:rsidR="00D6637D" w:rsidRPr="00C04D32" w:rsidRDefault="00D6637D" w:rsidP="00C04189">
            <w:pPr>
              <w:spacing w:after="0" w:line="240" w:lineRule="auto"/>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ROMÃ</w:t>
            </w:r>
          </w:p>
        </w:tc>
        <w:tc>
          <w:tcPr>
            <w:tcW w:w="0" w:type="auto"/>
            <w:gridSpan w:val="2"/>
            <w:shd w:val="clear" w:color="000000" w:fill="FFFFFF"/>
            <w:hideMark/>
          </w:tcPr>
          <w:p w14:paraId="7C2C4646"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22,00</w:t>
            </w:r>
          </w:p>
        </w:tc>
        <w:tc>
          <w:tcPr>
            <w:tcW w:w="0" w:type="auto"/>
            <w:shd w:val="clear" w:color="000000" w:fill="FFFFFF"/>
            <w:hideMark/>
          </w:tcPr>
          <w:p w14:paraId="4990D348"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880,00</w:t>
            </w:r>
          </w:p>
        </w:tc>
      </w:tr>
      <w:tr w:rsidR="00D6637D" w:rsidRPr="00C04D32" w14:paraId="40BCBA21" w14:textId="77777777" w:rsidTr="00D6637D">
        <w:trPr>
          <w:trHeight w:val="102"/>
        </w:trPr>
        <w:tc>
          <w:tcPr>
            <w:tcW w:w="0" w:type="auto"/>
            <w:shd w:val="clear" w:color="000000" w:fill="FFFFFF"/>
            <w:hideMark/>
          </w:tcPr>
          <w:p w14:paraId="0F137A59"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794967A5"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101A1171"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531BD02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6D0C3EAE"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09CD780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2A8142F0"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c>
          <w:tcPr>
            <w:tcW w:w="0" w:type="auto"/>
            <w:shd w:val="clear" w:color="000000" w:fill="FFFFFF"/>
            <w:hideMark/>
          </w:tcPr>
          <w:p w14:paraId="3BF1A7BC" w14:textId="77777777" w:rsidR="00D6637D" w:rsidRPr="00C04D32" w:rsidRDefault="00D6637D" w:rsidP="00C04189">
            <w:pPr>
              <w:spacing w:after="0" w:line="240" w:lineRule="auto"/>
              <w:rPr>
                <w:rFonts w:ascii="SansSerif" w:eastAsia="Times New Roman" w:hAnsi="SansSerif" w:cs="Arial"/>
                <w:color w:val="000000"/>
                <w:sz w:val="20"/>
                <w:szCs w:val="20"/>
                <w:lang w:eastAsia="pt-BR"/>
              </w:rPr>
            </w:pPr>
            <w:r w:rsidRPr="00C04D32">
              <w:rPr>
                <w:rFonts w:ascii="SansSerif" w:eastAsia="Times New Roman" w:hAnsi="SansSerif" w:cs="Arial"/>
                <w:color w:val="000000"/>
                <w:sz w:val="20"/>
                <w:szCs w:val="20"/>
                <w:lang w:eastAsia="pt-BR"/>
              </w:rPr>
              <w:t> </w:t>
            </w:r>
          </w:p>
        </w:tc>
      </w:tr>
      <w:tr w:rsidR="00D6637D" w:rsidRPr="00C04D32" w14:paraId="33DEA19E" w14:textId="77777777" w:rsidTr="00D6637D">
        <w:trPr>
          <w:trHeight w:val="480"/>
        </w:trPr>
        <w:tc>
          <w:tcPr>
            <w:tcW w:w="0" w:type="auto"/>
            <w:gridSpan w:val="6"/>
            <w:shd w:val="clear" w:color="000000" w:fill="FFFFFF"/>
            <w:vAlign w:val="center"/>
            <w:hideMark/>
          </w:tcPr>
          <w:p w14:paraId="233D4DDF" w14:textId="77777777" w:rsidR="00D6637D" w:rsidRPr="00C04D32" w:rsidRDefault="00D6637D" w:rsidP="00C04189">
            <w:pPr>
              <w:spacing w:after="0" w:line="240" w:lineRule="auto"/>
              <w:jc w:val="right"/>
              <w:rPr>
                <w:rFonts w:ascii="Arial" w:eastAsia="Times New Roman" w:hAnsi="Arial" w:cs="Arial"/>
                <w:color w:val="000000"/>
                <w:sz w:val="20"/>
                <w:szCs w:val="20"/>
                <w:lang w:eastAsia="pt-BR"/>
              </w:rPr>
            </w:pPr>
            <w:r w:rsidRPr="00C04D32">
              <w:rPr>
                <w:rFonts w:ascii="Arial" w:eastAsia="Times New Roman" w:hAnsi="Arial" w:cs="Arial"/>
                <w:color w:val="000000"/>
                <w:sz w:val="20"/>
                <w:szCs w:val="20"/>
                <w:lang w:eastAsia="pt-BR"/>
              </w:rPr>
              <w:t xml:space="preserve">Valor </w:t>
            </w:r>
            <w:proofErr w:type="gramStart"/>
            <w:r w:rsidRPr="00C04D32">
              <w:rPr>
                <w:rFonts w:ascii="Arial" w:eastAsia="Times New Roman" w:hAnsi="Arial" w:cs="Arial"/>
                <w:color w:val="000000"/>
                <w:sz w:val="20"/>
                <w:szCs w:val="20"/>
                <w:lang w:eastAsia="pt-BR"/>
              </w:rPr>
              <w:t>total :</w:t>
            </w:r>
            <w:proofErr w:type="gramEnd"/>
          </w:p>
        </w:tc>
        <w:tc>
          <w:tcPr>
            <w:tcW w:w="0" w:type="auto"/>
            <w:gridSpan w:val="2"/>
            <w:shd w:val="clear" w:color="000000" w:fill="FFFFFF"/>
            <w:vAlign w:val="center"/>
            <w:hideMark/>
          </w:tcPr>
          <w:p w14:paraId="01E11B3D" w14:textId="77777777" w:rsidR="00D6637D" w:rsidRPr="00C04D32" w:rsidRDefault="00D6637D" w:rsidP="00C04189">
            <w:pPr>
              <w:spacing w:after="0" w:line="240" w:lineRule="auto"/>
              <w:jc w:val="right"/>
              <w:rPr>
                <w:rFonts w:ascii="Arial" w:eastAsia="Times New Roman" w:hAnsi="Arial" w:cs="Arial"/>
                <w:b/>
                <w:bCs/>
                <w:color w:val="000000"/>
                <w:sz w:val="20"/>
                <w:szCs w:val="20"/>
                <w:lang w:eastAsia="pt-BR"/>
              </w:rPr>
            </w:pPr>
            <w:r w:rsidRPr="00C04D32">
              <w:rPr>
                <w:rFonts w:ascii="Arial" w:eastAsia="Times New Roman" w:hAnsi="Arial" w:cs="Arial"/>
                <w:b/>
                <w:bCs/>
                <w:color w:val="000000"/>
                <w:sz w:val="20"/>
                <w:szCs w:val="20"/>
                <w:lang w:eastAsia="pt-BR"/>
              </w:rPr>
              <w:t>63.340,00</w:t>
            </w:r>
          </w:p>
        </w:tc>
      </w:tr>
    </w:tbl>
    <w:p w14:paraId="3FC5DFE8" w14:textId="77777777" w:rsidR="00401210" w:rsidRPr="00B7752D" w:rsidRDefault="00401210" w:rsidP="00B7752D">
      <w:pPr>
        <w:spacing w:after="0" w:line="240" w:lineRule="auto"/>
        <w:jc w:val="both"/>
        <w:rPr>
          <w:rFonts w:ascii="Bookman Old Style" w:hAnsi="Bookman Old Style"/>
        </w:rPr>
      </w:pPr>
    </w:p>
    <w:p w14:paraId="22C46C74" w14:textId="09304B26"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r w:rsidRPr="00B7752D">
        <w:rPr>
          <w:rFonts w:ascii="Bookman Old Style" w:hAnsi="Bookman Old Style"/>
          <w:b/>
        </w:rPr>
        <w:t>Valor T</w:t>
      </w:r>
      <w:r w:rsidR="0061761C">
        <w:rPr>
          <w:rFonts w:ascii="Bookman Old Style" w:hAnsi="Bookman Old Style"/>
          <w:b/>
        </w:rPr>
        <w:t>otal da Proposta R$ _________________</w:t>
      </w:r>
      <w:r w:rsidRPr="00B7752D">
        <w:rPr>
          <w:rFonts w:ascii="Bookman Old Style" w:hAnsi="Bookman Old Style"/>
          <w:b/>
        </w:rPr>
        <w:t>_</w:t>
      </w:r>
      <w:r w:rsidR="0061761C">
        <w:rPr>
          <w:rFonts w:ascii="Bookman Old Style" w:hAnsi="Bookman Old Style"/>
          <w:b/>
        </w:rPr>
        <w:t xml:space="preserve"> </w:t>
      </w:r>
      <w:proofErr w:type="gramStart"/>
      <w:r w:rsidRPr="00B7752D">
        <w:rPr>
          <w:rFonts w:ascii="Bookman Old Style" w:hAnsi="Bookman Old Style"/>
          <w:b/>
        </w:rPr>
        <w:t>(_</w:t>
      </w:r>
      <w:r w:rsidR="0061761C">
        <w:rPr>
          <w:rFonts w:ascii="Bookman Old Style" w:hAnsi="Bookman Old Style"/>
          <w:b/>
        </w:rPr>
        <w:t>________________________________</w:t>
      </w:r>
    </w:p>
    <w:p w14:paraId="043ED4E9" w14:textId="3E579318" w:rsidR="00F22AFE" w:rsidRPr="00CC7B4B" w:rsidRDefault="0061761C" w:rsidP="00B7752D">
      <w:pPr>
        <w:tabs>
          <w:tab w:val="left" w:pos="536"/>
          <w:tab w:val="left" w:pos="2270"/>
          <w:tab w:val="left" w:pos="4294"/>
        </w:tabs>
        <w:spacing w:after="0" w:line="240" w:lineRule="auto"/>
        <w:jc w:val="both"/>
        <w:rPr>
          <w:rFonts w:ascii="Bookman Old Style" w:hAnsi="Bookman Old Style"/>
          <w:b/>
        </w:rPr>
      </w:pPr>
      <w:r>
        <w:rPr>
          <w:rFonts w:ascii="Bookman Old Style" w:hAnsi="Bookman Old Style"/>
          <w:b/>
        </w:rPr>
        <w:t>____________</w:t>
      </w:r>
      <w:r w:rsidR="00AB2B15" w:rsidRPr="00B7752D">
        <w:rPr>
          <w:rFonts w:ascii="Bookman Old Style" w:hAnsi="Bookman Old Style"/>
          <w:b/>
        </w:rPr>
        <w:t>____</w:t>
      </w:r>
      <w:r>
        <w:rPr>
          <w:rFonts w:ascii="Bookman Old Style" w:hAnsi="Bookman Old Style"/>
          <w:b/>
        </w:rPr>
        <w:t>___________________</w:t>
      </w:r>
      <w:r w:rsidR="00CC7B4B">
        <w:rPr>
          <w:rFonts w:ascii="Bookman Old Style" w:hAnsi="Bookman Old Style"/>
          <w:b/>
        </w:rPr>
        <w:t>______________</w:t>
      </w:r>
      <w:r>
        <w:rPr>
          <w:rFonts w:ascii="Bookman Old Style" w:hAnsi="Bookman Old Style"/>
          <w:b/>
        </w:rPr>
        <w:t>________________</w:t>
      </w:r>
      <w:r w:rsidR="00CC7B4B">
        <w:rPr>
          <w:rFonts w:ascii="Bookman Old Style" w:hAnsi="Bookman Old Style"/>
          <w:b/>
        </w:rPr>
        <w:t>________________)</w:t>
      </w:r>
      <w:proofErr w:type="gramEnd"/>
      <w:r w:rsidR="00CC7B4B">
        <w:rPr>
          <w:rFonts w:ascii="Bookman Old Style" w:hAnsi="Bookman Old Style"/>
          <w:b/>
        </w:rPr>
        <w:t>.</w:t>
      </w:r>
    </w:p>
    <w:p w14:paraId="6303C13D" w14:textId="77777777" w:rsidR="0061761C" w:rsidRDefault="0061761C" w:rsidP="0061761C">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color w:val="FF0000"/>
          <w:sz w:val="20"/>
          <w:szCs w:val="20"/>
          <w:lang w:eastAsia="pt-BR"/>
        </w:rPr>
      </w:pPr>
    </w:p>
    <w:p w14:paraId="3556589D" w14:textId="77777777" w:rsidR="00F22AFE" w:rsidRPr="00E26318" w:rsidRDefault="00F22AFE" w:rsidP="0061761C">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sz w:val="20"/>
          <w:szCs w:val="20"/>
          <w:lang w:eastAsia="pt-BR"/>
        </w:rPr>
      </w:pPr>
      <w:r w:rsidRPr="00E26318">
        <w:rPr>
          <w:rFonts w:ascii="Bookman Old Style" w:eastAsia="Times New Roman" w:hAnsi="Bookman Old Style" w:cs="Arial"/>
          <w:b/>
          <w:sz w:val="20"/>
          <w:szCs w:val="20"/>
          <w:lang w:eastAsia="pt-BR"/>
        </w:rPr>
        <w:t>* Deverá constar na proposta a marca.</w:t>
      </w:r>
    </w:p>
    <w:p w14:paraId="70D84EDD" w14:textId="77777777" w:rsidR="00F22AFE" w:rsidRDefault="00F22AFE" w:rsidP="0061761C">
      <w:pPr>
        <w:tabs>
          <w:tab w:val="left" w:pos="536"/>
          <w:tab w:val="left" w:pos="2270"/>
          <w:tab w:val="left" w:pos="4294"/>
        </w:tabs>
        <w:spacing w:after="0" w:line="240" w:lineRule="auto"/>
        <w:jc w:val="both"/>
        <w:rPr>
          <w:rFonts w:ascii="Bookman Old Style" w:hAnsi="Bookman Old Style"/>
        </w:rPr>
      </w:pPr>
    </w:p>
    <w:p w14:paraId="29825F2F" w14:textId="22191994"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Obs</w:t>
      </w:r>
      <w:r w:rsidR="0061761C">
        <w:rPr>
          <w:rFonts w:ascii="Bookman Old Style" w:hAnsi="Bookman Old Style"/>
        </w:rPr>
        <w:t>.</w:t>
      </w:r>
      <w:r w:rsidRPr="00B7752D">
        <w:rPr>
          <w:rFonts w:ascii="Bookman Old Style" w:hAnsi="Bookman Old Style"/>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098A53E9"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1AC1D036"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r w:rsidRPr="00B7752D">
        <w:rPr>
          <w:rFonts w:ascii="Bookman Old Style" w:hAnsi="Bookman Old Style"/>
          <w:b/>
        </w:rPr>
        <w:t xml:space="preserve">Declaramos que os itens ofertados atendem </w:t>
      </w:r>
      <w:proofErr w:type="gramStart"/>
      <w:r w:rsidRPr="00B7752D">
        <w:rPr>
          <w:rFonts w:ascii="Bookman Old Style" w:hAnsi="Bookman Old Style"/>
          <w:b/>
        </w:rPr>
        <w:t>à</w:t>
      </w:r>
      <w:proofErr w:type="gramEnd"/>
      <w:r w:rsidRPr="00B7752D">
        <w:rPr>
          <w:rFonts w:ascii="Bookman Old Style" w:hAnsi="Bookman Old Style"/>
          <w:b/>
        </w:rPr>
        <w:t xml:space="preserve"> todas as especificações descritas no edital.</w:t>
      </w:r>
    </w:p>
    <w:p w14:paraId="185D74CC"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p>
    <w:p w14:paraId="54566D08"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 xml:space="preserve">O prazo de validade de nossa proposta de preços é de 90 (noventa) dias corridos, contados da data da abertura da licitação. </w:t>
      </w:r>
    </w:p>
    <w:p w14:paraId="12A1AB38"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5BB2CB20" w14:textId="77777777" w:rsidR="00CC7B4B"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Declaramos que estamos de pleno acordo com todas as condições estabelecidas no Edital e seus Anexos, inclusive com o prazo para pagamento de até 30 (trinta) dias após a data do aceite definitivo</w:t>
      </w:r>
      <w:r w:rsidR="00CC7B4B">
        <w:rPr>
          <w:rFonts w:ascii="Bookman Old Style" w:hAnsi="Bookman Old Style"/>
        </w:rPr>
        <w:t xml:space="preserve"> da mercadoria e da nota fiscal. </w:t>
      </w:r>
    </w:p>
    <w:p w14:paraId="03C19558" w14:textId="77777777" w:rsidR="00CC7B4B" w:rsidRDefault="00CC7B4B" w:rsidP="00B7752D">
      <w:pPr>
        <w:tabs>
          <w:tab w:val="left" w:pos="536"/>
          <w:tab w:val="left" w:pos="2270"/>
          <w:tab w:val="left" w:pos="4294"/>
        </w:tabs>
        <w:spacing w:after="0" w:line="240" w:lineRule="auto"/>
        <w:jc w:val="both"/>
        <w:rPr>
          <w:rFonts w:ascii="Bookman Old Style" w:hAnsi="Bookman Old Style"/>
        </w:rPr>
      </w:pPr>
    </w:p>
    <w:p w14:paraId="5F32389E" w14:textId="752767AF" w:rsidR="00AB2B15" w:rsidRPr="00B7752D" w:rsidRDefault="00CC7B4B"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14:paraId="24B2E4DC"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7E028F21"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Declaramos ainda que nos preços cotados estão incluídas todas as despesas inerentes ao fornecimento do objeto, e, caso nos seja adjudicado o objeto desta licitação, ou parte dele, nossa empresa se compromete desde logo a assinar a Ata de Registro de Preços no prazo que for assinalado.</w:t>
      </w:r>
    </w:p>
    <w:p w14:paraId="1EB5BF00"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b/>
        </w:rPr>
      </w:pPr>
    </w:p>
    <w:p w14:paraId="3D6D332C"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 xml:space="preserve">_______________________, ______ de _________________ </w:t>
      </w:r>
      <w:proofErr w:type="spellStart"/>
      <w:r w:rsidRPr="00B7752D">
        <w:rPr>
          <w:rFonts w:ascii="Bookman Old Style" w:hAnsi="Bookman Old Style"/>
        </w:rPr>
        <w:t>de</w:t>
      </w:r>
      <w:proofErr w:type="spellEnd"/>
      <w:r w:rsidRPr="00B7752D">
        <w:rPr>
          <w:rFonts w:ascii="Bookman Old Style" w:hAnsi="Bookman Old Style"/>
        </w:rPr>
        <w:t xml:space="preserve"> _______. </w:t>
      </w:r>
    </w:p>
    <w:p w14:paraId="21510676"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1150F4A1" w14:textId="77777777" w:rsidR="00AB2B15" w:rsidRDefault="00AB2B15" w:rsidP="0061761C">
      <w:pPr>
        <w:tabs>
          <w:tab w:val="left" w:pos="536"/>
          <w:tab w:val="left" w:pos="2270"/>
          <w:tab w:val="left" w:pos="4294"/>
        </w:tabs>
        <w:spacing w:after="0" w:line="240" w:lineRule="auto"/>
        <w:rPr>
          <w:rFonts w:ascii="Bookman Old Style" w:hAnsi="Bookman Old Style"/>
        </w:rPr>
      </w:pPr>
    </w:p>
    <w:p w14:paraId="37F70321" w14:textId="77777777" w:rsidR="0061761C" w:rsidRPr="00B7752D" w:rsidRDefault="0061761C" w:rsidP="0061761C">
      <w:pPr>
        <w:tabs>
          <w:tab w:val="left" w:pos="536"/>
          <w:tab w:val="left" w:pos="2270"/>
          <w:tab w:val="left" w:pos="4294"/>
        </w:tabs>
        <w:spacing w:after="0" w:line="240" w:lineRule="auto"/>
        <w:rPr>
          <w:rFonts w:ascii="Bookman Old Style" w:hAnsi="Bookman Old Style"/>
        </w:rPr>
      </w:pPr>
    </w:p>
    <w:p w14:paraId="69C57544"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t>_______________________________________________</w:t>
      </w:r>
    </w:p>
    <w:p w14:paraId="462066E8" w14:textId="228727D0" w:rsidR="0061761C" w:rsidRDefault="00AB2B15" w:rsidP="0061761C">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t>Carimbo e Assinatura do Representante Legal</w:t>
      </w:r>
    </w:p>
    <w:p w14:paraId="5730950F" w14:textId="6261344D" w:rsidR="00AB2B15" w:rsidRPr="00B7752D" w:rsidRDefault="00AB2B15" w:rsidP="0061761C">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br w:type="page"/>
      </w:r>
    </w:p>
    <w:p w14:paraId="7DD334BD" w14:textId="77777777" w:rsidR="00AB2B15" w:rsidRPr="00B7752D" w:rsidRDefault="00AB2B15" w:rsidP="00B7752D">
      <w:pPr>
        <w:spacing w:after="0" w:line="240" w:lineRule="auto"/>
        <w:jc w:val="center"/>
        <w:rPr>
          <w:rFonts w:ascii="Bookman Old Style" w:hAnsi="Bookman Old Style"/>
          <w:b/>
          <w:u w:val="single"/>
        </w:rPr>
      </w:pPr>
      <w:r w:rsidRPr="00B7752D">
        <w:rPr>
          <w:rFonts w:ascii="Bookman Old Style" w:hAnsi="Bookman Old Style"/>
          <w:b/>
          <w:u w:val="single"/>
        </w:rPr>
        <w:lastRenderedPageBreak/>
        <w:t>ANEXO III</w:t>
      </w:r>
    </w:p>
    <w:p w14:paraId="2A9B4420" w14:textId="77777777" w:rsidR="00AB2B15" w:rsidRPr="00CC7B4B" w:rsidRDefault="00AB2B15" w:rsidP="00B7752D">
      <w:pPr>
        <w:tabs>
          <w:tab w:val="left" w:pos="536"/>
          <w:tab w:val="left" w:pos="2270"/>
          <w:tab w:val="left" w:pos="4294"/>
        </w:tabs>
        <w:spacing w:after="0" w:line="240" w:lineRule="auto"/>
        <w:jc w:val="center"/>
        <w:rPr>
          <w:rFonts w:ascii="Bookman Old Style" w:hAnsi="Bookman Old Style"/>
          <w:b/>
          <w:sz w:val="16"/>
          <w:szCs w:val="16"/>
          <w:u w:val="single"/>
        </w:rPr>
      </w:pPr>
    </w:p>
    <w:p w14:paraId="21915712"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rPr>
      </w:pPr>
      <w:r w:rsidRPr="00B7752D">
        <w:rPr>
          <w:rFonts w:ascii="Bookman Old Style" w:hAnsi="Bookman Old Style"/>
          <w:b/>
        </w:rPr>
        <w:t>DECLARAÇÃO UNIFICADA</w:t>
      </w:r>
    </w:p>
    <w:p w14:paraId="5FC6000A"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b/>
        </w:rPr>
      </w:pPr>
    </w:p>
    <w:p w14:paraId="49FC69CE" w14:textId="722742CE"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A empresa __________________</w:t>
      </w:r>
      <w:r w:rsidR="00CC7B4B">
        <w:rPr>
          <w:rFonts w:ascii="Bookman Old Style" w:hAnsi="Bookman Old Style"/>
        </w:rPr>
        <w:t>_____________________</w:t>
      </w:r>
      <w:r w:rsidRPr="00B7752D">
        <w:rPr>
          <w:rFonts w:ascii="Bookman Old Style" w:hAnsi="Bookman Old Style"/>
        </w:rPr>
        <w:t>_____</w:t>
      </w:r>
      <w:r w:rsidR="00CC7B4B">
        <w:rPr>
          <w:rFonts w:ascii="Bookman Old Style" w:hAnsi="Bookman Old Style"/>
        </w:rPr>
        <w:t>_________</w:t>
      </w:r>
      <w:r w:rsidRPr="00B7752D">
        <w:rPr>
          <w:rFonts w:ascii="Bookman Old Style" w:hAnsi="Bookman Old Style"/>
        </w:rPr>
        <w:t>____________, inscrita no CNPJ nº ___________</w:t>
      </w:r>
      <w:r w:rsidR="00CC7B4B">
        <w:rPr>
          <w:rFonts w:ascii="Bookman Old Style" w:hAnsi="Bookman Old Style"/>
        </w:rPr>
        <w:t>________</w:t>
      </w:r>
      <w:r w:rsidRPr="00B7752D">
        <w:rPr>
          <w:rFonts w:ascii="Bookman Old Style" w:hAnsi="Bookman Old Style"/>
        </w:rPr>
        <w:t>___</w:t>
      </w:r>
      <w:r w:rsidR="00CC7B4B">
        <w:rPr>
          <w:rFonts w:ascii="Bookman Old Style" w:hAnsi="Bookman Old Style"/>
        </w:rPr>
        <w:t>_____</w:t>
      </w:r>
      <w:r w:rsidRPr="00B7752D">
        <w:rPr>
          <w:rFonts w:ascii="Bookman Old Style" w:hAnsi="Bookman Old Style"/>
        </w:rPr>
        <w:t xml:space="preserve">______, por intermédio de seu representante legal, </w:t>
      </w:r>
      <w:proofErr w:type="gramStart"/>
      <w:r w:rsidRPr="00B7752D">
        <w:rPr>
          <w:rFonts w:ascii="Bookman Old Style" w:hAnsi="Bookman Old Style"/>
        </w:rPr>
        <w:t>Sr.</w:t>
      </w:r>
      <w:proofErr w:type="gramEnd"/>
      <w:r w:rsidRPr="00B7752D">
        <w:rPr>
          <w:rFonts w:ascii="Bookman Old Style" w:hAnsi="Bookman Old Style"/>
        </w:rPr>
        <w:t xml:space="preserve"> _____________</w:t>
      </w:r>
      <w:r w:rsidR="00CC7B4B">
        <w:rPr>
          <w:rFonts w:ascii="Bookman Old Style" w:hAnsi="Bookman Old Style"/>
        </w:rPr>
        <w:t>_______________________</w:t>
      </w:r>
      <w:r w:rsidRPr="00B7752D">
        <w:rPr>
          <w:rFonts w:ascii="Bookman Old Style" w:hAnsi="Bookman Old Style"/>
        </w:rPr>
        <w:t xml:space="preserve">_______________, portador da Carteira de Identidade nº __________________________, CPF nº ________________________, </w:t>
      </w:r>
      <w:r w:rsidRPr="00CC7B4B">
        <w:rPr>
          <w:rFonts w:ascii="Bookman Old Style" w:hAnsi="Bookman Old Style"/>
          <w:b/>
        </w:rPr>
        <w:t>DECLARA</w:t>
      </w:r>
      <w:r w:rsidRPr="00B7752D">
        <w:rPr>
          <w:rFonts w:ascii="Bookman Old Style" w:hAnsi="Bookman Old Style"/>
        </w:rPr>
        <w:t>:</w:t>
      </w:r>
    </w:p>
    <w:p w14:paraId="7373EC6F"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41424E0B" w14:textId="77777777" w:rsidR="00AB2B15" w:rsidRPr="00B7752D" w:rsidRDefault="00AB2B15" w:rsidP="00B7752D">
      <w:pPr>
        <w:pStyle w:val="PargrafodaLista"/>
        <w:numPr>
          <w:ilvl w:val="0"/>
          <w:numId w:val="28"/>
        </w:numPr>
        <w:tabs>
          <w:tab w:val="left" w:pos="536"/>
          <w:tab w:val="left" w:pos="2270"/>
          <w:tab w:val="left" w:pos="4294"/>
        </w:tabs>
        <w:suppressAutoHyphens w:val="0"/>
        <w:ind w:left="0" w:firstLine="0"/>
        <w:contextualSpacing/>
        <w:jc w:val="both"/>
        <w:rPr>
          <w:rFonts w:ascii="Bookman Old Style" w:hAnsi="Bookman Old Style"/>
          <w:sz w:val="22"/>
          <w:szCs w:val="22"/>
        </w:rPr>
      </w:pPr>
      <w:r w:rsidRPr="00B7752D">
        <w:rPr>
          <w:rFonts w:ascii="Bookman Old Style" w:hAnsi="Bookman Old Style"/>
          <w:b/>
          <w:sz w:val="22"/>
          <w:szCs w:val="22"/>
        </w:rPr>
        <w:t>DECLARAÇÃO QUE NÃO EMPREGA MENOR</w:t>
      </w:r>
      <w:r w:rsidRPr="00B7752D">
        <w:rPr>
          <w:rFonts w:ascii="Bookman Old Style" w:hAnsi="Bookman Old Style"/>
          <w:sz w:val="22"/>
          <w:szCs w:val="22"/>
        </w:rPr>
        <w:t>: Declara para os devidos fins do disposto no inciso V, do art. 27, da Lei 8.666/93, acrescido pela Lei 9.854, de 27 de outubro de 1999, que não emprega, nem empregará, durante a vigência do contrato, menor de dezoito anos em trabalho noturno, perigoso ou insalubre e não emprega menor de dezesseis anos.</w:t>
      </w:r>
    </w:p>
    <w:p w14:paraId="77F34FCB" w14:textId="7E62C570" w:rsidR="00AB2B15" w:rsidRPr="00B7752D" w:rsidRDefault="00CC7B4B" w:rsidP="00B7752D">
      <w:pPr>
        <w:tabs>
          <w:tab w:val="left" w:pos="536"/>
          <w:tab w:val="left" w:pos="2270"/>
          <w:tab w:val="left" w:pos="4294"/>
        </w:tabs>
        <w:spacing w:after="0" w:line="240" w:lineRule="auto"/>
        <w:jc w:val="both"/>
        <w:rPr>
          <w:rFonts w:ascii="Bookman Old Style" w:hAnsi="Bookman Old Style"/>
        </w:rPr>
      </w:pPr>
      <w:r>
        <w:rPr>
          <w:rFonts w:ascii="Bookman Old Style" w:hAnsi="Bookman Old Style"/>
        </w:rPr>
        <w:t xml:space="preserve">Ressalva: </w:t>
      </w:r>
      <w:r w:rsidR="00AB2B15" w:rsidRPr="00B7752D">
        <w:rPr>
          <w:rFonts w:ascii="Bookman Old Style" w:hAnsi="Bookman Old Style"/>
        </w:rPr>
        <w:t>Emprega menor, a partir de quatorze anos, na condição de aprendiz</w:t>
      </w:r>
      <w:r>
        <w:rPr>
          <w:rFonts w:ascii="Bookman Old Style" w:hAnsi="Bookman Old Style"/>
        </w:rPr>
        <w:t xml:space="preserve"> </w:t>
      </w:r>
      <w:proofErr w:type="gramStart"/>
      <w:r w:rsidR="00AB2B15" w:rsidRPr="00B7752D">
        <w:rPr>
          <w:rFonts w:ascii="Bookman Old Style" w:hAnsi="Bookman Old Style"/>
        </w:rPr>
        <w:t xml:space="preserve">( </w:t>
      </w:r>
      <w:r>
        <w:rPr>
          <w:rFonts w:ascii="Bookman Old Style" w:hAnsi="Bookman Old Style"/>
        </w:rPr>
        <w:t xml:space="preserve">  </w:t>
      </w:r>
      <w:proofErr w:type="gramEnd"/>
      <w:r w:rsidR="00AB2B15" w:rsidRPr="00B7752D">
        <w:rPr>
          <w:rFonts w:ascii="Bookman Old Style" w:hAnsi="Bookman Old Style"/>
        </w:rPr>
        <w:t>).</w:t>
      </w:r>
    </w:p>
    <w:p w14:paraId="4C490985"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(Observação: em caso afirmativo, assinalar a ressalva acima</w:t>
      </w:r>
      <w:proofErr w:type="gramStart"/>
      <w:r w:rsidRPr="00B7752D">
        <w:rPr>
          <w:rFonts w:ascii="Bookman Old Style" w:hAnsi="Bookman Old Style"/>
        </w:rPr>
        <w:t>)</w:t>
      </w:r>
      <w:proofErr w:type="gramEnd"/>
    </w:p>
    <w:p w14:paraId="28FF0703" w14:textId="77777777" w:rsidR="00AB2B15" w:rsidRPr="00CC7B4B" w:rsidRDefault="00AB2B15" w:rsidP="00B7752D">
      <w:pPr>
        <w:tabs>
          <w:tab w:val="left" w:pos="536"/>
          <w:tab w:val="left" w:pos="2270"/>
          <w:tab w:val="left" w:pos="4294"/>
        </w:tabs>
        <w:spacing w:after="0" w:line="240" w:lineRule="auto"/>
        <w:jc w:val="both"/>
        <w:rPr>
          <w:rFonts w:ascii="Bookman Old Style" w:hAnsi="Bookman Old Style"/>
          <w:sz w:val="16"/>
          <w:szCs w:val="16"/>
        </w:rPr>
      </w:pPr>
    </w:p>
    <w:p w14:paraId="5ABCD3CE" w14:textId="550A0D38" w:rsidR="00AB2B15" w:rsidRPr="00B7752D" w:rsidRDefault="00AB2B15" w:rsidP="00B7752D">
      <w:pPr>
        <w:pStyle w:val="Default"/>
        <w:jc w:val="both"/>
        <w:rPr>
          <w:rFonts w:ascii="Bookman Old Style" w:hAnsi="Bookman Old Style"/>
          <w:sz w:val="22"/>
          <w:szCs w:val="22"/>
        </w:rPr>
      </w:pPr>
      <w:r w:rsidRPr="00B7752D">
        <w:rPr>
          <w:rFonts w:ascii="Bookman Old Style" w:hAnsi="Bookman Old Style" w:cs="Times New Roman"/>
          <w:b/>
          <w:sz w:val="22"/>
          <w:szCs w:val="22"/>
        </w:rPr>
        <w:t>b)</w:t>
      </w:r>
      <w:r w:rsidRPr="00B7752D">
        <w:rPr>
          <w:rFonts w:ascii="Bookman Old Style" w:hAnsi="Bookman Old Style" w:cs="Times New Roman"/>
          <w:sz w:val="22"/>
          <w:szCs w:val="22"/>
        </w:rPr>
        <w:t xml:space="preserve"> </w:t>
      </w:r>
      <w:r w:rsidRPr="00B7752D">
        <w:rPr>
          <w:rFonts w:ascii="Bookman Old Style" w:hAnsi="Bookman Old Style" w:cs="Times New Roman"/>
          <w:b/>
          <w:sz w:val="22"/>
          <w:szCs w:val="22"/>
        </w:rPr>
        <w:t>DECLARAÇÃO DE INEXISTÊNCIA DE FATO IMPEDITIVO OU SUPERVENIENTE</w:t>
      </w:r>
      <w:r w:rsidRPr="00B7752D">
        <w:rPr>
          <w:rFonts w:ascii="Bookman Old Style" w:hAnsi="Bookman Old Style" w:cs="Times New Roman"/>
          <w:sz w:val="22"/>
          <w:szCs w:val="22"/>
        </w:rPr>
        <w:t>: Declara sob as penas da Lei, que inexiste qualquer fato impeditivo</w:t>
      </w:r>
      <w:proofErr w:type="gramStart"/>
      <w:r w:rsidRPr="00B7752D">
        <w:rPr>
          <w:rFonts w:ascii="Bookman Old Style" w:hAnsi="Bookman Old Style" w:cs="Times New Roman"/>
          <w:sz w:val="22"/>
          <w:szCs w:val="22"/>
        </w:rPr>
        <w:t xml:space="preserve">  </w:t>
      </w:r>
      <w:proofErr w:type="gramEnd"/>
      <w:r w:rsidRPr="00B7752D">
        <w:rPr>
          <w:rFonts w:ascii="Bookman Old Style" w:hAnsi="Bookman Old Style" w:cs="Times New Roman"/>
          <w:sz w:val="22"/>
          <w:szCs w:val="22"/>
        </w:rPr>
        <w:t>a nossa participação neste município, que não fomos declarados inidôneos  e não estamos impedidos de contratar  com o Poder Público , nem suspensos em contratar com a administração e, nos comprometemos em comunicar a ocorrência de fatos supervenientes posteriores. E ainda garantimos que a empresa não possui</w:t>
      </w:r>
      <w:r w:rsidR="00F22AFE">
        <w:rPr>
          <w:rFonts w:ascii="Bookman Old Style" w:hAnsi="Bookman Old Style" w:cs="Times New Roman"/>
          <w:sz w:val="22"/>
          <w:szCs w:val="22"/>
        </w:rPr>
        <w:t xml:space="preserve"> em seus quadro</w:t>
      </w:r>
      <w:r w:rsidR="00CC7B4B">
        <w:rPr>
          <w:rFonts w:ascii="Bookman Old Style" w:hAnsi="Bookman Old Style" w:cs="Times New Roman"/>
          <w:sz w:val="22"/>
          <w:szCs w:val="22"/>
        </w:rPr>
        <w:t>s</w:t>
      </w:r>
      <w:r w:rsidR="00F22AFE">
        <w:rPr>
          <w:rFonts w:ascii="Bookman Old Style" w:hAnsi="Bookman Old Style" w:cs="Times New Roman"/>
          <w:sz w:val="22"/>
          <w:szCs w:val="22"/>
        </w:rPr>
        <w:t xml:space="preserve"> de funcionários</w:t>
      </w:r>
      <w:r w:rsidRPr="00B7752D">
        <w:rPr>
          <w:rFonts w:ascii="Bookman Old Style" w:hAnsi="Bookman Old Style" w:cs="Times New Roman"/>
          <w:sz w:val="22"/>
          <w:szCs w:val="22"/>
        </w:rPr>
        <w:t xml:space="preserve">, servidores públicos Municipais, Estaduais ou Federais. </w:t>
      </w:r>
    </w:p>
    <w:p w14:paraId="19167E40" w14:textId="77777777" w:rsidR="00AB2B15" w:rsidRPr="00CC7B4B" w:rsidRDefault="00AB2B15" w:rsidP="00B7752D">
      <w:pPr>
        <w:pStyle w:val="PargrafodaLista"/>
        <w:tabs>
          <w:tab w:val="left" w:pos="536"/>
          <w:tab w:val="left" w:pos="2270"/>
          <w:tab w:val="left" w:pos="4294"/>
        </w:tabs>
        <w:ind w:left="0"/>
        <w:jc w:val="both"/>
        <w:rPr>
          <w:rFonts w:ascii="Bookman Old Style" w:hAnsi="Bookman Old Style"/>
          <w:sz w:val="16"/>
          <w:szCs w:val="16"/>
        </w:rPr>
      </w:pPr>
    </w:p>
    <w:p w14:paraId="0EF60CC2" w14:textId="7B97ED48" w:rsidR="00AB2B15" w:rsidRPr="00B7752D" w:rsidRDefault="00B96B32" w:rsidP="00B7752D">
      <w:pPr>
        <w:pStyle w:val="PargrafodaLista"/>
        <w:numPr>
          <w:ilvl w:val="0"/>
          <w:numId w:val="26"/>
        </w:numPr>
        <w:tabs>
          <w:tab w:val="left" w:pos="536"/>
          <w:tab w:val="left" w:pos="2270"/>
          <w:tab w:val="left" w:pos="4294"/>
        </w:tabs>
        <w:suppressAutoHyphens w:val="0"/>
        <w:ind w:left="0" w:firstLine="0"/>
        <w:contextualSpacing/>
        <w:jc w:val="both"/>
        <w:rPr>
          <w:rFonts w:ascii="Bookman Old Style" w:hAnsi="Bookman Old Style"/>
          <w:sz w:val="22"/>
          <w:szCs w:val="22"/>
        </w:rPr>
      </w:pPr>
      <w:r>
        <w:rPr>
          <w:rFonts w:ascii="Bookman Old Style" w:hAnsi="Bookman Old Style"/>
          <w:b/>
          <w:sz w:val="22"/>
          <w:szCs w:val="22"/>
        </w:rPr>
        <w:t xml:space="preserve">DECLARAÇÃO DE </w:t>
      </w:r>
      <w:r w:rsidR="00AB2B15" w:rsidRPr="00B7752D">
        <w:rPr>
          <w:rFonts w:ascii="Bookman Old Style" w:hAnsi="Bookman Old Style"/>
          <w:b/>
          <w:sz w:val="22"/>
          <w:szCs w:val="22"/>
        </w:rPr>
        <w:t>POSSUIR FUNCIONÁRIO PÚBLICO</w:t>
      </w:r>
      <w:r w:rsidR="00AB2B15" w:rsidRPr="00B7752D">
        <w:rPr>
          <w:rFonts w:ascii="Bookman Old Style" w:hAnsi="Bookman Old Style"/>
          <w:sz w:val="22"/>
          <w:szCs w:val="22"/>
        </w:rPr>
        <w:t>: Declara que não possui em seu quadro societário servidor público</w:t>
      </w:r>
      <w:r w:rsidR="00F22AFE">
        <w:rPr>
          <w:rFonts w:ascii="Bookman Old Style" w:hAnsi="Bookman Old Style"/>
          <w:sz w:val="22"/>
          <w:szCs w:val="22"/>
        </w:rPr>
        <w:t xml:space="preserve"> da ativa, empregado de empresa</w:t>
      </w:r>
      <w:r w:rsidR="00AB2B15" w:rsidRPr="00B7752D">
        <w:rPr>
          <w:rFonts w:ascii="Bookman Old Style" w:hAnsi="Bookman Old Style"/>
          <w:sz w:val="22"/>
          <w:szCs w:val="22"/>
        </w:rPr>
        <w:t xml:space="preserve"> pública e de sociedade de economia mista. Também não</w:t>
      </w:r>
      <w:r w:rsidR="00AB2B15" w:rsidRPr="00B7752D">
        <w:rPr>
          <w:rFonts w:ascii="Bookman Old Style" w:hAnsi="Bookman Old Style"/>
          <w:color w:val="000000"/>
          <w:sz w:val="22"/>
          <w:szCs w:val="22"/>
        </w:rPr>
        <w:t xml:space="preserve"> possuí proprietário, sócio ou funcionário que seja servidor ou agente político do órgão ou entidade ou responsável pela licitação. Não possui proprietário ou sócio q</w:t>
      </w:r>
      <w:r w:rsidR="00F22AFE">
        <w:rPr>
          <w:rFonts w:ascii="Bookman Old Style" w:hAnsi="Bookman Old Style"/>
          <w:color w:val="000000"/>
          <w:sz w:val="22"/>
          <w:szCs w:val="22"/>
        </w:rPr>
        <w:t>ue seja cônjuge, companheiro ou</w:t>
      </w:r>
      <w:r w:rsidR="00AB2B15" w:rsidRPr="00B7752D">
        <w:rPr>
          <w:rFonts w:ascii="Bookman Old Style" w:hAnsi="Bookman Old Style"/>
          <w:color w:val="000000"/>
          <w:sz w:val="22"/>
          <w:szCs w:val="22"/>
        </w:rPr>
        <w:t xml:space="preserve"> parente</w:t>
      </w:r>
      <w:proofErr w:type="gramStart"/>
      <w:r w:rsidR="00AB2B15" w:rsidRPr="00B7752D">
        <w:rPr>
          <w:rFonts w:ascii="Bookman Old Style" w:hAnsi="Bookman Old Style"/>
          <w:color w:val="000000"/>
          <w:sz w:val="22"/>
          <w:szCs w:val="22"/>
        </w:rPr>
        <w:t xml:space="preserve">  </w:t>
      </w:r>
      <w:proofErr w:type="gramEnd"/>
      <w:r w:rsidR="00AB2B15" w:rsidRPr="00B7752D">
        <w:rPr>
          <w:rFonts w:ascii="Bookman Old Style" w:hAnsi="Bookman Old Style"/>
          <w:color w:val="000000"/>
          <w:sz w:val="22"/>
          <w:szCs w:val="22"/>
        </w:rPr>
        <w:t>em  linha reta, colateral ou por afinidade, até o terceiro grau, e por afinidade, até o segundo grau, de agente político do órgão ou entidade contratante.</w:t>
      </w:r>
    </w:p>
    <w:p w14:paraId="1054281A" w14:textId="77777777" w:rsidR="00AB2B15" w:rsidRPr="00CC7B4B" w:rsidRDefault="00AB2B15" w:rsidP="00B7752D">
      <w:pPr>
        <w:pStyle w:val="SemEspaamento"/>
        <w:jc w:val="both"/>
        <w:rPr>
          <w:rFonts w:ascii="Bookman Old Style" w:hAnsi="Bookman Old Style"/>
          <w:sz w:val="16"/>
          <w:szCs w:val="16"/>
        </w:rPr>
      </w:pPr>
    </w:p>
    <w:p w14:paraId="079314B6" w14:textId="77777777" w:rsidR="00AB2B15" w:rsidRPr="00B7752D" w:rsidRDefault="00AB2B15" w:rsidP="00B7752D">
      <w:pPr>
        <w:pStyle w:val="PargrafodaLista"/>
        <w:numPr>
          <w:ilvl w:val="0"/>
          <w:numId w:val="26"/>
        </w:numPr>
        <w:suppressAutoHyphens w:val="0"/>
        <w:overflowPunct w:val="0"/>
        <w:autoSpaceDE w:val="0"/>
        <w:ind w:left="0" w:firstLine="0"/>
        <w:contextualSpacing/>
        <w:jc w:val="both"/>
        <w:textAlignment w:val="baseline"/>
        <w:rPr>
          <w:rFonts w:ascii="Bookman Old Style" w:hAnsi="Bookman Old Style"/>
          <w:sz w:val="22"/>
          <w:szCs w:val="22"/>
        </w:rPr>
      </w:pPr>
      <w:r w:rsidRPr="00B7752D">
        <w:rPr>
          <w:rFonts w:ascii="Bookman Old Style" w:hAnsi="Bookman Old Style"/>
          <w:b/>
          <w:sz w:val="22"/>
          <w:szCs w:val="22"/>
        </w:rPr>
        <w:t>DADOS ATUALIZADOS</w:t>
      </w:r>
      <w:r w:rsidRPr="00B7752D">
        <w:rPr>
          <w:rFonts w:ascii="Bookman Old Style" w:hAnsi="Bookman Old Style"/>
          <w:sz w:val="22"/>
          <w:szCs w:val="22"/>
        </w:rPr>
        <w:t>:</w:t>
      </w:r>
      <w:r w:rsidRPr="00B7752D">
        <w:rPr>
          <w:rFonts w:ascii="Bookman Old Style" w:hAnsi="Bookman Old Style"/>
          <w:bCs/>
          <w:color w:val="000000"/>
          <w:sz w:val="22"/>
          <w:szCs w:val="22"/>
        </w:rPr>
        <w:t xml:space="preserve"> P</w:t>
      </w:r>
      <w:r w:rsidRPr="00B7752D">
        <w:rPr>
          <w:rFonts w:ascii="Bookman Old Style" w:hAnsi="Bookman Old Style"/>
          <w:color w:val="000000"/>
          <w:sz w:val="22"/>
          <w:szCs w:val="22"/>
        </w:rPr>
        <w:t>ara fins de Possíveis Contratos e Correspondências e Pagamentos INFORMA os dados abaixo:</w:t>
      </w:r>
    </w:p>
    <w:p w14:paraId="308E447D" w14:textId="77777777" w:rsidR="00AB2B15" w:rsidRPr="00CC7B4B" w:rsidRDefault="00AB2B15" w:rsidP="00B7752D">
      <w:pPr>
        <w:spacing w:after="0" w:line="240" w:lineRule="auto"/>
        <w:jc w:val="both"/>
        <w:rPr>
          <w:rFonts w:ascii="Bookman Old Style" w:hAnsi="Bookman Old Style"/>
          <w:color w:val="000000"/>
          <w:sz w:val="16"/>
          <w:szCs w:val="16"/>
        </w:rPr>
      </w:pPr>
    </w:p>
    <w:p w14:paraId="5CE635FE" w14:textId="77777777" w:rsidR="00AB2B15" w:rsidRPr="00B7752D" w:rsidRDefault="00AB2B15" w:rsidP="00B7752D">
      <w:pPr>
        <w:pStyle w:val="SemEspaamento"/>
        <w:rPr>
          <w:rFonts w:ascii="Bookman Old Style" w:hAnsi="Bookman Old Style"/>
          <w:sz w:val="22"/>
          <w:szCs w:val="22"/>
        </w:rPr>
      </w:pPr>
      <w:proofErr w:type="gramStart"/>
      <w:r w:rsidRPr="00B7752D">
        <w:rPr>
          <w:rFonts w:ascii="Bookman Old Style" w:hAnsi="Bookman Old Style"/>
          <w:b/>
          <w:sz w:val="22"/>
          <w:szCs w:val="22"/>
        </w:rPr>
        <w:t>ENDEREÇO</w:t>
      </w:r>
      <w:r w:rsidRPr="00B7752D">
        <w:rPr>
          <w:rFonts w:ascii="Bookman Old Style" w:hAnsi="Bookman Old Style"/>
          <w:sz w:val="22"/>
          <w:szCs w:val="22"/>
        </w:rPr>
        <w:t xml:space="preserve"> :</w:t>
      </w:r>
      <w:proofErr w:type="gramEnd"/>
    </w:p>
    <w:p w14:paraId="7CC80238" w14:textId="6CFE8072" w:rsidR="00AB2B15" w:rsidRPr="00CC7B4B" w:rsidRDefault="00AB2B15" w:rsidP="00CC7B4B">
      <w:pPr>
        <w:pStyle w:val="SemEspaamento"/>
        <w:rPr>
          <w:rFonts w:ascii="Bookman Old Style" w:hAnsi="Bookman Old Style"/>
          <w:sz w:val="22"/>
          <w:szCs w:val="22"/>
        </w:rPr>
      </w:pPr>
      <w:r w:rsidRPr="00B7752D">
        <w:rPr>
          <w:rFonts w:ascii="Bookman Old Style" w:hAnsi="Bookman Old Style"/>
          <w:sz w:val="22"/>
          <w:szCs w:val="22"/>
        </w:rPr>
        <w:t>Rua:___________________________________</w:t>
      </w:r>
      <w:r w:rsidR="00CC7B4B">
        <w:rPr>
          <w:rFonts w:ascii="Bookman Old Style" w:hAnsi="Bookman Old Style"/>
          <w:sz w:val="22"/>
          <w:szCs w:val="22"/>
        </w:rPr>
        <w:t>________________________</w:t>
      </w:r>
      <w:r w:rsidRPr="00B7752D">
        <w:rPr>
          <w:rFonts w:ascii="Bookman Old Style" w:hAnsi="Bookman Old Style"/>
          <w:sz w:val="22"/>
          <w:szCs w:val="22"/>
        </w:rPr>
        <w:t>________ nº___</w:t>
      </w:r>
      <w:r w:rsidR="00CC7B4B">
        <w:rPr>
          <w:rFonts w:ascii="Bookman Old Style" w:hAnsi="Bookman Old Style"/>
          <w:sz w:val="22"/>
          <w:szCs w:val="22"/>
        </w:rPr>
        <w:t>_</w:t>
      </w:r>
      <w:r w:rsidRPr="00B7752D">
        <w:rPr>
          <w:rFonts w:ascii="Bookman Old Style" w:hAnsi="Bookman Old Style"/>
          <w:sz w:val="22"/>
          <w:szCs w:val="22"/>
        </w:rPr>
        <w:t>_________ Bairro:________________</w:t>
      </w:r>
      <w:r w:rsidR="00CC7B4B">
        <w:rPr>
          <w:rFonts w:ascii="Bookman Old Style" w:hAnsi="Bookman Old Style"/>
          <w:sz w:val="22"/>
          <w:szCs w:val="22"/>
        </w:rPr>
        <w:t>___</w:t>
      </w:r>
      <w:r w:rsidRPr="00B7752D">
        <w:rPr>
          <w:rFonts w:ascii="Bookman Old Style" w:hAnsi="Bookman Old Style"/>
          <w:sz w:val="22"/>
          <w:szCs w:val="22"/>
        </w:rPr>
        <w:t>________ Cidade:__________</w:t>
      </w:r>
      <w:r w:rsidR="00CC7B4B">
        <w:rPr>
          <w:rFonts w:ascii="Bookman Old Style" w:hAnsi="Bookman Old Style"/>
          <w:sz w:val="22"/>
          <w:szCs w:val="22"/>
        </w:rPr>
        <w:t>_________</w:t>
      </w:r>
      <w:r w:rsidRPr="00B7752D">
        <w:rPr>
          <w:rFonts w:ascii="Bookman Old Style" w:hAnsi="Bookman Old Style"/>
          <w:sz w:val="22"/>
          <w:szCs w:val="22"/>
        </w:rPr>
        <w:t>________</w:t>
      </w:r>
      <w:r w:rsidR="00CC7B4B">
        <w:rPr>
          <w:rFonts w:ascii="Bookman Old Style" w:hAnsi="Bookman Old Style"/>
          <w:sz w:val="22"/>
          <w:szCs w:val="22"/>
        </w:rPr>
        <w:t>____</w:t>
      </w:r>
      <w:r w:rsidRPr="00B7752D">
        <w:rPr>
          <w:rFonts w:ascii="Bookman Old Style" w:hAnsi="Bookman Old Style"/>
          <w:sz w:val="22"/>
          <w:szCs w:val="22"/>
        </w:rPr>
        <w:t>___</w:t>
      </w:r>
      <w:proofErr w:type="gramStart"/>
      <w:r w:rsidRPr="00B7752D">
        <w:rPr>
          <w:rFonts w:ascii="Bookman Old Style" w:hAnsi="Bookman Old Style"/>
          <w:sz w:val="22"/>
          <w:szCs w:val="22"/>
        </w:rPr>
        <w:t xml:space="preserve"> </w:t>
      </w:r>
      <w:r w:rsidR="00CC7B4B">
        <w:rPr>
          <w:rFonts w:ascii="Bookman Old Style" w:hAnsi="Bookman Old Style"/>
          <w:sz w:val="22"/>
          <w:szCs w:val="22"/>
        </w:rPr>
        <w:t xml:space="preserve">  </w:t>
      </w:r>
      <w:proofErr w:type="gramEnd"/>
      <w:r w:rsidR="00CC7B4B">
        <w:rPr>
          <w:rFonts w:ascii="Bookman Old Style" w:hAnsi="Bookman Old Style"/>
          <w:sz w:val="22"/>
          <w:szCs w:val="22"/>
        </w:rPr>
        <w:t>UF:______</w:t>
      </w:r>
    </w:p>
    <w:p w14:paraId="200A25BE" w14:textId="77777777"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b/>
          <w:bCs/>
          <w:color w:val="000000"/>
        </w:rPr>
        <w:t>Fone(s) contato: (___</w:t>
      </w:r>
      <w:proofErr w:type="gramStart"/>
      <w:r w:rsidRPr="00B7752D">
        <w:rPr>
          <w:rFonts w:ascii="Bookman Old Style" w:hAnsi="Bookman Old Style"/>
          <w:b/>
          <w:bCs/>
          <w:color w:val="000000"/>
        </w:rPr>
        <w:t>)</w:t>
      </w:r>
      <w:proofErr w:type="gramEnd"/>
      <w:r w:rsidRPr="00B7752D">
        <w:rPr>
          <w:rFonts w:ascii="Bookman Old Style" w:hAnsi="Bookman Old Style"/>
          <w:b/>
          <w:bCs/>
          <w:color w:val="000000"/>
        </w:rPr>
        <w:t>______________________</w:t>
      </w:r>
      <w:r w:rsidRPr="00B7752D">
        <w:rPr>
          <w:rFonts w:ascii="Bookman Old Style" w:hAnsi="Bookman Old Style"/>
          <w:color w:val="000000"/>
        </w:rPr>
        <w:t xml:space="preserve">  e</w:t>
      </w:r>
      <w:r w:rsidRPr="00B7752D">
        <w:rPr>
          <w:rFonts w:ascii="Bookman Old Style" w:hAnsi="Bookman Old Style"/>
          <w:b/>
          <w:bCs/>
          <w:color w:val="000000"/>
        </w:rPr>
        <w:t>-mail : _________________</w:t>
      </w:r>
    </w:p>
    <w:p w14:paraId="4056A631" w14:textId="77777777" w:rsidR="00AB2B15" w:rsidRPr="00B7752D" w:rsidRDefault="00AB2B15" w:rsidP="00B7752D">
      <w:pPr>
        <w:spacing w:after="0" w:line="240" w:lineRule="auto"/>
        <w:jc w:val="both"/>
        <w:rPr>
          <w:rFonts w:ascii="Bookman Old Style" w:hAnsi="Bookman Old Style"/>
          <w:color w:val="000000"/>
        </w:rPr>
      </w:pPr>
    </w:p>
    <w:p w14:paraId="57327A2B" w14:textId="77777777" w:rsidR="00AB2B15" w:rsidRPr="00B7752D" w:rsidRDefault="00AB2B15" w:rsidP="00B7752D">
      <w:pPr>
        <w:spacing w:after="0" w:line="240" w:lineRule="auto"/>
        <w:jc w:val="both"/>
        <w:rPr>
          <w:rFonts w:ascii="Bookman Old Style" w:hAnsi="Bookman Old Style"/>
          <w:b/>
          <w:bCs/>
        </w:rPr>
      </w:pPr>
      <w:r w:rsidRPr="00B7752D">
        <w:rPr>
          <w:rFonts w:ascii="Bookman Old Style" w:hAnsi="Bookman Old Style"/>
          <w:b/>
          <w:bCs/>
        </w:rPr>
        <w:t>Sócio / Proprietário para assinar contrato:</w:t>
      </w:r>
    </w:p>
    <w:p w14:paraId="4685B1B1" w14:textId="639019D2"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bCs/>
          <w:color w:val="000000"/>
        </w:rPr>
        <w:t>Nome</w:t>
      </w:r>
      <w:r w:rsidRPr="00B7752D">
        <w:rPr>
          <w:rFonts w:ascii="Bookman Old Style" w:hAnsi="Bookman Old Style"/>
          <w:color w:val="000000"/>
        </w:rPr>
        <w:t>:______</w:t>
      </w:r>
      <w:r w:rsidR="00CC7B4B">
        <w:rPr>
          <w:rFonts w:ascii="Bookman Old Style" w:hAnsi="Bookman Old Style"/>
          <w:color w:val="000000"/>
        </w:rPr>
        <w:t>________________</w:t>
      </w:r>
      <w:r w:rsidRPr="00B7752D">
        <w:rPr>
          <w:rFonts w:ascii="Bookman Old Style" w:hAnsi="Bookman Old Style"/>
          <w:color w:val="000000"/>
        </w:rPr>
        <w:t xml:space="preserve">____________________________     </w:t>
      </w:r>
      <w:r w:rsidRPr="00B7752D">
        <w:rPr>
          <w:rFonts w:ascii="Bookman Old Style" w:hAnsi="Bookman Old Style"/>
          <w:bCs/>
          <w:color w:val="000000"/>
        </w:rPr>
        <w:t>CPF:__________</w:t>
      </w:r>
      <w:r w:rsidR="00CC7B4B">
        <w:rPr>
          <w:rFonts w:ascii="Bookman Old Style" w:hAnsi="Bookman Old Style"/>
          <w:bCs/>
          <w:color w:val="000000"/>
        </w:rPr>
        <w:t>_____</w:t>
      </w:r>
      <w:r w:rsidRPr="00B7752D">
        <w:rPr>
          <w:rFonts w:ascii="Bookman Old Style" w:hAnsi="Bookman Old Style"/>
          <w:bCs/>
          <w:color w:val="000000"/>
        </w:rPr>
        <w:t>_________</w:t>
      </w:r>
    </w:p>
    <w:p w14:paraId="11FEA6A0" w14:textId="0BFDB6BE" w:rsidR="00AB2B15" w:rsidRPr="00B7752D" w:rsidRDefault="00CC7B4B" w:rsidP="00B7752D">
      <w:pPr>
        <w:spacing w:after="0" w:line="240" w:lineRule="auto"/>
        <w:jc w:val="both"/>
        <w:rPr>
          <w:rFonts w:ascii="Bookman Old Style" w:hAnsi="Bookman Old Style"/>
        </w:rPr>
      </w:pPr>
      <w:r>
        <w:rPr>
          <w:rFonts w:ascii="Bookman Old Style" w:hAnsi="Bookman Old Style"/>
          <w:bCs/>
          <w:color w:val="000000"/>
        </w:rPr>
        <w:lastRenderedPageBreak/>
        <w:t>R.G.: ___</w:t>
      </w:r>
      <w:r w:rsidR="00AB2B15" w:rsidRPr="00B7752D">
        <w:rPr>
          <w:rFonts w:ascii="Bookman Old Style" w:hAnsi="Bookman Old Style"/>
          <w:color w:val="000000"/>
        </w:rPr>
        <w:t>_______</w:t>
      </w:r>
      <w:r>
        <w:rPr>
          <w:rFonts w:ascii="Bookman Old Style" w:hAnsi="Bookman Old Style"/>
          <w:color w:val="000000"/>
        </w:rPr>
        <w:t>____</w:t>
      </w:r>
      <w:r w:rsidR="00AB2B15" w:rsidRPr="00B7752D">
        <w:rPr>
          <w:rFonts w:ascii="Bookman Old Style" w:hAnsi="Bookman Old Style"/>
          <w:color w:val="000000"/>
        </w:rPr>
        <w:t>______________      C</w:t>
      </w:r>
      <w:r w:rsidR="00AB2B15" w:rsidRPr="00B7752D">
        <w:rPr>
          <w:rFonts w:ascii="Bookman Old Style" w:hAnsi="Bookman Old Style"/>
          <w:bCs/>
          <w:color w:val="000000"/>
        </w:rPr>
        <w:t>argo</w:t>
      </w:r>
      <w:r w:rsidR="00AB2B15" w:rsidRPr="00B7752D">
        <w:rPr>
          <w:rFonts w:ascii="Bookman Old Style" w:hAnsi="Bookman Old Style"/>
          <w:color w:val="000000"/>
        </w:rPr>
        <w:t>:__________</w:t>
      </w:r>
      <w:r>
        <w:rPr>
          <w:rFonts w:ascii="Bookman Old Style" w:hAnsi="Bookman Old Style"/>
          <w:color w:val="000000"/>
        </w:rPr>
        <w:t>_____</w:t>
      </w:r>
      <w:r w:rsidR="00AB2B15" w:rsidRPr="00B7752D">
        <w:rPr>
          <w:rFonts w:ascii="Bookman Old Style" w:hAnsi="Bookman Old Style"/>
          <w:color w:val="000000"/>
        </w:rPr>
        <w:t>_______________</w:t>
      </w:r>
      <w:r>
        <w:rPr>
          <w:rFonts w:ascii="Bookman Old Style" w:hAnsi="Bookman Old Style"/>
          <w:color w:val="000000"/>
        </w:rPr>
        <w:t>__________</w:t>
      </w:r>
      <w:r w:rsidR="00AB2B15" w:rsidRPr="00B7752D">
        <w:rPr>
          <w:rFonts w:ascii="Bookman Old Style" w:hAnsi="Bookman Old Style"/>
          <w:color w:val="000000"/>
        </w:rPr>
        <w:t>____</w:t>
      </w:r>
    </w:p>
    <w:p w14:paraId="714AFB00" w14:textId="77777777" w:rsidR="00AB2B15" w:rsidRPr="00B7752D" w:rsidRDefault="00AB2B15" w:rsidP="00B7752D">
      <w:pPr>
        <w:spacing w:after="0" w:line="240" w:lineRule="auto"/>
        <w:jc w:val="both"/>
        <w:rPr>
          <w:rFonts w:ascii="Bookman Old Style" w:hAnsi="Bookman Old Style"/>
          <w:b/>
          <w:bCs/>
          <w:color w:val="4E4E4E"/>
        </w:rPr>
      </w:pPr>
    </w:p>
    <w:p w14:paraId="6D277BCF" w14:textId="78685E97" w:rsidR="00AB2B15" w:rsidRPr="00CC7B4B" w:rsidRDefault="00AB2B15" w:rsidP="00B7752D">
      <w:pPr>
        <w:spacing w:after="0" w:line="240" w:lineRule="auto"/>
        <w:jc w:val="both"/>
        <w:rPr>
          <w:rFonts w:ascii="Bookman Old Style" w:hAnsi="Bookman Old Style"/>
          <w:b/>
          <w:bCs/>
        </w:rPr>
      </w:pPr>
      <w:r w:rsidRPr="00B7752D">
        <w:rPr>
          <w:rFonts w:ascii="Bookman Old Style" w:hAnsi="Bookman Old Style"/>
          <w:b/>
          <w:bCs/>
        </w:rPr>
        <w:t>CONTAS BANCÁ</w:t>
      </w:r>
      <w:r w:rsidR="00CC7B4B">
        <w:rPr>
          <w:rFonts w:ascii="Bookman Old Style" w:hAnsi="Bookman Old Style"/>
          <w:b/>
          <w:bCs/>
        </w:rPr>
        <w:t xml:space="preserve">RIAS PARA PROVÁVEIS PAGAMENTOS </w:t>
      </w:r>
    </w:p>
    <w:p w14:paraId="5701BBE4" w14:textId="77777777" w:rsidR="00CC7B4B" w:rsidRPr="00CC7B4B" w:rsidRDefault="00CC7B4B" w:rsidP="00B7752D">
      <w:pPr>
        <w:spacing w:after="0" w:line="240" w:lineRule="auto"/>
        <w:jc w:val="both"/>
        <w:rPr>
          <w:rFonts w:ascii="Bookman Old Style" w:hAnsi="Bookman Old Style"/>
          <w:bCs/>
          <w:color w:val="000000"/>
          <w:sz w:val="16"/>
          <w:szCs w:val="16"/>
        </w:rPr>
      </w:pPr>
    </w:p>
    <w:p w14:paraId="1EC5B3BB" w14:textId="03B37E5C"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bCs/>
          <w:color w:val="000000"/>
        </w:rPr>
        <w:t>Nome do Banco</w:t>
      </w:r>
      <w:r w:rsidRPr="00B7752D">
        <w:rPr>
          <w:rFonts w:ascii="Bookman Old Style" w:hAnsi="Bookman Old Style"/>
          <w:color w:val="000000"/>
        </w:rPr>
        <w:t>: _________________</w:t>
      </w:r>
      <w:r w:rsidR="00CC7B4B">
        <w:rPr>
          <w:rFonts w:ascii="Bookman Old Style" w:hAnsi="Bookman Old Style"/>
          <w:color w:val="000000"/>
        </w:rPr>
        <w:t>______</w:t>
      </w:r>
      <w:r w:rsidRPr="00B7752D">
        <w:rPr>
          <w:rFonts w:ascii="Bookman Old Style" w:hAnsi="Bookman Old Style"/>
          <w:color w:val="000000"/>
        </w:rPr>
        <w:t>__</w:t>
      </w:r>
      <w:r w:rsidR="00CC7B4B">
        <w:rPr>
          <w:rFonts w:ascii="Bookman Old Style" w:hAnsi="Bookman Old Style"/>
          <w:color w:val="000000"/>
        </w:rPr>
        <w:t>__________</w:t>
      </w:r>
      <w:r w:rsidRPr="00B7752D">
        <w:rPr>
          <w:rFonts w:ascii="Bookman Old Style" w:hAnsi="Bookman Old Style"/>
          <w:color w:val="000000"/>
        </w:rPr>
        <w:t xml:space="preserve">____ </w:t>
      </w:r>
      <w:r w:rsidRPr="00B7752D">
        <w:rPr>
          <w:rFonts w:ascii="Bookman Old Style" w:hAnsi="Bookman Old Style"/>
          <w:bCs/>
          <w:color w:val="000000"/>
        </w:rPr>
        <w:t xml:space="preserve">Banco </w:t>
      </w:r>
      <w:r w:rsidR="00CC7B4B">
        <w:rPr>
          <w:rFonts w:ascii="Bookman Old Style" w:hAnsi="Bookman Old Style"/>
          <w:bCs/>
          <w:color w:val="000000"/>
        </w:rPr>
        <w:t>nº</w:t>
      </w:r>
      <w:r w:rsidRPr="00B7752D">
        <w:rPr>
          <w:rFonts w:ascii="Bookman Old Style" w:hAnsi="Bookman Old Style"/>
          <w:color w:val="000000"/>
        </w:rPr>
        <w:t xml:space="preserve"> ________</w:t>
      </w:r>
      <w:r w:rsidR="00CC7B4B">
        <w:rPr>
          <w:rFonts w:ascii="Bookman Old Style" w:hAnsi="Bookman Old Style"/>
          <w:color w:val="000000"/>
        </w:rPr>
        <w:t>_</w:t>
      </w:r>
      <w:r w:rsidRPr="00B7752D">
        <w:rPr>
          <w:rFonts w:ascii="Bookman Old Style" w:hAnsi="Bookman Old Style"/>
          <w:color w:val="000000"/>
        </w:rPr>
        <w:t>_____________</w:t>
      </w:r>
    </w:p>
    <w:p w14:paraId="218CC668" w14:textId="55F7BC02"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bCs/>
          <w:color w:val="000000"/>
        </w:rPr>
        <w:t>Agência:</w:t>
      </w:r>
      <w:r w:rsidRPr="00B7752D">
        <w:rPr>
          <w:rFonts w:ascii="Bookman Old Style" w:hAnsi="Bookman Old Style"/>
          <w:color w:val="000000"/>
        </w:rPr>
        <w:t>________</w:t>
      </w:r>
      <w:r w:rsidR="00CC7B4B">
        <w:rPr>
          <w:rFonts w:ascii="Bookman Old Style" w:hAnsi="Bookman Old Style"/>
          <w:color w:val="000000"/>
        </w:rPr>
        <w:t>___</w:t>
      </w:r>
      <w:r w:rsidRPr="00B7752D">
        <w:rPr>
          <w:rFonts w:ascii="Bookman Old Style" w:hAnsi="Bookman Old Style"/>
          <w:color w:val="000000"/>
        </w:rPr>
        <w:t xml:space="preserve">_ </w:t>
      </w:r>
      <w:r w:rsidRPr="00B7752D">
        <w:rPr>
          <w:rFonts w:ascii="Bookman Old Style" w:hAnsi="Bookman Old Style"/>
          <w:bCs/>
          <w:color w:val="000000"/>
        </w:rPr>
        <w:t>Conta</w:t>
      </w:r>
      <w:r w:rsidR="00E1374F">
        <w:rPr>
          <w:rFonts w:ascii="Bookman Old Style" w:hAnsi="Bookman Old Style"/>
          <w:bCs/>
          <w:color w:val="000000"/>
        </w:rPr>
        <w:t xml:space="preserve"> Corrente (em nome da empresa) </w:t>
      </w:r>
      <w:r w:rsidR="00CC7B4B">
        <w:rPr>
          <w:rFonts w:ascii="Bookman Old Style" w:hAnsi="Bookman Old Style"/>
          <w:bCs/>
          <w:color w:val="000000"/>
        </w:rPr>
        <w:t>nº</w:t>
      </w:r>
      <w:r w:rsidRPr="00B7752D">
        <w:rPr>
          <w:rFonts w:ascii="Bookman Old Style" w:hAnsi="Bookman Old Style"/>
          <w:color w:val="000000"/>
        </w:rPr>
        <w:t>: __</w:t>
      </w:r>
      <w:r w:rsidR="00CC7B4B">
        <w:rPr>
          <w:rFonts w:ascii="Bookman Old Style" w:hAnsi="Bookman Old Style"/>
          <w:color w:val="000000"/>
        </w:rPr>
        <w:t>________</w:t>
      </w:r>
      <w:r w:rsidRPr="00B7752D">
        <w:rPr>
          <w:rFonts w:ascii="Bookman Old Style" w:hAnsi="Bookman Old Style"/>
          <w:color w:val="000000"/>
        </w:rPr>
        <w:t>_________</w:t>
      </w:r>
      <w:r w:rsidR="00CC7B4B">
        <w:rPr>
          <w:rFonts w:ascii="Bookman Old Style" w:hAnsi="Bookman Old Style"/>
          <w:color w:val="000000"/>
        </w:rPr>
        <w:t>__</w:t>
      </w:r>
      <w:r w:rsidRPr="00B7752D">
        <w:rPr>
          <w:rFonts w:ascii="Bookman Old Style" w:hAnsi="Bookman Old Style"/>
          <w:color w:val="000000"/>
        </w:rPr>
        <w:t>___</w:t>
      </w:r>
    </w:p>
    <w:p w14:paraId="28BD3B92" w14:textId="77777777" w:rsidR="00AB2B15" w:rsidRPr="00CC7B4B" w:rsidRDefault="00AB2B15" w:rsidP="00B7752D">
      <w:pPr>
        <w:tabs>
          <w:tab w:val="left" w:pos="536"/>
          <w:tab w:val="left" w:pos="2270"/>
          <w:tab w:val="left" w:pos="4294"/>
        </w:tabs>
        <w:spacing w:after="0" w:line="240" w:lineRule="auto"/>
        <w:jc w:val="both"/>
        <w:rPr>
          <w:rFonts w:ascii="Bookman Old Style" w:hAnsi="Bookman Old Style"/>
          <w:color w:val="000000"/>
          <w:sz w:val="16"/>
          <w:szCs w:val="16"/>
        </w:rPr>
      </w:pPr>
    </w:p>
    <w:p w14:paraId="7EA315DE" w14:textId="77777777" w:rsidR="00AB2B15" w:rsidRPr="00B7752D" w:rsidRDefault="00AB2B15" w:rsidP="00CC7B4B">
      <w:pPr>
        <w:spacing w:after="0" w:line="240" w:lineRule="auto"/>
        <w:jc w:val="both"/>
        <w:rPr>
          <w:rFonts w:ascii="Bookman Old Style" w:hAnsi="Bookman Old Style"/>
          <w:color w:val="000000"/>
        </w:rPr>
      </w:pPr>
      <w:r w:rsidRPr="00B7752D">
        <w:rPr>
          <w:rFonts w:ascii="Bookman Old Style" w:hAnsi="Bookman Old Style"/>
          <w:color w:val="000000"/>
        </w:rPr>
        <w:t xml:space="preserve">Declara ainda que as informações prestadas são verdadeiras, assumindo a responsabilidade pelo seu inteiro teor, sob as penas da </w:t>
      </w:r>
      <w:proofErr w:type="gramStart"/>
      <w:r w:rsidRPr="00B7752D">
        <w:rPr>
          <w:rFonts w:ascii="Bookman Old Style" w:hAnsi="Bookman Old Style"/>
          <w:color w:val="000000"/>
        </w:rPr>
        <w:t>Lei</w:t>
      </w:r>
      <w:proofErr w:type="gramEnd"/>
    </w:p>
    <w:p w14:paraId="518AF0F0"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5A4A1ACD"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r w:rsidRPr="00B7752D">
        <w:rPr>
          <w:rFonts w:ascii="Bookman Old Style" w:hAnsi="Bookman Old Style"/>
        </w:rPr>
        <w:t xml:space="preserve">_________________, ____ de________________________ </w:t>
      </w:r>
      <w:proofErr w:type="spellStart"/>
      <w:r w:rsidRPr="00B7752D">
        <w:rPr>
          <w:rFonts w:ascii="Bookman Old Style" w:hAnsi="Bookman Old Style"/>
        </w:rPr>
        <w:t>de</w:t>
      </w:r>
      <w:proofErr w:type="spellEnd"/>
      <w:r w:rsidRPr="00B7752D">
        <w:rPr>
          <w:rFonts w:ascii="Bookman Old Style" w:hAnsi="Bookman Old Style"/>
        </w:rPr>
        <w:t xml:space="preserve"> ___________.</w:t>
      </w:r>
    </w:p>
    <w:p w14:paraId="67F30EB9"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rPr>
      </w:pPr>
    </w:p>
    <w:p w14:paraId="7288D0C1"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rPr>
      </w:pPr>
    </w:p>
    <w:p w14:paraId="05BD7E7E" w14:textId="77777777" w:rsidR="00AB2B15" w:rsidRPr="00B7752D" w:rsidRDefault="00AB2B15" w:rsidP="00B7752D">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t>______________________________________________________</w:t>
      </w:r>
    </w:p>
    <w:p w14:paraId="1E680711" w14:textId="300A97F1" w:rsidR="00AB2B15" w:rsidRPr="00B7752D" w:rsidRDefault="00AB2B15" w:rsidP="00CC7B4B">
      <w:pPr>
        <w:tabs>
          <w:tab w:val="left" w:pos="536"/>
          <w:tab w:val="left" w:pos="2270"/>
          <w:tab w:val="left" w:pos="4294"/>
        </w:tabs>
        <w:spacing w:after="0" w:line="240" w:lineRule="auto"/>
        <w:jc w:val="center"/>
        <w:rPr>
          <w:rFonts w:ascii="Bookman Old Style" w:hAnsi="Bookman Old Style"/>
        </w:rPr>
      </w:pPr>
      <w:r w:rsidRPr="00B7752D">
        <w:rPr>
          <w:rFonts w:ascii="Bookman Old Style" w:hAnsi="Bookman Old Style"/>
        </w:rPr>
        <w:t>Carimbo e Assinatura do Representante Legal</w:t>
      </w:r>
      <w:r w:rsidRPr="00B7752D">
        <w:rPr>
          <w:rFonts w:ascii="Bookman Old Style" w:hAnsi="Bookman Old Style"/>
        </w:rPr>
        <w:br w:type="page"/>
      </w:r>
    </w:p>
    <w:p w14:paraId="17E3C988" w14:textId="77777777" w:rsidR="00AB2B15" w:rsidRPr="00B7752D" w:rsidRDefault="00AB2B15" w:rsidP="00B7752D">
      <w:pPr>
        <w:spacing w:after="0" w:line="240" w:lineRule="auto"/>
        <w:jc w:val="center"/>
        <w:rPr>
          <w:rFonts w:ascii="Bookman Old Style" w:hAnsi="Bookman Old Style"/>
          <w:b/>
          <w:u w:val="single"/>
        </w:rPr>
      </w:pPr>
      <w:r w:rsidRPr="00B7752D">
        <w:rPr>
          <w:rFonts w:ascii="Bookman Old Style" w:hAnsi="Bookman Old Style"/>
          <w:b/>
          <w:u w:val="single"/>
        </w:rPr>
        <w:lastRenderedPageBreak/>
        <w:t>ANEXO IV</w:t>
      </w:r>
    </w:p>
    <w:p w14:paraId="18B71C48" w14:textId="77777777" w:rsidR="00AB2B15" w:rsidRPr="00B7752D" w:rsidRDefault="00AB2B15" w:rsidP="00B7752D">
      <w:pPr>
        <w:spacing w:after="0" w:line="240" w:lineRule="auto"/>
        <w:rPr>
          <w:rFonts w:ascii="Bookman Old Style" w:hAnsi="Bookman Old Style"/>
          <w:b/>
          <w:u w:val="single"/>
        </w:rPr>
      </w:pPr>
    </w:p>
    <w:p w14:paraId="43C4C0A3" w14:textId="28634A63" w:rsidR="00AB2B15" w:rsidRPr="00B7752D" w:rsidRDefault="00AB2B15" w:rsidP="00B7752D">
      <w:pPr>
        <w:spacing w:after="0" w:line="240" w:lineRule="auto"/>
        <w:jc w:val="center"/>
        <w:rPr>
          <w:rFonts w:ascii="Bookman Old Style" w:hAnsi="Bookman Old Style"/>
        </w:rPr>
      </w:pPr>
      <w:r w:rsidRPr="00B7752D">
        <w:rPr>
          <w:rFonts w:ascii="Bookman Old Style" w:hAnsi="Bookman Old Style"/>
          <w:b/>
        </w:rPr>
        <w:t xml:space="preserve">MINUTA DA ATA DE REGISTRO DE PREÇOS Nº. </w:t>
      </w:r>
      <w:proofErr w:type="spellStart"/>
      <w:proofErr w:type="gramStart"/>
      <w:r w:rsidRPr="00E1374F">
        <w:rPr>
          <w:rFonts w:ascii="Bookman Old Style" w:hAnsi="Bookman Old Style"/>
          <w:b/>
          <w:lang w:eastAsia="pt-BR"/>
        </w:rPr>
        <w:t>xxxx</w:t>
      </w:r>
      <w:proofErr w:type="spellEnd"/>
      <w:proofErr w:type="gramEnd"/>
      <w:r w:rsidRPr="00E1374F">
        <w:rPr>
          <w:rFonts w:ascii="Bookman Old Style" w:hAnsi="Bookman Old Style"/>
          <w:b/>
          <w:lang w:eastAsia="pt-BR"/>
        </w:rPr>
        <w:t>/202</w:t>
      </w:r>
      <w:r w:rsidR="00F22AFE" w:rsidRPr="00E1374F">
        <w:rPr>
          <w:rFonts w:ascii="Bookman Old Style" w:hAnsi="Bookman Old Style"/>
          <w:b/>
          <w:lang w:eastAsia="pt-BR"/>
        </w:rPr>
        <w:t>2</w:t>
      </w:r>
    </w:p>
    <w:p w14:paraId="6E1EF5D1" w14:textId="77777777" w:rsidR="00AB2B15" w:rsidRPr="00B7752D" w:rsidRDefault="00AB2B15" w:rsidP="00B7752D">
      <w:pPr>
        <w:spacing w:after="0" w:line="240" w:lineRule="auto"/>
        <w:ind w:firstLine="1134"/>
        <w:jc w:val="both"/>
        <w:rPr>
          <w:rFonts w:ascii="Bookman Old Style" w:hAnsi="Bookman Old Style"/>
          <w:b/>
        </w:rPr>
      </w:pPr>
    </w:p>
    <w:p w14:paraId="2F266E81" w14:textId="67951111" w:rsidR="00F22AFE" w:rsidRPr="00E1374F" w:rsidRDefault="00F22AFE" w:rsidP="00F22AFE">
      <w:pPr>
        <w:autoSpaceDE w:val="0"/>
        <w:autoSpaceDN w:val="0"/>
        <w:adjustRightInd w:val="0"/>
        <w:jc w:val="center"/>
        <w:rPr>
          <w:rFonts w:ascii="Bookman Old Style" w:eastAsia="Times New Roman" w:hAnsi="Bookman Old Style" w:cs="Arial"/>
          <w:b/>
          <w:lang w:eastAsia="pt-BR"/>
        </w:rPr>
      </w:pPr>
      <w:r w:rsidRPr="00F22AFE">
        <w:rPr>
          <w:rFonts w:ascii="Bookman Old Style" w:eastAsia="Times New Roman" w:hAnsi="Bookman Old Style" w:cs="Arial"/>
          <w:b/>
          <w:lang w:eastAsia="pt-BR"/>
        </w:rPr>
        <w:t xml:space="preserve">Processo </w:t>
      </w:r>
      <w:r w:rsidRPr="00E1374F">
        <w:rPr>
          <w:rFonts w:ascii="Bookman Old Style" w:eastAsia="Times New Roman" w:hAnsi="Bookman Old Style" w:cs="Arial"/>
          <w:b/>
          <w:lang w:eastAsia="pt-BR"/>
        </w:rPr>
        <w:t xml:space="preserve">Administrativo nº </w:t>
      </w:r>
      <w:r w:rsidRPr="00E1374F">
        <w:rPr>
          <w:rFonts w:ascii="Bookman Old Style" w:eastAsia="Times New Roman" w:hAnsi="Bookman Old Style" w:cs="Arial"/>
          <w:b/>
          <w:lang w:eastAsia="pt-BR"/>
        </w:rPr>
        <w:fldChar w:fldCharType="begin"/>
      </w:r>
      <w:r w:rsidRPr="00E1374F">
        <w:rPr>
          <w:rFonts w:ascii="Bookman Old Style" w:eastAsia="Times New Roman" w:hAnsi="Bookman Old Style" w:cs="Arial"/>
          <w:b/>
          <w:lang w:eastAsia="pt-BR"/>
        </w:rPr>
        <w:instrText xml:space="preserve"> DOCVARIABLE "NumProcesso" \* MERGEFORMAT </w:instrText>
      </w:r>
      <w:r w:rsidRPr="00E1374F">
        <w:rPr>
          <w:rFonts w:ascii="Bookman Old Style" w:eastAsia="Times New Roman" w:hAnsi="Bookman Old Style" w:cs="Arial"/>
          <w:b/>
          <w:lang w:eastAsia="pt-BR"/>
        </w:rPr>
        <w:fldChar w:fldCharType="separate"/>
      </w:r>
      <w:r w:rsidR="00C329D6" w:rsidRPr="00E1374F">
        <w:rPr>
          <w:rFonts w:ascii="Bookman Old Style" w:eastAsia="Times New Roman" w:hAnsi="Bookman Old Style" w:cs="Arial"/>
          <w:b/>
          <w:lang w:eastAsia="pt-BR"/>
        </w:rPr>
        <w:t>23/2022</w:t>
      </w:r>
      <w:r w:rsidRPr="00E1374F">
        <w:rPr>
          <w:rFonts w:ascii="Bookman Old Style" w:eastAsia="Times New Roman" w:hAnsi="Bookman Old Style" w:cs="Arial"/>
          <w:b/>
          <w:lang w:eastAsia="pt-BR"/>
        </w:rPr>
        <w:fldChar w:fldCharType="end"/>
      </w:r>
    </w:p>
    <w:p w14:paraId="706A1890" w14:textId="19C83900" w:rsidR="00F22AFE" w:rsidRPr="00E1374F" w:rsidRDefault="00F22AFE" w:rsidP="00F22AFE">
      <w:pPr>
        <w:autoSpaceDE w:val="0"/>
        <w:autoSpaceDN w:val="0"/>
        <w:adjustRightInd w:val="0"/>
        <w:jc w:val="center"/>
        <w:rPr>
          <w:rFonts w:ascii="Bookman Old Style" w:eastAsia="Times New Roman" w:hAnsi="Bookman Old Style" w:cs="Arial"/>
          <w:b/>
          <w:lang w:eastAsia="pt-BR"/>
        </w:rPr>
      </w:pPr>
      <w:r w:rsidRPr="00E1374F">
        <w:rPr>
          <w:rFonts w:ascii="Bookman Old Style" w:eastAsia="Times New Roman" w:hAnsi="Bookman Old Style" w:cs="Arial"/>
          <w:b/>
          <w:lang w:eastAsia="pt-BR"/>
        </w:rPr>
        <w:t xml:space="preserve">Pregão Eletrônico P/Registro de Preços Nº </w:t>
      </w:r>
      <w:r w:rsidRPr="00E1374F">
        <w:rPr>
          <w:rFonts w:ascii="Bookman Old Style" w:eastAsia="Times New Roman" w:hAnsi="Bookman Old Style" w:cs="Arial"/>
          <w:b/>
          <w:lang w:eastAsia="pt-BR"/>
        </w:rPr>
        <w:fldChar w:fldCharType="begin"/>
      </w:r>
      <w:r w:rsidRPr="00E1374F">
        <w:rPr>
          <w:rFonts w:ascii="Bookman Old Style" w:eastAsia="Times New Roman" w:hAnsi="Bookman Old Style" w:cs="Arial"/>
          <w:b/>
          <w:lang w:eastAsia="pt-BR"/>
        </w:rPr>
        <w:instrText xml:space="preserve"> DOCVARIABLE "NumLicitacao" \* MERGEFORMAT </w:instrText>
      </w:r>
      <w:r w:rsidRPr="00E1374F">
        <w:rPr>
          <w:rFonts w:ascii="Bookman Old Style" w:eastAsia="Times New Roman" w:hAnsi="Bookman Old Style" w:cs="Arial"/>
          <w:b/>
          <w:lang w:eastAsia="pt-BR"/>
        </w:rPr>
        <w:fldChar w:fldCharType="separate"/>
      </w:r>
      <w:r w:rsidR="00C329D6" w:rsidRPr="00E1374F">
        <w:rPr>
          <w:rFonts w:ascii="Bookman Old Style" w:eastAsia="Times New Roman" w:hAnsi="Bookman Old Style" w:cs="Arial"/>
          <w:b/>
          <w:lang w:eastAsia="pt-BR"/>
        </w:rPr>
        <w:t>09/2022</w:t>
      </w:r>
      <w:r w:rsidRPr="00E1374F">
        <w:rPr>
          <w:rFonts w:ascii="Bookman Old Style" w:eastAsia="Times New Roman" w:hAnsi="Bookman Old Style" w:cs="Arial"/>
          <w:b/>
          <w:lang w:eastAsia="pt-BR"/>
        </w:rPr>
        <w:fldChar w:fldCharType="end"/>
      </w:r>
    </w:p>
    <w:p w14:paraId="47BE3442" w14:textId="77777777" w:rsidR="00AB2B15" w:rsidRPr="00B7752D" w:rsidRDefault="00AB2B15" w:rsidP="00F22AFE">
      <w:pPr>
        <w:spacing w:after="0" w:line="240" w:lineRule="auto"/>
        <w:rPr>
          <w:rFonts w:ascii="Bookman Old Style" w:hAnsi="Bookman Old Style" w:cs="Arial"/>
          <w:b/>
          <w:bCs/>
        </w:rPr>
      </w:pPr>
    </w:p>
    <w:p w14:paraId="66E7A87B" w14:textId="4C5BBF64"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cs="Arial"/>
        </w:rPr>
        <w:t xml:space="preserve">Aos </w:t>
      </w:r>
      <w:r w:rsidRPr="008447C6">
        <w:rPr>
          <w:rFonts w:ascii="Bookman Old Style" w:hAnsi="Bookman Old Style" w:cs="Arial"/>
        </w:rPr>
        <w:t>XXXXXXX</w:t>
      </w:r>
      <w:r w:rsidRPr="00B7752D">
        <w:rPr>
          <w:rFonts w:ascii="Bookman Old Style" w:hAnsi="Bookman Old Style" w:cs="Arial"/>
        </w:rPr>
        <w:t xml:space="preserve">, presentes de um lado, </w:t>
      </w:r>
      <w:r w:rsidRPr="0072413B">
        <w:rPr>
          <w:rFonts w:ascii="Bookman Old Style" w:hAnsi="Bookman Old Style" w:cs="Arial"/>
        </w:rPr>
        <w:t xml:space="preserve">o MUNICÍPIO DE </w:t>
      </w:r>
      <w:r w:rsidR="00A51883" w:rsidRPr="0072413B">
        <w:rPr>
          <w:rFonts w:ascii="Bookman Old Style" w:hAnsi="Bookman Old Style" w:cs="Arial"/>
        </w:rPr>
        <w:t>FORMOSA</w:t>
      </w:r>
      <w:r w:rsidRPr="0072413B">
        <w:rPr>
          <w:rFonts w:ascii="Bookman Old Style" w:hAnsi="Bookman Old Style" w:cs="Arial"/>
        </w:rPr>
        <w:t xml:space="preserve"> DO SUL, pessoa jurídica de direito público</w:t>
      </w:r>
      <w:r w:rsidR="0072413B" w:rsidRPr="0072413B">
        <w:rPr>
          <w:rFonts w:ascii="Bookman Old Style" w:hAnsi="Bookman Old Style" w:cs="Arial"/>
        </w:rPr>
        <w:t xml:space="preserve"> interno</w:t>
      </w:r>
      <w:r w:rsidRPr="0072413B">
        <w:rPr>
          <w:rFonts w:ascii="Bookman Old Style" w:hAnsi="Bookman Old Style" w:cs="Arial"/>
        </w:rPr>
        <w:t>,</w:t>
      </w:r>
      <w:r w:rsidR="0072413B" w:rsidRPr="0072413B">
        <w:rPr>
          <w:rFonts w:ascii="Bookman Old Style" w:hAnsi="Bookman Old Style" w:cs="Arial"/>
        </w:rPr>
        <w:t xml:space="preserve"> </w:t>
      </w:r>
      <w:r w:rsidR="0072413B" w:rsidRPr="008447C6">
        <w:rPr>
          <w:rFonts w:ascii="Bookman Old Style" w:hAnsi="Bookman Old Style" w:cs="Arial"/>
        </w:rPr>
        <w:t>CNPJ nº 80.637.424/0001-09,</w:t>
      </w:r>
      <w:r w:rsidR="008447C6">
        <w:rPr>
          <w:rFonts w:ascii="Bookman Old Style" w:hAnsi="Bookman Old Style" w:cs="Arial"/>
        </w:rPr>
        <w:t xml:space="preserve"> </w:t>
      </w:r>
      <w:r w:rsidRPr="0072413B">
        <w:rPr>
          <w:rFonts w:ascii="Bookman Old Style" w:hAnsi="Bookman Old Style" w:cs="Arial"/>
        </w:rPr>
        <w:t>com se</w:t>
      </w:r>
      <w:r w:rsidR="0072413B" w:rsidRPr="0072413B">
        <w:rPr>
          <w:rFonts w:ascii="Bookman Old Style" w:hAnsi="Bookman Old Style" w:cs="Arial"/>
        </w:rPr>
        <w:t xml:space="preserve">de administrativa localizada </w:t>
      </w:r>
      <w:r w:rsidR="008447C6" w:rsidRPr="008447C6">
        <w:rPr>
          <w:rFonts w:ascii="Bookman Old Style" w:hAnsi="Bookman Old Style" w:cs="Arial"/>
        </w:rPr>
        <w:t>na Av. Getúlio Vargas</w:t>
      </w:r>
      <w:r w:rsidR="0072413B" w:rsidRPr="008447C6">
        <w:rPr>
          <w:rFonts w:ascii="Bookman Old Style" w:hAnsi="Bookman Old Style" w:cs="Arial"/>
        </w:rPr>
        <w:t xml:space="preserve"> </w:t>
      </w:r>
      <w:r w:rsidR="008447C6" w:rsidRPr="008447C6">
        <w:rPr>
          <w:rFonts w:ascii="Bookman Old Style" w:hAnsi="Bookman Old Style" w:cs="Arial"/>
        </w:rPr>
        <w:t>nº</w:t>
      </w:r>
      <w:r w:rsidR="0072413B" w:rsidRPr="008447C6">
        <w:rPr>
          <w:rFonts w:ascii="Bookman Old Style" w:hAnsi="Bookman Old Style" w:cs="Arial"/>
        </w:rPr>
        <w:t>580, Centro, CEP 89.859-000, Formosa do Sul</w:t>
      </w:r>
      <w:r w:rsidRPr="0072413B">
        <w:rPr>
          <w:rFonts w:ascii="Bookman Old Style" w:hAnsi="Bookman Old Style" w:cs="Arial"/>
        </w:rPr>
        <w:t xml:space="preserve">, Estado de Santa Catarina, representado neste ato por Prefeito Municipal Sr. </w:t>
      </w:r>
      <w:r w:rsidR="0072413B" w:rsidRPr="0072413B">
        <w:rPr>
          <w:rFonts w:ascii="Bookman Old Style" w:hAnsi="Bookman Old Style" w:cs="Arial"/>
        </w:rPr>
        <w:t>JORGE ANTONIO COMUNELLO</w:t>
      </w:r>
      <w:r w:rsidR="008447C6" w:rsidRPr="008447C6">
        <w:rPr>
          <w:rFonts w:ascii="Bookman Old Style" w:hAnsi="Bookman Old Style" w:cs="Arial"/>
        </w:rPr>
        <w:t>,</w:t>
      </w:r>
      <w:r w:rsidRPr="008447C6">
        <w:rPr>
          <w:rFonts w:ascii="Bookman Old Style" w:hAnsi="Bookman Old Style" w:cs="Arial"/>
        </w:rPr>
        <w:t xml:space="preserve"> RESOLVEM </w:t>
      </w:r>
      <w:r w:rsidR="0072413B" w:rsidRPr="008447C6">
        <w:rPr>
          <w:rFonts w:ascii="Bookman Old Style" w:hAnsi="Bookman Old Style" w:cs="Arial"/>
        </w:rPr>
        <w:t>r</w:t>
      </w:r>
      <w:r w:rsidRPr="008447C6">
        <w:rPr>
          <w:rFonts w:ascii="Bookman Old Style" w:hAnsi="Bookman Old Style" w:cs="Arial"/>
        </w:rPr>
        <w:t xml:space="preserve">egistrar os </w:t>
      </w:r>
      <w:r w:rsidR="0072413B" w:rsidRPr="008447C6">
        <w:rPr>
          <w:rFonts w:ascii="Bookman Old Style" w:hAnsi="Bookman Old Style" w:cs="Arial"/>
        </w:rPr>
        <w:t>p</w:t>
      </w:r>
      <w:r w:rsidRPr="008447C6">
        <w:rPr>
          <w:rFonts w:ascii="Bookman Old Style" w:hAnsi="Bookman Old Style" w:cs="Arial"/>
        </w:rPr>
        <w:t xml:space="preserve">reços em favor da empresa </w:t>
      </w:r>
      <w:proofErr w:type="spellStart"/>
      <w:r w:rsidRPr="008447C6">
        <w:rPr>
          <w:rFonts w:ascii="Bookman Old Style" w:hAnsi="Bookman Old Style" w:cs="Arial"/>
        </w:rPr>
        <w:t>xxxxxxxxx</w:t>
      </w:r>
      <w:proofErr w:type="spellEnd"/>
      <w:r w:rsidRPr="008447C6">
        <w:rPr>
          <w:rFonts w:ascii="Bookman Old Style" w:hAnsi="Bookman Old Style" w:cs="Arial"/>
        </w:rPr>
        <w:t xml:space="preserve"> pessoa jurídica de direito privado, inscrita no CN</w:t>
      </w:r>
      <w:r w:rsidR="008B4783">
        <w:rPr>
          <w:rFonts w:ascii="Bookman Old Style" w:hAnsi="Bookman Old Style" w:cs="Arial"/>
        </w:rPr>
        <w:t xml:space="preserve">PJ sob o nº </w:t>
      </w:r>
      <w:proofErr w:type="spellStart"/>
      <w:r w:rsidR="008B4783">
        <w:rPr>
          <w:rFonts w:ascii="Bookman Old Style" w:hAnsi="Bookman Old Style" w:cs="Arial"/>
        </w:rPr>
        <w:t>xxxxxxx</w:t>
      </w:r>
      <w:proofErr w:type="spellEnd"/>
      <w:r w:rsidR="008B4783">
        <w:rPr>
          <w:rFonts w:ascii="Bookman Old Style" w:hAnsi="Bookman Old Style" w:cs="Arial"/>
        </w:rPr>
        <w:t xml:space="preserve">, situada na </w:t>
      </w:r>
      <w:proofErr w:type="spellStart"/>
      <w:r w:rsidR="008B4783">
        <w:rPr>
          <w:rFonts w:ascii="Bookman Old Style" w:hAnsi="Bookman Old Style" w:cs="Arial"/>
        </w:rPr>
        <w:t>xxxxx</w:t>
      </w:r>
      <w:proofErr w:type="spellEnd"/>
      <w:r w:rsidRPr="008447C6">
        <w:rPr>
          <w:rFonts w:ascii="Bookman Old Style" w:hAnsi="Bookman Old Style" w:cs="Arial"/>
        </w:rPr>
        <w:t xml:space="preserve"> nº </w:t>
      </w:r>
      <w:proofErr w:type="spellStart"/>
      <w:r w:rsidRPr="008447C6">
        <w:rPr>
          <w:rFonts w:ascii="Bookman Old Style" w:hAnsi="Bookman Old Style" w:cs="Arial"/>
        </w:rPr>
        <w:t>xx</w:t>
      </w:r>
      <w:proofErr w:type="spellEnd"/>
      <w:r w:rsidRPr="008447C6">
        <w:rPr>
          <w:rFonts w:ascii="Bookman Old Style" w:hAnsi="Bookman Old Style" w:cs="Arial"/>
        </w:rPr>
        <w:t xml:space="preserve">, na cidade de </w:t>
      </w:r>
      <w:proofErr w:type="spellStart"/>
      <w:r w:rsidRPr="008447C6">
        <w:rPr>
          <w:rFonts w:ascii="Bookman Old Style" w:hAnsi="Bookman Old Style" w:cs="Arial"/>
        </w:rPr>
        <w:t>xxxxxxx</w:t>
      </w:r>
      <w:proofErr w:type="spellEnd"/>
      <w:r w:rsidRPr="008447C6">
        <w:rPr>
          <w:rFonts w:ascii="Bookman Old Style" w:hAnsi="Bookman Old Style" w:cs="Arial"/>
        </w:rPr>
        <w:t xml:space="preserve"> - </w:t>
      </w:r>
      <w:proofErr w:type="spellStart"/>
      <w:r w:rsidRPr="008447C6">
        <w:rPr>
          <w:rFonts w:ascii="Bookman Old Style" w:hAnsi="Bookman Old Style" w:cs="Arial"/>
        </w:rPr>
        <w:t>xx</w:t>
      </w:r>
      <w:proofErr w:type="spellEnd"/>
      <w:r w:rsidRPr="008447C6">
        <w:rPr>
          <w:rFonts w:ascii="Bookman Old Style" w:hAnsi="Bookman Old Style" w:cs="Arial"/>
        </w:rPr>
        <w:t>, neste ato representada pelo seu repr</w:t>
      </w:r>
      <w:r w:rsidR="00E26318" w:rsidRPr="008447C6">
        <w:rPr>
          <w:rFonts w:ascii="Bookman Old Style" w:hAnsi="Bookman Old Style" w:cs="Arial"/>
        </w:rPr>
        <w:t xml:space="preserve">esentante legal, Senhor (a) </w:t>
      </w:r>
      <w:proofErr w:type="spellStart"/>
      <w:r w:rsidR="00E26318" w:rsidRPr="008447C6">
        <w:rPr>
          <w:rFonts w:ascii="Bookman Old Style" w:hAnsi="Bookman Old Style" w:cs="Arial"/>
        </w:rPr>
        <w:t>xxx</w:t>
      </w:r>
      <w:proofErr w:type="spellEnd"/>
      <w:r w:rsidR="00E26318" w:rsidRPr="008447C6">
        <w:rPr>
          <w:rFonts w:ascii="Bookman Old Style" w:hAnsi="Bookman Old Style" w:cs="Arial"/>
        </w:rPr>
        <w:t>,</w:t>
      </w:r>
      <w:r w:rsidRPr="00B7752D">
        <w:rPr>
          <w:rFonts w:ascii="Bookman Old Style" w:hAnsi="Bookman Old Style" w:cs="Arial"/>
        </w:rPr>
        <w:t xml:space="preserve"> doravante denominado FORNECEDOR e/ou DETENTORA DA ATA, cuja proposta foi classificada em primeiro lugar para fornecimento do</w:t>
      </w:r>
      <w:r w:rsidR="0072413B">
        <w:rPr>
          <w:rFonts w:ascii="Bookman Old Style" w:hAnsi="Bookman Old Style" w:cs="Arial"/>
        </w:rPr>
        <w:t>(</w:t>
      </w:r>
      <w:r w:rsidRPr="00B7752D">
        <w:rPr>
          <w:rFonts w:ascii="Bookman Old Style" w:hAnsi="Bookman Old Style" w:cs="Arial"/>
        </w:rPr>
        <w:t>s</w:t>
      </w:r>
      <w:r w:rsidR="0072413B">
        <w:rPr>
          <w:rFonts w:ascii="Bookman Old Style" w:hAnsi="Bookman Old Style" w:cs="Arial"/>
        </w:rPr>
        <w:t>)</w:t>
      </w:r>
      <w:r w:rsidRPr="00B7752D">
        <w:rPr>
          <w:rFonts w:ascii="Bookman Old Style" w:hAnsi="Bookman Old Style" w:cs="Arial"/>
        </w:rPr>
        <w:t xml:space="preserve"> </w:t>
      </w:r>
      <w:proofErr w:type="gramStart"/>
      <w:r w:rsidRPr="00B7752D">
        <w:rPr>
          <w:rFonts w:ascii="Bookman Old Style" w:hAnsi="Bookman Old Style" w:cs="Arial"/>
        </w:rPr>
        <w:t>ite</w:t>
      </w:r>
      <w:r w:rsidR="0072413B">
        <w:rPr>
          <w:rFonts w:ascii="Bookman Old Style" w:hAnsi="Bookman Old Style" w:cs="Arial"/>
        </w:rPr>
        <w:t>m(</w:t>
      </w:r>
      <w:proofErr w:type="spellStart"/>
      <w:proofErr w:type="gramEnd"/>
      <w:r w:rsidRPr="00B7752D">
        <w:rPr>
          <w:rFonts w:ascii="Bookman Old Style" w:hAnsi="Bookman Old Style" w:cs="Arial"/>
        </w:rPr>
        <w:t>ns</w:t>
      </w:r>
      <w:proofErr w:type="spellEnd"/>
      <w:r w:rsidR="0072413B">
        <w:rPr>
          <w:rFonts w:ascii="Bookman Old Style" w:hAnsi="Bookman Old Style" w:cs="Arial"/>
        </w:rPr>
        <w:t>)</w:t>
      </w:r>
      <w:r w:rsidRPr="00B7752D">
        <w:rPr>
          <w:rFonts w:ascii="Bookman Old Style" w:hAnsi="Bookman Old Style" w:cs="Arial"/>
        </w:rPr>
        <w:t xml:space="preserve"> especificado</w:t>
      </w:r>
      <w:r w:rsidR="0072413B">
        <w:rPr>
          <w:rFonts w:ascii="Bookman Old Style" w:hAnsi="Bookman Old Style" w:cs="Arial"/>
        </w:rPr>
        <w:t>(</w:t>
      </w:r>
      <w:r w:rsidRPr="00B7752D">
        <w:rPr>
          <w:rFonts w:ascii="Bookman Old Style" w:hAnsi="Bookman Old Style" w:cs="Arial"/>
        </w:rPr>
        <w:t>s</w:t>
      </w:r>
      <w:r w:rsidR="0072413B">
        <w:rPr>
          <w:rFonts w:ascii="Bookman Old Style" w:hAnsi="Bookman Old Style" w:cs="Arial"/>
        </w:rPr>
        <w:t>)</w:t>
      </w:r>
      <w:r w:rsidRPr="00B7752D">
        <w:rPr>
          <w:rFonts w:ascii="Bookman Old Style" w:hAnsi="Bookman Old Style" w:cs="Arial"/>
        </w:rPr>
        <w:t xml:space="preserve"> na cláusula primeira, parte integrante do presente instrumento, sujeitando-se as partes às determinações das Leis nº 10.520, de 17 de julho de 2002, Lei Complementar n</w:t>
      </w:r>
      <w:r w:rsidR="0072413B" w:rsidRPr="00B7752D">
        <w:rPr>
          <w:rFonts w:ascii="Bookman Old Style" w:hAnsi="Bookman Old Style" w:cs="Arial"/>
        </w:rPr>
        <w:t>º</w:t>
      </w:r>
      <w:r w:rsidRPr="00B7752D">
        <w:rPr>
          <w:rFonts w:ascii="Bookman Old Style" w:hAnsi="Bookman Old Style" w:cs="Arial"/>
        </w:rPr>
        <w:t xml:space="preserve"> 123/06 e Lei nº 8.666/93, Decreto 10.024/2019 e </w:t>
      </w:r>
      <w:r w:rsidR="0072413B" w:rsidRPr="008447C6">
        <w:rPr>
          <w:rFonts w:ascii="Bookman Old Style" w:hAnsi="Bookman Old Style" w:cs="Arial"/>
        </w:rPr>
        <w:t>Decreto Municipal nº 5.027/2020, suas respectivas alterações</w:t>
      </w:r>
      <w:r w:rsidR="0072413B" w:rsidRPr="00A51883">
        <w:rPr>
          <w:rFonts w:ascii="Bookman Old Style" w:hAnsi="Bookman Old Style" w:cs="Times New Roman"/>
        </w:rPr>
        <w:t xml:space="preserve"> e legislação aplicável</w:t>
      </w:r>
      <w:r w:rsidRPr="00B7752D">
        <w:rPr>
          <w:rFonts w:ascii="Bookman Old Style" w:hAnsi="Bookman Old Style" w:cs="Arial"/>
        </w:rPr>
        <w:t xml:space="preserve"> sendo observadas as bases e os fornecimentos indicados nesta Ata de Registro de Preços. </w:t>
      </w:r>
    </w:p>
    <w:p w14:paraId="60377516" w14:textId="77777777" w:rsidR="00AB2B15" w:rsidRPr="00B7752D" w:rsidRDefault="00AB2B15" w:rsidP="00B7752D">
      <w:pPr>
        <w:spacing w:after="0" w:line="240" w:lineRule="auto"/>
        <w:jc w:val="both"/>
        <w:rPr>
          <w:rFonts w:ascii="Bookman Old Style" w:hAnsi="Bookman Old Style" w:cs="Arial"/>
          <w:b/>
          <w:bCs/>
        </w:rPr>
      </w:pPr>
    </w:p>
    <w:p w14:paraId="4A93B73D" w14:textId="086135BA" w:rsidR="00AB2B15" w:rsidRPr="00B7752D" w:rsidRDefault="00AB2B15" w:rsidP="00B7752D">
      <w:pPr>
        <w:spacing w:after="0" w:line="240" w:lineRule="auto"/>
        <w:jc w:val="both"/>
        <w:rPr>
          <w:rFonts w:ascii="Bookman Old Style" w:hAnsi="Bookman Old Style"/>
        </w:rPr>
      </w:pPr>
      <w:r w:rsidRPr="00FD4E9B">
        <w:rPr>
          <w:rFonts w:ascii="Bookman Old Style" w:hAnsi="Bookman Old Style"/>
          <w:b/>
        </w:rPr>
        <w:t>CLÁUSULA PRIMEIRA – DO OBJETO</w:t>
      </w:r>
    </w:p>
    <w:p w14:paraId="1FE98EBB" w14:textId="77777777" w:rsidR="00AB2B15" w:rsidRPr="00B7752D" w:rsidRDefault="00AB2B15" w:rsidP="00B7752D">
      <w:pPr>
        <w:spacing w:after="0" w:line="240" w:lineRule="auto"/>
        <w:jc w:val="both"/>
        <w:rPr>
          <w:rFonts w:ascii="Bookman Old Style" w:hAnsi="Bookman Old Style"/>
          <w:b/>
          <w:bCs/>
        </w:rPr>
      </w:pPr>
    </w:p>
    <w:p w14:paraId="5E15612A" w14:textId="77777777"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1.1.  D</w:t>
      </w:r>
      <w:r w:rsidRPr="00B7752D">
        <w:rPr>
          <w:rFonts w:ascii="Bookman Old Style" w:hAnsi="Bookman Old Style" w:cs="Arial"/>
        </w:rPr>
        <w:t xml:space="preserve">e acordo com as condições e especificações constantes no presente edital, inclusive em seus anexos, notadamente o Anexo I do Edital de Pregão, que vincula o Termo de Referência, a partir da assinatura do presente instrumento pelo período de até </w:t>
      </w:r>
      <w:r w:rsidRPr="00E94EBE">
        <w:rPr>
          <w:rFonts w:ascii="Bookman Old Style" w:hAnsi="Bookman Old Style" w:cs="Arial"/>
          <w:b/>
        </w:rPr>
        <w:t>12 (doze) meses</w:t>
      </w:r>
      <w:r w:rsidRPr="00B7752D">
        <w:rPr>
          <w:rFonts w:ascii="Bookman Old Style" w:hAnsi="Bookman Old Style" w:cs="Arial"/>
        </w:rPr>
        <w:t>.</w:t>
      </w:r>
    </w:p>
    <w:p w14:paraId="753D822A" w14:textId="77777777" w:rsidR="00AB2B15" w:rsidRPr="00B7752D" w:rsidRDefault="00AB2B15" w:rsidP="00B7752D">
      <w:pPr>
        <w:spacing w:after="0" w:line="240" w:lineRule="auto"/>
        <w:jc w:val="both"/>
        <w:rPr>
          <w:rFonts w:ascii="Bookman Old Style" w:hAnsi="Bookman Old Style" w:cs="Arial"/>
        </w:rPr>
      </w:pPr>
    </w:p>
    <w:tbl>
      <w:tblPr>
        <w:tblW w:w="0" w:type="auto"/>
        <w:tblLayout w:type="fixed"/>
        <w:tblLook w:val="04A0" w:firstRow="1" w:lastRow="0" w:firstColumn="1" w:lastColumn="0" w:noHBand="0" w:noVBand="1"/>
      </w:tblPr>
      <w:tblGrid>
        <w:gridCol w:w="703"/>
        <w:gridCol w:w="841"/>
        <w:gridCol w:w="2108"/>
        <w:gridCol w:w="657"/>
        <w:gridCol w:w="1640"/>
        <w:gridCol w:w="914"/>
        <w:gridCol w:w="1154"/>
        <w:gridCol w:w="1045"/>
      </w:tblGrid>
      <w:tr w:rsidR="00AB2B15" w:rsidRPr="00B7752D" w14:paraId="43C24834" w14:textId="77777777" w:rsidTr="00AB2B15">
        <w:tc>
          <w:tcPr>
            <w:tcW w:w="703" w:type="dxa"/>
            <w:tcBorders>
              <w:top w:val="single" w:sz="4" w:space="0" w:color="000000"/>
              <w:left w:val="single" w:sz="4" w:space="0" w:color="000000"/>
              <w:bottom w:val="single" w:sz="4" w:space="0" w:color="000000"/>
              <w:right w:val="single" w:sz="4" w:space="0" w:color="000000"/>
            </w:tcBorders>
            <w:hideMark/>
          </w:tcPr>
          <w:p w14:paraId="53B77367" w14:textId="77777777" w:rsidR="00AB2B15" w:rsidRPr="00B7752D" w:rsidRDefault="00AB2B15" w:rsidP="00B7752D">
            <w:pPr>
              <w:suppressAutoHyphens/>
              <w:spacing w:after="0" w:line="240" w:lineRule="auto"/>
              <w:jc w:val="both"/>
              <w:rPr>
                <w:rFonts w:ascii="Bookman Old Style" w:hAnsi="Bookman Old Style"/>
                <w:lang w:bidi="hi-IN"/>
              </w:rPr>
            </w:pPr>
            <w:r w:rsidRPr="00B7752D">
              <w:rPr>
                <w:rFonts w:ascii="Bookman Old Style" w:hAnsi="Bookman Old Style" w:cs="Arial"/>
                <w:lang w:bidi="hi-IN"/>
              </w:rPr>
              <w:t>Lote</w:t>
            </w:r>
          </w:p>
        </w:tc>
        <w:tc>
          <w:tcPr>
            <w:tcW w:w="841" w:type="dxa"/>
            <w:tcBorders>
              <w:top w:val="single" w:sz="4" w:space="0" w:color="000000"/>
              <w:left w:val="single" w:sz="4" w:space="0" w:color="000000"/>
              <w:bottom w:val="single" w:sz="4" w:space="0" w:color="000000"/>
              <w:right w:val="single" w:sz="4" w:space="0" w:color="000000"/>
            </w:tcBorders>
            <w:hideMark/>
          </w:tcPr>
          <w:p w14:paraId="3FD310DB" w14:textId="77777777" w:rsidR="00AB2B15" w:rsidRPr="00B7752D" w:rsidRDefault="00AB2B15" w:rsidP="00B7752D">
            <w:pPr>
              <w:suppressAutoHyphens/>
              <w:spacing w:after="0" w:line="240" w:lineRule="auto"/>
              <w:jc w:val="both"/>
              <w:rPr>
                <w:rFonts w:ascii="Bookman Old Style" w:hAnsi="Bookman Old Style"/>
                <w:lang w:bidi="hi-IN"/>
              </w:rPr>
            </w:pPr>
            <w:r w:rsidRPr="00B7752D">
              <w:rPr>
                <w:rFonts w:ascii="Bookman Old Style" w:hAnsi="Bookman Old Style" w:cs="Arial"/>
                <w:lang w:bidi="hi-IN"/>
              </w:rPr>
              <w:t xml:space="preserve">Item </w:t>
            </w:r>
          </w:p>
        </w:tc>
        <w:tc>
          <w:tcPr>
            <w:tcW w:w="2108" w:type="dxa"/>
            <w:tcBorders>
              <w:top w:val="single" w:sz="4" w:space="0" w:color="000000"/>
              <w:left w:val="single" w:sz="4" w:space="0" w:color="000000"/>
              <w:bottom w:val="single" w:sz="4" w:space="0" w:color="000000"/>
              <w:right w:val="single" w:sz="4" w:space="0" w:color="000000"/>
            </w:tcBorders>
            <w:hideMark/>
          </w:tcPr>
          <w:p w14:paraId="1F3A849E" w14:textId="77777777" w:rsidR="00AB2B15" w:rsidRPr="00B7752D" w:rsidRDefault="00AB2B15" w:rsidP="00B7752D">
            <w:pPr>
              <w:suppressAutoHyphens/>
              <w:spacing w:after="0" w:line="240" w:lineRule="auto"/>
              <w:jc w:val="both"/>
              <w:rPr>
                <w:rFonts w:ascii="Bookman Old Style" w:hAnsi="Bookman Old Style"/>
                <w:lang w:bidi="hi-IN"/>
              </w:rPr>
            </w:pPr>
            <w:r w:rsidRPr="00B7752D">
              <w:rPr>
                <w:rFonts w:ascii="Bookman Old Style" w:hAnsi="Bookman Old Style" w:cs="Arial"/>
                <w:lang w:bidi="hi-IN"/>
              </w:rPr>
              <w:t>Descrição do item</w:t>
            </w:r>
          </w:p>
        </w:tc>
        <w:tc>
          <w:tcPr>
            <w:tcW w:w="657" w:type="dxa"/>
            <w:tcBorders>
              <w:top w:val="single" w:sz="4" w:space="0" w:color="000000"/>
              <w:left w:val="single" w:sz="4" w:space="0" w:color="000000"/>
              <w:bottom w:val="single" w:sz="4" w:space="0" w:color="000000"/>
              <w:right w:val="single" w:sz="4" w:space="0" w:color="000000"/>
            </w:tcBorders>
            <w:hideMark/>
          </w:tcPr>
          <w:p w14:paraId="22FE59D2"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r w:rsidRPr="00B7752D">
              <w:rPr>
                <w:rFonts w:ascii="Bookman Old Style" w:hAnsi="Bookman Old Style" w:cs="Arial"/>
                <w:lang w:bidi="hi-IN"/>
              </w:rPr>
              <w:t>Und</w:t>
            </w:r>
            <w:proofErr w:type="spellEnd"/>
          </w:p>
        </w:tc>
        <w:tc>
          <w:tcPr>
            <w:tcW w:w="1640" w:type="dxa"/>
            <w:tcBorders>
              <w:top w:val="single" w:sz="4" w:space="0" w:color="000000"/>
              <w:left w:val="single" w:sz="4" w:space="0" w:color="000000"/>
              <w:bottom w:val="single" w:sz="4" w:space="0" w:color="000000"/>
              <w:right w:val="single" w:sz="4" w:space="0" w:color="000000"/>
            </w:tcBorders>
            <w:hideMark/>
          </w:tcPr>
          <w:p w14:paraId="12C89E84" w14:textId="77777777" w:rsidR="00AB2B15" w:rsidRPr="00B7752D" w:rsidRDefault="00AB2B15" w:rsidP="00B7752D">
            <w:pPr>
              <w:suppressAutoHyphens/>
              <w:spacing w:after="0" w:line="240" w:lineRule="auto"/>
              <w:jc w:val="both"/>
              <w:rPr>
                <w:rFonts w:ascii="Bookman Old Style" w:hAnsi="Bookman Old Style"/>
                <w:lang w:bidi="hi-IN"/>
              </w:rPr>
            </w:pPr>
            <w:r w:rsidRPr="00B7752D">
              <w:rPr>
                <w:rFonts w:ascii="Bookman Old Style" w:hAnsi="Bookman Old Style" w:cs="Arial"/>
                <w:lang w:bidi="hi-IN"/>
              </w:rPr>
              <w:t xml:space="preserve">Marca </w:t>
            </w:r>
          </w:p>
        </w:tc>
        <w:tc>
          <w:tcPr>
            <w:tcW w:w="914" w:type="dxa"/>
            <w:tcBorders>
              <w:top w:val="single" w:sz="4" w:space="0" w:color="000000"/>
              <w:left w:val="single" w:sz="4" w:space="0" w:color="000000"/>
              <w:bottom w:val="single" w:sz="4" w:space="0" w:color="000000"/>
              <w:right w:val="single" w:sz="4" w:space="0" w:color="000000"/>
            </w:tcBorders>
            <w:hideMark/>
          </w:tcPr>
          <w:p w14:paraId="3575DD89"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r w:rsidRPr="00B7752D">
              <w:rPr>
                <w:rFonts w:ascii="Bookman Old Style" w:hAnsi="Bookman Old Style" w:cs="Arial"/>
                <w:lang w:bidi="hi-IN"/>
              </w:rPr>
              <w:t>Qtde</w:t>
            </w:r>
            <w:proofErr w:type="spellEnd"/>
            <w:r w:rsidRPr="00B7752D">
              <w:rPr>
                <w:rFonts w:ascii="Bookman Old Style" w:hAnsi="Bookman Old Style" w:cs="Arial"/>
                <w:lang w:bidi="hi-IN"/>
              </w:rPr>
              <w:t xml:space="preserve"> </w:t>
            </w:r>
          </w:p>
        </w:tc>
        <w:tc>
          <w:tcPr>
            <w:tcW w:w="1154" w:type="dxa"/>
            <w:tcBorders>
              <w:top w:val="single" w:sz="4" w:space="0" w:color="000000"/>
              <w:left w:val="single" w:sz="4" w:space="0" w:color="000000"/>
              <w:bottom w:val="single" w:sz="4" w:space="0" w:color="000000"/>
              <w:right w:val="single" w:sz="4" w:space="0" w:color="000000"/>
            </w:tcBorders>
            <w:hideMark/>
          </w:tcPr>
          <w:p w14:paraId="05C0915D" w14:textId="77777777" w:rsidR="00AB2B15" w:rsidRPr="00B7752D" w:rsidRDefault="00AB2B15" w:rsidP="00B7752D">
            <w:pPr>
              <w:suppressAutoHyphens/>
              <w:spacing w:after="0" w:line="240" w:lineRule="auto"/>
              <w:jc w:val="both"/>
              <w:rPr>
                <w:rFonts w:ascii="Bookman Old Style" w:hAnsi="Bookman Old Style"/>
                <w:lang w:bidi="hi-IN"/>
              </w:rPr>
            </w:pPr>
            <w:r w:rsidRPr="00B7752D">
              <w:rPr>
                <w:rFonts w:ascii="Bookman Old Style" w:hAnsi="Bookman Old Style" w:cs="Arial"/>
                <w:lang w:bidi="hi-IN"/>
              </w:rPr>
              <w:t xml:space="preserve">Valor unitário </w:t>
            </w:r>
          </w:p>
        </w:tc>
        <w:tc>
          <w:tcPr>
            <w:tcW w:w="1045" w:type="dxa"/>
            <w:tcBorders>
              <w:top w:val="single" w:sz="4" w:space="0" w:color="000000"/>
              <w:left w:val="single" w:sz="4" w:space="0" w:color="000000"/>
              <w:bottom w:val="single" w:sz="4" w:space="0" w:color="000000"/>
              <w:right w:val="single" w:sz="4" w:space="0" w:color="000000"/>
            </w:tcBorders>
            <w:hideMark/>
          </w:tcPr>
          <w:p w14:paraId="47953FED" w14:textId="77777777" w:rsidR="00AB2B15" w:rsidRPr="00B7752D" w:rsidRDefault="00AB2B15" w:rsidP="00B7752D">
            <w:pPr>
              <w:suppressAutoHyphens/>
              <w:spacing w:after="0" w:line="240" w:lineRule="auto"/>
              <w:jc w:val="both"/>
              <w:rPr>
                <w:rFonts w:ascii="Bookman Old Style" w:hAnsi="Bookman Old Style"/>
                <w:lang w:bidi="hi-IN"/>
              </w:rPr>
            </w:pPr>
            <w:r w:rsidRPr="00B7752D">
              <w:rPr>
                <w:rFonts w:ascii="Bookman Old Style" w:hAnsi="Bookman Old Style" w:cs="Arial"/>
                <w:lang w:bidi="hi-IN"/>
              </w:rPr>
              <w:t xml:space="preserve">Valor Total </w:t>
            </w:r>
          </w:p>
        </w:tc>
      </w:tr>
      <w:tr w:rsidR="00AB2B15" w:rsidRPr="00B7752D" w14:paraId="1F1F03FB" w14:textId="77777777" w:rsidTr="00AB2B15">
        <w:tc>
          <w:tcPr>
            <w:tcW w:w="703" w:type="dxa"/>
            <w:tcBorders>
              <w:top w:val="single" w:sz="4" w:space="0" w:color="000000"/>
              <w:left w:val="single" w:sz="4" w:space="0" w:color="000000"/>
              <w:bottom w:val="single" w:sz="4" w:space="0" w:color="000000"/>
              <w:right w:val="single" w:sz="4" w:space="0" w:color="000000"/>
            </w:tcBorders>
            <w:hideMark/>
          </w:tcPr>
          <w:p w14:paraId="0F58DC51"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r w:rsidRPr="00B7752D">
              <w:rPr>
                <w:rFonts w:ascii="Bookman Old Style" w:hAnsi="Bookman Old Style" w:cs="Arial"/>
                <w:lang w:bidi="hi-IN"/>
              </w:rPr>
              <w:t>Xxx</w:t>
            </w:r>
            <w:proofErr w:type="spellEnd"/>
          </w:p>
        </w:tc>
        <w:tc>
          <w:tcPr>
            <w:tcW w:w="841" w:type="dxa"/>
            <w:tcBorders>
              <w:top w:val="single" w:sz="4" w:space="0" w:color="000000"/>
              <w:left w:val="single" w:sz="4" w:space="0" w:color="000000"/>
              <w:bottom w:val="single" w:sz="4" w:space="0" w:color="000000"/>
              <w:right w:val="single" w:sz="4" w:space="0" w:color="000000"/>
            </w:tcBorders>
            <w:hideMark/>
          </w:tcPr>
          <w:p w14:paraId="5F08D8B4"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r w:rsidRPr="00B7752D">
              <w:rPr>
                <w:rFonts w:ascii="Bookman Old Style" w:hAnsi="Bookman Old Style" w:cs="Arial"/>
                <w:lang w:bidi="hi-IN"/>
              </w:rPr>
              <w:t>Xxx</w:t>
            </w:r>
            <w:proofErr w:type="spellEnd"/>
          </w:p>
        </w:tc>
        <w:tc>
          <w:tcPr>
            <w:tcW w:w="2108" w:type="dxa"/>
            <w:tcBorders>
              <w:top w:val="single" w:sz="4" w:space="0" w:color="000000"/>
              <w:left w:val="single" w:sz="4" w:space="0" w:color="000000"/>
              <w:bottom w:val="single" w:sz="4" w:space="0" w:color="000000"/>
              <w:right w:val="single" w:sz="4" w:space="0" w:color="000000"/>
            </w:tcBorders>
            <w:hideMark/>
          </w:tcPr>
          <w:p w14:paraId="716E63F4"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r w:rsidRPr="00B7752D">
              <w:rPr>
                <w:rFonts w:ascii="Bookman Old Style" w:hAnsi="Bookman Old Style" w:cs="Arial"/>
                <w:lang w:bidi="hi-IN"/>
              </w:rPr>
              <w:t>Xxxx</w:t>
            </w:r>
            <w:proofErr w:type="spellEnd"/>
          </w:p>
        </w:tc>
        <w:tc>
          <w:tcPr>
            <w:tcW w:w="657" w:type="dxa"/>
            <w:tcBorders>
              <w:top w:val="single" w:sz="4" w:space="0" w:color="000000"/>
              <w:left w:val="single" w:sz="4" w:space="0" w:color="000000"/>
              <w:bottom w:val="single" w:sz="4" w:space="0" w:color="000000"/>
              <w:right w:val="single" w:sz="4" w:space="0" w:color="000000"/>
            </w:tcBorders>
            <w:hideMark/>
          </w:tcPr>
          <w:p w14:paraId="32FD7D6E"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r w:rsidRPr="00B7752D">
              <w:rPr>
                <w:rFonts w:ascii="Bookman Old Style" w:hAnsi="Bookman Old Style" w:cs="Arial"/>
                <w:lang w:bidi="hi-IN"/>
              </w:rPr>
              <w:t>Xxx</w:t>
            </w:r>
            <w:proofErr w:type="spellEnd"/>
          </w:p>
        </w:tc>
        <w:tc>
          <w:tcPr>
            <w:tcW w:w="1640" w:type="dxa"/>
            <w:tcBorders>
              <w:top w:val="single" w:sz="4" w:space="0" w:color="000000"/>
              <w:left w:val="single" w:sz="4" w:space="0" w:color="000000"/>
              <w:bottom w:val="single" w:sz="4" w:space="0" w:color="000000"/>
              <w:right w:val="single" w:sz="4" w:space="0" w:color="000000"/>
            </w:tcBorders>
            <w:hideMark/>
          </w:tcPr>
          <w:p w14:paraId="41C1AD1E"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r w:rsidRPr="00B7752D">
              <w:rPr>
                <w:rFonts w:ascii="Bookman Old Style" w:hAnsi="Bookman Old Style" w:cs="Arial"/>
                <w:lang w:bidi="hi-IN"/>
              </w:rPr>
              <w:t>Xxx</w:t>
            </w:r>
            <w:proofErr w:type="spellEnd"/>
          </w:p>
        </w:tc>
        <w:tc>
          <w:tcPr>
            <w:tcW w:w="914" w:type="dxa"/>
            <w:tcBorders>
              <w:top w:val="single" w:sz="4" w:space="0" w:color="000000"/>
              <w:left w:val="single" w:sz="4" w:space="0" w:color="000000"/>
              <w:bottom w:val="single" w:sz="4" w:space="0" w:color="000000"/>
              <w:right w:val="single" w:sz="4" w:space="0" w:color="000000"/>
            </w:tcBorders>
            <w:hideMark/>
          </w:tcPr>
          <w:p w14:paraId="3E1B2EAA"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r w:rsidRPr="00B7752D">
              <w:rPr>
                <w:rFonts w:ascii="Bookman Old Style" w:hAnsi="Bookman Old Style" w:cs="Arial"/>
                <w:lang w:bidi="hi-IN"/>
              </w:rPr>
              <w:t>Xxx</w:t>
            </w:r>
            <w:proofErr w:type="spellEnd"/>
          </w:p>
        </w:tc>
        <w:tc>
          <w:tcPr>
            <w:tcW w:w="1154" w:type="dxa"/>
            <w:tcBorders>
              <w:top w:val="single" w:sz="4" w:space="0" w:color="000000"/>
              <w:left w:val="single" w:sz="4" w:space="0" w:color="000000"/>
              <w:bottom w:val="single" w:sz="4" w:space="0" w:color="000000"/>
              <w:right w:val="single" w:sz="4" w:space="0" w:color="000000"/>
            </w:tcBorders>
            <w:hideMark/>
          </w:tcPr>
          <w:p w14:paraId="33DA16A3"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r w:rsidRPr="00B7752D">
              <w:rPr>
                <w:rFonts w:ascii="Bookman Old Style" w:hAnsi="Bookman Old Style" w:cs="Arial"/>
                <w:lang w:bidi="hi-IN"/>
              </w:rPr>
              <w:t>Xxx</w:t>
            </w:r>
            <w:proofErr w:type="spellEnd"/>
          </w:p>
        </w:tc>
        <w:tc>
          <w:tcPr>
            <w:tcW w:w="1045" w:type="dxa"/>
            <w:tcBorders>
              <w:top w:val="single" w:sz="4" w:space="0" w:color="000000"/>
              <w:left w:val="single" w:sz="4" w:space="0" w:color="000000"/>
              <w:bottom w:val="single" w:sz="4" w:space="0" w:color="000000"/>
              <w:right w:val="single" w:sz="4" w:space="0" w:color="000000"/>
            </w:tcBorders>
            <w:hideMark/>
          </w:tcPr>
          <w:p w14:paraId="50A32DC0"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r w:rsidRPr="00B7752D">
              <w:rPr>
                <w:rFonts w:ascii="Bookman Old Style" w:hAnsi="Bookman Old Style" w:cs="Arial"/>
                <w:lang w:bidi="hi-IN"/>
              </w:rPr>
              <w:t>Xxx</w:t>
            </w:r>
            <w:proofErr w:type="spellEnd"/>
          </w:p>
        </w:tc>
      </w:tr>
      <w:tr w:rsidR="00AB2B15" w:rsidRPr="00B7752D" w14:paraId="11C2AD5F" w14:textId="77777777" w:rsidTr="00AB2B15">
        <w:tc>
          <w:tcPr>
            <w:tcW w:w="8017" w:type="dxa"/>
            <w:gridSpan w:val="7"/>
            <w:tcBorders>
              <w:top w:val="single" w:sz="4" w:space="0" w:color="000000"/>
              <w:left w:val="single" w:sz="4" w:space="0" w:color="000000"/>
              <w:bottom w:val="single" w:sz="4" w:space="0" w:color="000000"/>
              <w:right w:val="single" w:sz="4" w:space="0" w:color="000000"/>
            </w:tcBorders>
            <w:hideMark/>
          </w:tcPr>
          <w:p w14:paraId="03E876E0" w14:textId="77777777" w:rsidR="00AB2B15" w:rsidRPr="00B7752D" w:rsidRDefault="00AB2B15" w:rsidP="00B7752D">
            <w:pPr>
              <w:suppressAutoHyphens/>
              <w:spacing w:after="0" w:line="240" w:lineRule="auto"/>
              <w:jc w:val="right"/>
              <w:rPr>
                <w:rFonts w:ascii="Bookman Old Style" w:hAnsi="Bookman Old Style"/>
                <w:lang w:bidi="hi-IN"/>
              </w:rPr>
            </w:pPr>
            <w:r w:rsidRPr="00B7752D">
              <w:rPr>
                <w:rFonts w:ascii="Bookman Old Style" w:hAnsi="Bookman Old Style" w:cs="Arial"/>
                <w:lang w:bidi="hi-IN"/>
              </w:rPr>
              <w:t xml:space="preserve">Valor Total </w:t>
            </w:r>
          </w:p>
        </w:tc>
        <w:tc>
          <w:tcPr>
            <w:tcW w:w="1045" w:type="dxa"/>
            <w:tcBorders>
              <w:top w:val="single" w:sz="4" w:space="0" w:color="000000"/>
              <w:left w:val="single" w:sz="4" w:space="0" w:color="000000"/>
              <w:bottom w:val="single" w:sz="4" w:space="0" w:color="000000"/>
              <w:right w:val="single" w:sz="4" w:space="0" w:color="000000"/>
            </w:tcBorders>
            <w:hideMark/>
          </w:tcPr>
          <w:p w14:paraId="082515D1" w14:textId="77777777" w:rsidR="00AB2B15" w:rsidRPr="00B7752D" w:rsidRDefault="00AB2B15" w:rsidP="00B7752D">
            <w:pPr>
              <w:suppressAutoHyphens/>
              <w:spacing w:after="0" w:line="240" w:lineRule="auto"/>
              <w:jc w:val="both"/>
              <w:rPr>
                <w:rFonts w:ascii="Bookman Old Style" w:hAnsi="Bookman Old Style"/>
                <w:lang w:bidi="hi-IN"/>
              </w:rPr>
            </w:pPr>
            <w:proofErr w:type="spellStart"/>
            <w:proofErr w:type="gramStart"/>
            <w:r w:rsidRPr="00B7752D">
              <w:rPr>
                <w:rFonts w:ascii="Bookman Old Style" w:hAnsi="Bookman Old Style" w:cs="Arial"/>
                <w:lang w:bidi="hi-IN"/>
              </w:rPr>
              <w:t>xxxx</w:t>
            </w:r>
            <w:proofErr w:type="spellEnd"/>
            <w:proofErr w:type="gramEnd"/>
          </w:p>
        </w:tc>
      </w:tr>
    </w:tbl>
    <w:p w14:paraId="7481E30F" w14:textId="77777777" w:rsidR="00AB2B15" w:rsidRPr="00B7752D" w:rsidRDefault="00AB2B15" w:rsidP="00B7752D">
      <w:pPr>
        <w:spacing w:after="0" w:line="240" w:lineRule="auto"/>
        <w:jc w:val="both"/>
        <w:rPr>
          <w:rFonts w:ascii="Bookman Old Style" w:hAnsi="Bookman Old Style"/>
          <w:b/>
          <w:bCs/>
        </w:rPr>
      </w:pPr>
    </w:p>
    <w:p w14:paraId="35F0B694" w14:textId="77777777" w:rsidR="00AB2B15" w:rsidRPr="00FD4E9B" w:rsidRDefault="00AB2B15" w:rsidP="00B7752D">
      <w:pPr>
        <w:spacing w:after="0" w:line="240" w:lineRule="auto"/>
        <w:jc w:val="both"/>
        <w:rPr>
          <w:rFonts w:ascii="Bookman Old Style" w:hAnsi="Bookman Old Style"/>
          <w:b/>
        </w:rPr>
      </w:pPr>
      <w:r w:rsidRPr="00FD4E9B">
        <w:rPr>
          <w:rFonts w:ascii="Bookman Old Style" w:hAnsi="Bookman Old Style"/>
          <w:b/>
        </w:rPr>
        <w:t>CLÁUSULA SEGUNDA – DA SOLICITAÇÃO DOS PRODUTOS</w:t>
      </w:r>
    </w:p>
    <w:p w14:paraId="6E99169E" w14:textId="77777777" w:rsidR="00AB2B15" w:rsidRPr="00B7752D" w:rsidRDefault="00AB2B15" w:rsidP="00B7752D">
      <w:pPr>
        <w:spacing w:after="0" w:line="240" w:lineRule="auto"/>
        <w:jc w:val="both"/>
        <w:rPr>
          <w:rFonts w:ascii="Bookman Old Style" w:hAnsi="Bookman Old Style"/>
        </w:rPr>
      </w:pPr>
    </w:p>
    <w:p w14:paraId="020596DA" w14:textId="52EBF4F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2.1</w:t>
      </w:r>
      <w:r w:rsidR="0072413B">
        <w:rPr>
          <w:rFonts w:ascii="Bookman Old Style" w:hAnsi="Bookman Old Style"/>
        </w:rPr>
        <w:t>.</w:t>
      </w:r>
      <w:r w:rsidRPr="00B7752D">
        <w:rPr>
          <w:rFonts w:ascii="Bookman Old Style" w:hAnsi="Bookman Old Style"/>
        </w:rPr>
        <w:t xml:space="preserve"> A solicitação dos produtos registrados será efetivada por meio de Autorização de Fornecimento/Ordem de Compra, contendo as seguintes informações:</w:t>
      </w:r>
    </w:p>
    <w:p w14:paraId="2B78C898" w14:textId="77777777" w:rsidR="00AB2B15" w:rsidRPr="00B7752D" w:rsidRDefault="00AB2B15" w:rsidP="00B7752D">
      <w:pPr>
        <w:spacing w:after="0" w:line="240" w:lineRule="auto"/>
        <w:ind w:firstLine="426"/>
        <w:jc w:val="both"/>
        <w:rPr>
          <w:rFonts w:ascii="Bookman Old Style" w:hAnsi="Bookman Old Style"/>
        </w:rPr>
      </w:pPr>
      <w:r w:rsidRPr="00B7752D">
        <w:rPr>
          <w:rFonts w:ascii="Bookman Old Style" w:hAnsi="Bookman Old Style"/>
        </w:rPr>
        <w:t xml:space="preserve">a) a Razão Social e o CNPJ do órgão solicitante; </w:t>
      </w:r>
    </w:p>
    <w:p w14:paraId="53B426D1" w14:textId="77777777" w:rsidR="00AB2B15" w:rsidRPr="00B7752D" w:rsidRDefault="00AB2B15" w:rsidP="00B7752D">
      <w:pPr>
        <w:spacing w:after="0" w:line="240" w:lineRule="auto"/>
        <w:ind w:firstLine="426"/>
        <w:jc w:val="both"/>
        <w:rPr>
          <w:rFonts w:ascii="Bookman Old Style" w:hAnsi="Bookman Old Style"/>
        </w:rPr>
      </w:pPr>
      <w:r w:rsidRPr="00B7752D">
        <w:rPr>
          <w:rFonts w:ascii="Bookman Old Style" w:hAnsi="Bookman Old Style"/>
        </w:rPr>
        <w:t xml:space="preserve">b) o número da Ata e o número da Autorização de Compra; </w:t>
      </w:r>
    </w:p>
    <w:p w14:paraId="4142083A" w14:textId="77777777" w:rsidR="00AB2B15" w:rsidRPr="00B7752D" w:rsidRDefault="00AB2B15" w:rsidP="00B7752D">
      <w:pPr>
        <w:spacing w:after="0" w:line="240" w:lineRule="auto"/>
        <w:ind w:firstLine="426"/>
        <w:jc w:val="both"/>
        <w:rPr>
          <w:rFonts w:ascii="Bookman Old Style" w:hAnsi="Bookman Old Style"/>
        </w:rPr>
      </w:pPr>
      <w:r w:rsidRPr="00B7752D">
        <w:rPr>
          <w:rFonts w:ascii="Bookman Old Style" w:hAnsi="Bookman Old Style"/>
        </w:rPr>
        <w:t xml:space="preserve">c) o nome do FORNECEDOR, o nº do Processo Licitatório e da Ata de Registro de Preços; </w:t>
      </w:r>
    </w:p>
    <w:p w14:paraId="1D426CEB" w14:textId="77777777" w:rsidR="00AB2B15" w:rsidRPr="00B7752D" w:rsidRDefault="00AB2B15" w:rsidP="00B7752D">
      <w:pPr>
        <w:spacing w:after="0" w:line="240" w:lineRule="auto"/>
        <w:ind w:firstLine="426"/>
        <w:jc w:val="both"/>
        <w:rPr>
          <w:rFonts w:ascii="Bookman Old Style" w:hAnsi="Bookman Old Style"/>
        </w:rPr>
      </w:pPr>
      <w:r w:rsidRPr="00B7752D">
        <w:rPr>
          <w:rFonts w:ascii="Bookman Old Style" w:hAnsi="Bookman Old Style"/>
        </w:rPr>
        <w:t>d) item, descrição e a quantidade do produto requisitado;</w:t>
      </w:r>
    </w:p>
    <w:p w14:paraId="185930AA" w14:textId="77777777" w:rsidR="00AB2B15" w:rsidRPr="00B7752D" w:rsidRDefault="00AB2B15" w:rsidP="00B7752D">
      <w:pPr>
        <w:spacing w:after="0" w:line="240" w:lineRule="auto"/>
        <w:ind w:firstLine="426"/>
        <w:jc w:val="both"/>
        <w:rPr>
          <w:rFonts w:ascii="Bookman Old Style" w:hAnsi="Bookman Old Style"/>
        </w:rPr>
      </w:pPr>
      <w:r w:rsidRPr="00B7752D">
        <w:rPr>
          <w:rFonts w:ascii="Bookman Old Style" w:hAnsi="Bookman Old Style"/>
        </w:rPr>
        <w:t xml:space="preserve">e) o valor unitário e total; </w:t>
      </w:r>
    </w:p>
    <w:p w14:paraId="30ACB390" w14:textId="77777777" w:rsidR="00AB2B15" w:rsidRPr="00B7752D" w:rsidRDefault="00AB2B15" w:rsidP="00B7752D">
      <w:pPr>
        <w:spacing w:after="0" w:line="240" w:lineRule="auto"/>
        <w:ind w:firstLine="426"/>
        <w:jc w:val="both"/>
        <w:rPr>
          <w:rFonts w:ascii="Bookman Old Style" w:hAnsi="Bookman Old Style"/>
        </w:rPr>
      </w:pPr>
      <w:r w:rsidRPr="00B7752D">
        <w:rPr>
          <w:rFonts w:ascii="Bookman Old Style" w:hAnsi="Bookman Old Style"/>
        </w:rPr>
        <w:t>f) a dotação orçamentária;</w:t>
      </w:r>
    </w:p>
    <w:p w14:paraId="6C7171ED" w14:textId="77777777" w:rsidR="00AB2B15" w:rsidRPr="00B7752D" w:rsidRDefault="00AB2B15" w:rsidP="00B7752D">
      <w:pPr>
        <w:spacing w:after="0" w:line="240" w:lineRule="auto"/>
        <w:ind w:firstLine="426"/>
        <w:jc w:val="both"/>
        <w:rPr>
          <w:rFonts w:ascii="Bookman Old Style" w:hAnsi="Bookman Old Style"/>
        </w:rPr>
      </w:pPr>
      <w:r w:rsidRPr="00B7752D">
        <w:rPr>
          <w:rFonts w:ascii="Bookman Old Style" w:hAnsi="Bookman Old Style"/>
        </w:rPr>
        <w:lastRenderedPageBreak/>
        <w:t>g) as condições de pagamento, o local e prazo de entrega.</w:t>
      </w:r>
    </w:p>
    <w:p w14:paraId="572C9066" w14:textId="77777777" w:rsidR="00AB2B15" w:rsidRPr="00B7752D" w:rsidRDefault="00AB2B15" w:rsidP="00B7752D">
      <w:pPr>
        <w:spacing w:after="0" w:line="240" w:lineRule="auto"/>
        <w:jc w:val="both"/>
        <w:rPr>
          <w:rFonts w:ascii="Bookman Old Style" w:hAnsi="Bookman Old Style"/>
        </w:rPr>
      </w:pPr>
    </w:p>
    <w:p w14:paraId="63AC8A45" w14:textId="41206BD0"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2.2</w:t>
      </w:r>
      <w:r w:rsidR="0072413B">
        <w:rPr>
          <w:rFonts w:ascii="Bookman Old Style" w:hAnsi="Bookman Old Style"/>
        </w:rPr>
        <w:t>.</w:t>
      </w:r>
      <w:r w:rsidRPr="00B7752D">
        <w:rPr>
          <w:rFonts w:ascii="Bookman Old Style" w:hAnsi="Bookman Old Style"/>
        </w:rPr>
        <w:t xml:space="preserve"> Para cada Autorização de Fornecimento/Ordem de compra deverá ser emitida uma nota fiscal.</w:t>
      </w:r>
    </w:p>
    <w:p w14:paraId="6D416483" w14:textId="77777777" w:rsidR="00AB2B15" w:rsidRPr="00B7752D" w:rsidRDefault="00AB2B15" w:rsidP="00B7752D">
      <w:pPr>
        <w:spacing w:after="0" w:line="240" w:lineRule="auto"/>
        <w:jc w:val="both"/>
        <w:rPr>
          <w:rFonts w:ascii="Bookman Old Style" w:hAnsi="Bookman Old Style"/>
        </w:rPr>
      </w:pPr>
    </w:p>
    <w:p w14:paraId="00B9E191" w14:textId="77777777" w:rsidR="00AB2B15" w:rsidRPr="00FD4E9B" w:rsidRDefault="00AB2B15" w:rsidP="00B7752D">
      <w:pPr>
        <w:spacing w:after="0" w:line="240" w:lineRule="auto"/>
        <w:jc w:val="both"/>
        <w:rPr>
          <w:rFonts w:ascii="Bookman Old Style" w:hAnsi="Bookman Old Style"/>
          <w:b/>
        </w:rPr>
      </w:pPr>
      <w:r w:rsidRPr="00FD4E9B">
        <w:rPr>
          <w:rFonts w:ascii="Bookman Old Style" w:hAnsi="Bookman Old Style"/>
          <w:b/>
        </w:rPr>
        <w:t>CLÁUSULA TERCEIRA – DA RETIRADA DA AUTORIZAÇÃO DE COMPRA</w:t>
      </w:r>
    </w:p>
    <w:p w14:paraId="760F2168" w14:textId="77777777" w:rsidR="00AB2B15" w:rsidRPr="00B7752D" w:rsidRDefault="00AB2B15" w:rsidP="00B7752D">
      <w:pPr>
        <w:spacing w:after="0" w:line="240" w:lineRule="auto"/>
        <w:jc w:val="both"/>
        <w:rPr>
          <w:rFonts w:ascii="Bookman Old Style" w:hAnsi="Bookman Old Style"/>
        </w:rPr>
      </w:pPr>
    </w:p>
    <w:p w14:paraId="623329E3" w14:textId="13C5878E" w:rsidR="002C0F62" w:rsidRPr="00B7752D" w:rsidRDefault="00AB2B15" w:rsidP="002C0F62">
      <w:pPr>
        <w:spacing w:after="0" w:line="240" w:lineRule="auto"/>
        <w:jc w:val="both"/>
        <w:rPr>
          <w:rFonts w:ascii="Bookman Old Style" w:hAnsi="Bookman Old Style"/>
          <w:bCs/>
          <w:color w:val="000000"/>
        </w:rPr>
      </w:pPr>
      <w:r w:rsidRPr="00B7752D">
        <w:rPr>
          <w:rFonts w:ascii="Bookman Old Style" w:hAnsi="Bookman Old Style"/>
        </w:rPr>
        <w:t>3.1</w:t>
      </w:r>
      <w:r w:rsidR="0072413B">
        <w:rPr>
          <w:rFonts w:ascii="Bookman Old Style" w:hAnsi="Bookman Old Style"/>
        </w:rPr>
        <w:t>.</w:t>
      </w:r>
      <w:r w:rsidRPr="00B7752D">
        <w:rPr>
          <w:rFonts w:ascii="Bookman Old Style" w:hAnsi="Bookman Old Style"/>
        </w:rPr>
        <w:t xml:space="preserve"> Após o recebimento da Autorização de Fornecimento/Ordem de Compra, que será enviado no e-mail informado nos documentos de habilitação do Fornecedor, o</w:t>
      </w:r>
      <w:r w:rsidR="002C0F62">
        <w:rPr>
          <w:rFonts w:ascii="Bookman Old Style" w:hAnsi="Bookman Old Style"/>
        </w:rPr>
        <w:t>(</w:t>
      </w:r>
      <w:r w:rsidRPr="00B7752D">
        <w:rPr>
          <w:rFonts w:ascii="Bookman Old Style" w:hAnsi="Bookman Old Style"/>
        </w:rPr>
        <w:t>s</w:t>
      </w:r>
      <w:r w:rsidR="002C0F62">
        <w:rPr>
          <w:rFonts w:ascii="Bookman Old Style" w:hAnsi="Bookman Old Style"/>
        </w:rPr>
        <w:t>)</w:t>
      </w:r>
      <w:r w:rsidRPr="00B7752D">
        <w:rPr>
          <w:rFonts w:ascii="Bookman Old Style" w:hAnsi="Bookman Old Style"/>
        </w:rPr>
        <w:t xml:space="preserve"> produto</w:t>
      </w:r>
      <w:r w:rsidR="002C0F62">
        <w:rPr>
          <w:rFonts w:ascii="Bookman Old Style" w:hAnsi="Bookman Old Style"/>
        </w:rPr>
        <w:t>(</w:t>
      </w:r>
      <w:r w:rsidRPr="00B7752D">
        <w:rPr>
          <w:rFonts w:ascii="Bookman Old Style" w:hAnsi="Bookman Old Style"/>
        </w:rPr>
        <w:t>s</w:t>
      </w:r>
      <w:r w:rsidR="002C0F62">
        <w:rPr>
          <w:rFonts w:ascii="Bookman Old Style" w:hAnsi="Bookman Old Style"/>
        </w:rPr>
        <w:t>)</w:t>
      </w:r>
      <w:r w:rsidRPr="00B7752D">
        <w:rPr>
          <w:rFonts w:ascii="Bookman Old Style" w:hAnsi="Bookman Old Style"/>
        </w:rPr>
        <w:t xml:space="preserve"> </w:t>
      </w:r>
      <w:proofErr w:type="gramStart"/>
      <w:r w:rsidRPr="00B7752D">
        <w:rPr>
          <w:rFonts w:ascii="Bookman Old Style" w:hAnsi="Bookman Old Style"/>
        </w:rPr>
        <w:t>dever</w:t>
      </w:r>
      <w:r w:rsidR="00E166BE">
        <w:rPr>
          <w:rFonts w:ascii="Bookman Old Style" w:hAnsi="Bookman Old Style"/>
        </w:rPr>
        <w:t>á(</w:t>
      </w:r>
      <w:proofErr w:type="spellStart"/>
      <w:proofErr w:type="gramEnd"/>
      <w:r w:rsidRPr="00B7752D">
        <w:rPr>
          <w:rFonts w:ascii="Bookman Old Style" w:hAnsi="Bookman Old Style"/>
        </w:rPr>
        <w:t>ão</w:t>
      </w:r>
      <w:proofErr w:type="spellEnd"/>
      <w:r w:rsidR="00E166BE">
        <w:rPr>
          <w:rFonts w:ascii="Bookman Old Style" w:hAnsi="Bookman Old Style"/>
        </w:rPr>
        <w:t>)</w:t>
      </w:r>
      <w:r w:rsidRPr="00B7752D">
        <w:rPr>
          <w:rFonts w:ascii="Bookman Old Style" w:hAnsi="Bookman Old Style"/>
        </w:rPr>
        <w:t xml:space="preserve"> ser entregue</w:t>
      </w:r>
      <w:r w:rsidR="00E166BE">
        <w:rPr>
          <w:rFonts w:ascii="Bookman Old Style" w:hAnsi="Bookman Old Style"/>
        </w:rPr>
        <w:t>(</w:t>
      </w:r>
      <w:r w:rsidRPr="00B7752D">
        <w:rPr>
          <w:rFonts w:ascii="Bookman Old Style" w:hAnsi="Bookman Old Style"/>
        </w:rPr>
        <w:t>s</w:t>
      </w:r>
      <w:r w:rsidR="00E166BE">
        <w:rPr>
          <w:rFonts w:ascii="Bookman Old Style" w:hAnsi="Bookman Old Style"/>
        </w:rPr>
        <w:t>)</w:t>
      </w:r>
      <w:r w:rsidRPr="00B7752D">
        <w:rPr>
          <w:rFonts w:ascii="Bookman Old Style" w:hAnsi="Bookman Old Style"/>
        </w:rPr>
        <w:t xml:space="preserve">, no prazo </w:t>
      </w:r>
      <w:r w:rsidRPr="00E94EBE">
        <w:rPr>
          <w:rFonts w:ascii="Bookman Old Style" w:hAnsi="Bookman Old Style"/>
          <w:b/>
        </w:rPr>
        <w:t xml:space="preserve">máximo de até </w:t>
      </w:r>
      <w:r w:rsidR="0072413B" w:rsidRPr="00E94EBE">
        <w:rPr>
          <w:rFonts w:ascii="Bookman Old Style" w:hAnsi="Bookman Old Style"/>
          <w:b/>
        </w:rPr>
        <w:t>30</w:t>
      </w:r>
      <w:r w:rsidRPr="00E94EBE">
        <w:rPr>
          <w:rFonts w:ascii="Bookman Old Style" w:hAnsi="Bookman Old Style"/>
          <w:b/>
        </w:rPr>
        <w:t xml:space="preserve"> (</w:t>
      </w:r>
      <w:r w:rsidR="0072413B" w:rsidRPr="00E94EBE">
        <w:rPr>
          <w:rFonts w:ascii="Bookman Old Style" w:hAnsi="Bookman Old Style"/>
          <w:b/>
        </w:rPr>
        <w:t>trinta</w:t>
      </w:r>
      <w:r w:rsidRPr="00E94EBE">
        <w:rPr>
          <w:rFonts w:ascii="Bookman Old Style" w:hAnsi="Bookman Old Style"/>
          <w:b/>
        </w:rPr>
        <w:t>) dias consecutivos,</w:t>
      </w:r>
      <w:r w:rsidRPr="00B7752D">
        <w:rPr>
          <w:rFonts w:ascii="Bookman Old Style" w:hAnsi="Bookman Old Style"/>
        </w:rPr>
        <w:t xml:space="preserve"> nas dependências na sede da Prefeitura Municipal de </w:t>
      </w:r>
      <w:r w:rsidR="00A51883" w:rsidRPr="00B7752D">
        <w:rPr>
          <w:rFonts w:ascii="Bookman Old Style" w:hAnsi="Bookman Old Style"/>
        </w:rPr>
        <w:t>FORMOSA</w:t>
      </w:r>
      <w:r w:rsidRPr="00B7752D">
        <w:rPr>
          <w:rFonts w:ascii="Bookman Old Style" w:hAnsi="Bookman Old Style"/>
        </w:rPr>
        <w:t xml:space="preserve"> DO SUL, </w:t>
      </w:r>
      <w:r w:rsidR="002C0F62" w:rsidRPr="009642AC">
        <w:rPr>
          <w:rFonts w:ascii="Bookman Old Style" w:hAnsi="Bookman Old Style"/>
          <w:bCs/>
          <w:color w:val="000000"/>
        </w:rPr>
        <w:t>sit</w:t>
      </w:r>
      <w:r w:rsidR="002C0F62">
        <w:rPr>
          <w:rFonts w:ascii="Bookman Old Style" w:hAnsi="Bookman Old Style"/>
          <w:bCs/>
          <w:color w:val="000000"/>
        </w:rPr>
        <w:t>a</w:t>
      </w:r>
      <w:r w:rsidR="002C0F62" w:rsidRPr="009642AC">
        <w:rPr>
          <w:rFonts w:ascii="Bookman Old Style" w:hAnsi="Bookman Old Style"/>
          <w:bCs/>
          <w:color w:val="000000"/>
        </w:rPr>
        <w:t xml:space="preserve"> na Av. Getúlio Vargas, 580</w:t>
      </w:r>
      <w:r w:rsidR="002C0F62">
        <w:rPr>
          <w:rFonts w:ascii="Bookman Old Style" w:hAnsi="Bookman Old Style"/>
          <w:bCs/>
          <w:color w:val="000000"/>
        </w:rPr>
        <w:t>,</w:t>
      </w:r>
      <w:r w:rsidR="002C0F62" w:rsidRPr="009642AC">
        <w:rPr>
          <w:rFonts w:ascii="Bookman Old Style" w:hAnsi="Bookman Old Style"/>
          <w:bCs/>
          <w:color w:val="000000"/>
        </w:rPr>
        <w:t xml:space="preserve"> Centro, CEP 89.859-000,</w:t>
      </w:r>
      <w:r w:rsidR="002C0F62">
        <w:rPr>
          <w:rFonts w:ascii="Bookman Old Style" w:hAnsi="Bookman Old Style"/>
          <w:bCs/>
          <w:color w:val="000000"/>
        </w:rPr>
        <w:t xml:space="preserve"> no Município de</w:t>
      </w:r>
      <w:r w:rsidR="002C0F62" w:rsidRPr="009642AC">
        <w:rPr>
          <w:rFonts w:ascii="Bookman Old Style" w:hAnsi="Bookman Old Style"/>
          <w:bCs/>
          <w:color w:val="000000"/>
        </w:rPr>
        <w:t xml:space="preserve"> Formosa do Sul – SC</w:t>
      </w:r>
      <w:r w:rsidR="002C0F62">
        <w:rPr>
          <w:rFonts w:ascii="Bookman Old Style" w:hAnsi="Bookman Old Style"/>
          <w:bCs/>
          <w:color w:val="000000"/>
        </w:rPr>
        <w:t>, ou em local específico a ser designado.</w:t>
      </w:r>
    </w:p>
    <w:p w14:paraId="2FF07F40" w14:textId="77777777" w:rsidR="00AB2B15" w:rsidRPr="00B7752D" w:rsidRDefault="00AB2B15" w:rsidP="00B7752D">
      <w:pPr>
        <w:spacing w:after="0" w:line="240" w:lineRule="auto"/>
        <w:jc w:val="both"/>
        <w:rPr>
          <w:rFonts w:ascii="Bookman Old Style" w:hAnsi="Bookman Old Style"/>
        </w:rPr>
      </w:pPr>
    </w:p>
    <w:p w14:paraId="6400567C" w14:textId="77777777" w:rsidR="00E166BE" w:rsidRDefault="00AB2B15" w:rsidP="00B7752D">
      <w:pPr>
        <w:spacing w:after="0" w:line="240" w:lineRule="auto"/>
        <w:jc w:val="both"/>
        <w:rPr>
          <w:rFonts w:ascii="Bookman Old Style" w:hAnsi="Bookman Old Style"/>
        </w:rPr>
      </w:pPr>
      <w:r w:rsidRPr="00B7752D">
        <w:rPr>
          <w:rFonts w:ascii="Bookman Old Style" w:hAnsi="Bookman Old Style"/>
        </w:rPr>
        <w:t>3.2</w:t>
      </w:r>
      <w:r w:rsidR="00E166BE">
        <w:rPr>
          <w:rFonts w:ascii="Bookman Old Style" w:hAnsi="Bookman Old Style"/>
        </w:rPr>
        <w:t>.</w:t>
      </w:r>
      <w:r w:rsidRPr="00B7752D">
        <w:rPr>
          <w:rFonts w:ascii="Bookman Old Style" w:hAnsi="Bookman Old Style"/>
        </w:rPr>
        <w:t xml:space="preserve"> O desatendimento do prazo estabelecido no item anterior, salvo mediante justificativa prévia e aceita pelo MUNICÍPIO DE </w:t>
      </w:r>
      <w:r w:rsidR="00A51883" w:rsidRPr="00B7752D">
        <w:rPr>
          <w:rFonts w:ascii="Bookman Old Style" w:hAnsi="Bookman Old Style"/>
        </w:rPr>
        <w:t>FORMOSA</w:t>
      </w:r>
      <w:r w:rsidRPr="00B7752D">
        <w:rPr>
          <w:rFonts w:ascii="Bookman Old Style" w:hAnsi="Bookman Old Style"/>
        </w:rPr>
        <w:t xml:space="preserve"> DO SUL, sujeitará a infratora às penalidades previstas ne</w:t>
      </w:r>
      <w:r w:rsidR="00E166BE">
        <w:rPr>
          <w:rFonts w:ascii="Bookman Old Style" w:hAnsi="Bookman Old Style"/>
        </w:rPr>
        <w:t xml:space="preserve">sta Ata de Registro de Preços. </w:t>
      </w:r>
    </w:p>
    <w:p w14:paraId="0FDFD8EC" w14:textId="77777777" w:rsidR="00E166BE" w:rsidRDefault="00E166BE" w:rsidP="00B7752D">
      <w:pPr>
        <w:spacing w:after="0" w:line="240" w:lineRule="auto"/>
        <w:jc w:val="both"/>
        <w:rPr>
          <w:rFonts w:ascii="Bookman Old Style" w:hAnsi="Bookman Old Style"/>
        </w:rPr>
      </w:pPr>
    </w:p>
    <w:p w14:paraId="01D8E9CE" w14:textId="7147FE30" w:rsidR="00AB2B15" w:rsidRPr="00B7752D" w:rsidRDefault="00E166BE" w:rsidP="00B7752D">
      <w:pPr>
        <w:spacing w:after="0" w:line="240" w:lineRule="auto"/>
        <w:jc w:val="both"/>
        <w:rPr>
          <w:rFonts w:ascii="Bookman Old Style" w:hAnsi="Bookman Old Style"/>
        </w:rPr>
      </w:pPr>
      <w:r>
        <w:rPr>
          <w:rFonts w:ascii="Bookman Old Style" w:hAnsi="Bookman Old Style"/>
        </w:rPr>
        <w:t>3</w:t>
      </w:r>
      <w:r w:rsidR="00AB2B15" w:rsidRPr="00B7752D">
        <w:rPr>
          <w:rFonts w:ascii="Bookman Old Style" w:hAnsi="Bookman Old Style"/>
        </w:rPr>
        <w:t>.3. Fica determinantemente proibida à troca de marca e/ou fabricante do</w:t>
      </w:r>
      <w:proofErr w:type="gramStart"/>
      <w:r>
        <w:rPr>
          <w:rFonts w:ascii="Bookman Old Style" w:hAnsi="Bookman Old Style"/>
        </w:rPr>
        <w:t>(</w:t>
      </w:r>
      <w:r w:rsidR="00AB2B15" w:rsidRPr="00B7752D">
        <w:rPr>
          <w:rFonts w:ascii="Bookman Old Style" w:hAnsi="Bookman Old Style"/>
        </w:rPr>
        <w:t>s</w:t>
      </w:r>
      <w:r>
        <w:rPr>
          <w:rFonts w:ascii="Bookman Old Style" w:hAnsi="Bookman Old Style"/>
        </w:rPr>
        <w:t>)</w:t>
      </w:r>
      <w:r w:rsidR="00AB2B15" w:rsidRPr="00B7752D">
        <w:rPr>
          <w:rFonts w:ascii="Bookman Old Style" w:hAnsi="Bookman Old Style"/>
        </w:rPr>
        <w:t xml:space="preserve"> produto</w:t>
      </w:r>
      <w:r>
        <w:rPr>
          <w:rFonts w:ascii="Bookman Old Style" w:hAnsi="Bookman Old Style"/>
        </w:rPr>
        <w:t>(</w:t>
      </w:r>
      <w:r w:rsidR="00AB2B15" w:rsidRPr="00B7752D">
        <w:rPr>
          <w:rFonts w:ascii="Bookman Old Style" w:hAnsi="Bookman Old Style"/>
        </w:rPr>
        <w:t>s</w:t>
      </w:r>
      <w:r>
        <w:rPr>
          <w:rFonts w:ascii="Bookman Old Style" w:hAnsi="Bookman Old Style"/>
        </w:rPr>
        <w:t>)</w:t>
      </w:r>
      <w:r w:rsidR="00AB2B15" w:rsidRPr="00B7752D">
        <w:rPr>
          <w:rFonts w:ascii="Bookman Old Style" w:hAnsi="Bookman Old Style"/>
        </w:rPr>
        <w:t xml:space="preserve"> licitados</w:t>
      </w:r>
      <w:proofErr w:type="gramEnd"/>
      <w:r w:rsidR="00AB2B15" w:rsidRPr="00B7752D">
        <w:rPr>
          <w:rFonts w:ascii="Bookman Old Style" w:hAnsi="Bookman Old Style"/>
        </w:rPr>
        <w:t>, SALVO por motivo justo decorrente de fato superveniente devidamente formalizado e justificado.</w:t>
      </w:r>
    </w:p>
    <w:p w14:paraId="798E3031" w14:textId="77777777" w:rsidR="00AB2B15" w:rsidRPr="00B7752D" w:rsidRDefault="00AB2B15" w:rsidP="00B7752D">
      <w:pPr>
        <w:spacing w:after="0" w:line="240" w:lineRule="auto"/>
        <w:jc w:val="both"/>
        <w:rPr>
          <w:rFonts w:ascii="Bookman Old Style" w:hAnsi="Bookman Old Style"/>
        </w:rPr>
      </w:pPr>
    </w:p>
    <w:p w14:paraId="5EDBB605" w14:textId="665B8100" w:rsidR="00AB2B15" w:rsidRPr="00E94EBE" w:rsidRDefault="00AB2B15" w:rsidP="00B7752D">
      <w:pPr>
        <w:spacing w:after="0" w:line="240" w:lineRule="auto"/>
        <w:jc w:val="both"/>
        <w:rPr>
          <w:rFonts w:ascii="Bookman Old Style" w:hAnsi="Bookman Old Style"/>
        </w:rPr>
      </w:pPr>
      <w:r w:rsidRPr="00B7752D">
        <w:rPr>
          <w:rFonts w:ascii="Bookman Old Style" w:hAnsi="Bookman Old Style"/>
        </w:rPr>
        <w:t>3.4</w:t>
      </w:r>
      <w:r w:rsidR="00E166BE">
        <w:rPr>
          <w:rFonts w:ascii="Bookman Old Style" w:hAnsi="Bookman Old Style"/>
        </w:rPr>
        <w:t>.</w:t>
      </w:r>
      <w:r w:rsidRPr="00B7752D">
        <w:rPr>
          <w:rFonts w:ascii="Bookman Old Style" w:hAnsi="Bookman Old Style"/>
        </w:rPr>
        <w:t xml:space="preserve"> Caso a contratada não efetive a entrega total do pedido no </w:t>
      </w:r>
      <w:r w:rsidRPr="00E94EBE">
        <w:rPr>
          <w:rFonts w:ascii="Bookman Old Style" w:hAnsi="Bookman Old Style"/>
        </w:rPr>
        <w:t xml:space="preserve">prazo de </w:t>
      </w:r>
      <w:r w:rsidR="00E166BE" w:rsidRPr="00E94EBE">
        <w:rPr>
          <w:rFonts w:ascii="Bookman Old Style" w:hAnsi="Bookman Old Style"/>
          <w:b/>
        </w:rPr>
        <w:t>30</w:t>
      </w:r>
      <w:r w:rsidRPr="00E94EBE">
        <w:rPr>
          <w:rFonts w:ascii="Bookman Old Style" w:hAnsi="Bookman Old Style"/>
          <w:b/>
        </w:rPr>
        <w:t xml:space="preserve"> (</w:t>
      </w:r>
      <w:r w:rsidR="00E166BE" w:rsidRPr="00E94EBE">
        <w:rPr>
          <w:rFonts w:ascii="Bookman Old Style" w:hAnsi="Bookman Old Style"/>
          <w:b/>
        </w:rPr>
        <w:t>trinta</w:t>
      </w:r>
      <w:r w:rsidRPr="00E94EBE">
        <w:rPr>
          <w:rFonts w:ascii="Bookman Old Style" w:hAnsi="Bookman Old Style"/>
          <w:b/>
        </w:rPr>
        <w:t>) dias</w:t>
      </w:r>
      <w:r w:rsidR="00E166BE" w:rsidRPr="00E94EBE">
        <w:rPr>
          <w:rFonts w:ascii="Bookman Old Style" w:hAnsi="Bookman Old Style"/>
          <w:b/>
        </w:rPr>
        <w:t xml:space="preserve"> consecutivos</w:t>
      </w:r>
      <w:r w:rsidRPr="00E94EBE">
        <w:rPr>
          <w:rFonts w:ascii="Bookman Old Style" w:hAnsi="Bookman Old Style"/>
        </w:rPr>
        <w:t xml:space="preserve">, ou efetive de forma parcial, a mesma será NOTIFICADA para, no prazo de </w:t>
      </w:r>
      <w:r w:rsidR="00E166BE" w:rsidRPr="00E94EBE">
        <w:rPr>
          <w:rFonts w:ascii="Bookman Old Style" w:hAnsi="Bookman Old Style"/>
        </w:rPr>
        <w:t>48</w:t>
      </w:r>
      <w:r w:rsidRPr="00E94EBE">
        <w:rPr>
          <w:rFonts w:ascii="Bookman Old Style" w:hAnsi="Bookman Old Style"/>
        </w:rPr>
        <w:t xml:space="preserve"> (</w:t>
      </w:r>
      <w:r w:rsidR="00E166BE" w:rsidRPr="00E94EBE">
        <w:rPr>
          <w:rFonts w:ascii="Bookman Old Style" w:hAnsi="Bookman Old Style"/>
        </w:rPr>
        <w:t>quarenta e oito</w:t>
      </w:r>
      <w:r w:rsidRPr="00E94EBE">
        <w:rPr>
          <w:rFonts w:ascii="Bookman Old Style" w:hAnsi="Bookman Old Style"/>
        </w:rPr>
        <w:t xml:space="preserve">) horas, se manifeste a respeito, não o fazendo, sofrerá as penalidades previstas neste edital e na Legislação. </w:t>
      </w:r>
    </w:p>
    <w:p w14:paraId="2DE2D614" w14:textId="77777777" w:rsidR="00AB2B15" w:rsidRPr="00B7752D" w:rsidRDefault="00AB2B15" w:rsidP="00B7752D">
      <w:pPr>
        <w:spacing w:after="0" w:line="240" w:lineRule="auto"/>
        <w:jc w:val="both"/>
        <w:rPr>
          <w:rFonts w:ascii="Bookman Old Style" w:hAnsi="Bookman Old Style"/>
        </w:rPr>
      </w:pPr>
    </w:p>
    <w:p w14:paraId="723B8532" w14:textId="3F1010A6" w:rsidR="00AB2B15" w:rsidRPr="00B7752D" w:rsidRDefault="00AB2B15" w:rsidP="00B7752D">
      <w:pPr>
        <w:spacing w:after="0" w:line="240" w:lineRule="auto"/>
        <w:jc w:val="both"/>
        <w:rPr>
          <w:rFonts w:ascii="Bookman Old Style" w:hAnsi="Bookman Old Style"/>
        </w:rPr>
      </w:pPr>
      <w:r w:rsidRPr="00B7752D">
        <w:rPr>
          <w:rFonts w:ascii="Bookman Old Style" w:hAnsi="Bookman Old Style"/>
        </w:rPr>
        <w:t>3.</w:t>
      </w:r>
      <w:r w:rsidR="00E166BE">
        <w:rPr>
          <w:rFonts w:ascii="Bookman Old Style" w:hAnsi="Bookman Old Style"/>
        </w:rPr>
        <w:t>5.</w:t>
      </w:r>
      <w:r w:rsidRPr="00B7752D">
        <w:rPr>
          <w:rFonts w:ascii="Bookman Old Style" w:hAnsi="Bookman Old Style"/>
        </w:rPr>
        <w:t xml:space="preserve"> A licitante vencedora deverá trocar, as suas custas, bem como arcar com todas as despesas decorrentes da reposição e transporte destes, não cabendo ao </w:t>
      </w:r>
      <w:r w:rsidR="00E166BE" w:rsidRPr="00B7752D">
        <w:rPr>
          <w:rFonts w:ascii="Bookman Old Style" w:hAnsi="Bookman Old Style"/>
        </w:rPr>
        <w:t>MUNICÍPIO DE FORMOSA DO SUL</w:t>
      </w:r>
      <w:r w:rsidRPr="00B7752D">
        <w:rPr>
          <w:rFonts w:ascii="Bookman Old Style" w:hAnsi="Bookman Old Style"/>
        </w:rPr>
        <w:t xml:space="preserve"> qualquer ônus, em especial no que concerne ao envio de itens danificados ao licitante vencedor.</w:t>
      </w:r>
    </w:p>
    <w:p w14:paraId="7071B763" w14:textId="77777777" w:rsidR="00AB2B15" w:rsidRPr="00B7752D" w:rsidRDefault="00AB2B15" w:rsidP="00B7752D">
      <w:pPr>
        <w:pStyle w:val="SemEspaamento"/>
        <w:jc w:val="both"/>
        <w:rPr>
          <w:rFonts w:ascii="Bookman Old Style" w:hAnsi="Bookman Old Style"/>
          <w:sz w:val="22"/>
          <w:szCs w:val="22"/>
        </w:rPr>
      </w:pPr>
    </w:p>
    <w:p w14:paraId="55954447"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CLÁUSULA QUARTA – DAS CONDIÇÕES DE PAGAMENTO E EMISSÃO DA NOTA FISCAL</w:t>
      </w:r>
    </w:p>
    <w:p w14:paraId="5A69469C" w14:textId="77777777" w:rsidR="00AB2B15" w:rsidRPr="00B7752D" w:rsidRDefault="00AB2B15" w:rsidP="00B7752D">
      <w:pPr>
        <w:pStyle w:val="SemEspaamento"/>
        <w:jc w:val="both"/>
        <w:rPr>
          <w:rFonts w:ascii="Bookman Old Style" w:hAnsi="Bookman Old Style"/>
          <w:sz w:val="22"/>
          <w:szCs w:val="22"/>
        </w:rPr>
      </w:pPr>
    </w:p>
    <w:p w14:paraId="13C6C151"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4.1.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14:paraId="4AF2F074" w14:textId="77777777" w:rsidR="00AB2B15" w:rsidRPr="00B7752D" w:rsidRDefault="00AB2B15" w:rsidP="00B7752D">
      <w:pPr>
        <w:pStyle w:val="SemEspaamento"/>
        <w:jc w:val="both"/>
        <w:rPr>
          <w:rFonts w:ascii="Bookman Old Style" w:hAnsi="Bookman Old Style"/>
          <w:sz w:val="22"/>
          <w:szCs w:val="22"/>
        </w:rPr>
      </w:pPr>
    </w:p>
    <w:p w14:paraId="38599146" w14:textId="3E348869"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w:t>
      </w:r>
      <w:proofErr w:type="gramStart"/>
      <w:r w:rsidRPr="00B7752D">
        <w:rPr>
          <w:rFonts w:ascii="Bookman Old Style" w:hAnsi="Bookman Old Style"/>
          <w:sz w:val="22"/>
          <w:szCs w:val="22"/>
        </w:rPr>
        <w:t>a</w:t>
      </w:r>
      <w:proofErr w:type="gramEnd"/>
      <w:r w:rsidRPr="00B7752D">
        <w:rPr>
          <w:rFonts w:ascii="Bookman Old Style" w:hAnsi="Bookman Old Style"/>
          <w:sz w:val="22"/>
          <w:szCs w:val="22"/>
        </w:rPr>
        <w:t xml:space="preserve"> preclusão de seu direito. </w:t>
      </w:r>
    </w:p>
    <w:p w14:paraId="5F270DC8"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4.3. A Contratada ficará obrigada a repassar para a contratante, na proporção correspondente, eventuais reduções de preços, decorrentes de mudança de </w:t>
      </w:r>
      <w:r w:rsidRPr="00B7752D">
        <w:rPr>
          <w:rFonts w:ascii="Bookman Old Style" w:hAnsi="Bookman Old Style"/>
          <w:sz w:val="22"/>
          <w:szCs w:val="22"/>
        </w:rPr>
        <w:lastRenderedPageBreak/>
        <w:t xml:space="preserve">alíquotas de impostos incidentes sobre o fornecimento do objeto, em função de alterações na legislação pertinente. </w:t>
      </w:r>
    </w:p>
    <w:p w14:paraId="7848AC50" w14:textId="77777777" w:rsidR="00AB2B15" w:rsidRPr="00B7752D" w:rsidRDefault="00AB2B15" w:rsidP="00B7752D">
      <w:pPr>
        <w:pStyle w:val="SemEspaamento"/>
        <w:jc w:val="both"/>
        <w:rPr>
          <w:rFonts w:ascii="Bookman Old Style" w:hAnsi="Bookman Old Style"/>
          <w:sz w:val="22"/>
          <w:szCs w:val="22"/>
        </w:rPr>
      </w:pPr>
    </w:p>
    <w:p w14:paraId="1707602B"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14:paraId="110102B4" w14:textId="77777777" w:rsidR="00AB2B15" w:rsidRPr="00B7752D" w:rsidRDefault="00AB2B15" w:rsidP="00B7752D">
      <w:pPr>
        <w:pStyle w:val="SemEspaamento"/>
        <w:jc w:val="both"/>
        <w:rPr>
          <w:rFonts w:ascii="Bookman Old Style" w:hAnsi="Bookman Old Style"/>
          <w:sz w:val="22"/>
          <w:szCs w:val="22"/>
        </w:rPr>
      </w:pPr>
    </w:p>
    <w:p w14:paraId="6ED165E4" w14:textId="32C8E9D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4.5. </w:t>
      </w:r>
      <w:proofErr w:type="gramStart"/>
      <w:r w:rsidRPr="00B7752D">
        <w:rPr>
          <w:rFonts w:ascii="Bookman Old Style" w:hAnsi="Bookman Old Style"/>
          <w:sz w:val="22"/>
          <w:szCs w:val="22"/>
        </w:rPr>
        <w:t>A iniciativa e encargo do cálculo da nota fiscal será</w:t>
      </w:r>
      <w:proofErr w:type="gramEnd"/>
      <w:r w:rsidRPr="00B7752D">
        <w:rPr>
          <w:rFonts w:ascii="Bookman Old Style" w:hAnsi="Bookman Old Style"/>
          <w:sz w:val="22"/>
          <w:szCs w:val="22"/>
        </w:rPr>
        <w:t xml:space="preserve"> de responsabilidade da Contratada cabendo ao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apenas a verificação do resultado obtido. </w:t>
      </w:r>
    </w:p>
    <w:p w14:paraId="723EC600" w14:textId="77777777" w:rsidR="00AB2B15" w:rsidRPr="00B7752D" w:rsidRDefault="00AB2B15" w:rsidP="00B7752D">
      <w:pPr>
        <w:pStyle w:val="SemEspaamento"/>
        <w:jc w:val="both"/>
        <w:rPr>
          <w:rFonts w:ascii="Bookman Old Style" w:hAnsi="Bookman Old Style"/>
          <w:sz w:val="22"/>
          <w:szCs w:val="22"/>
        </w:rPr>
      </w:pPr>
    </w:p>
    <w:p w14:paraId="6D3ED6AC" w14:textId="437EEA85"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4.6. Na hipótese de irregularidade fiscal, a CONTRATADA deverá regularizar a sua situação no prazo de até 15 </w:t>
      </w:r>
      <w:r w:rsidR="003818E2">
        <w:rPr>
          <w:rFonts w:ascii="Bookman Old Style" w:hAnsi="Bookman Old Style"/>
          <w:sz w:val="22"/>
          <w:szCs w:val="22"/>
        </w:rPr>
        <w:t xml:space="preserve">(quinze) </w:t>
      </w:r>
      <w:r w:rsidRPr="00B7752D">
        <w:rPr>
          <w:rFonts w:ascii="Bookman Old Style" w:hAnsi="Bookman Old Style"/>
          <w:sz w:val="22"/>
          <w:szCs w:val="22"/>
        </w:rPr>
        <w:t xml:space="preserve">dias </w:t>
      </w:r>
      <w:proofErr w:type="gramStart"/>
      <w:r w:rsidRPr="00B7752D">
        <w:rPr>
          <w:rFonts w:ascii="Bookman Old Style" w:hAnsi="Bookman Old Style"/>
          <w:sz w:val="22"/>
          <w:szCs w:val="22"/>
        </w:rPr>
        <w:t>sob pena</w:t>
      </w:r>
      <w:proofErr w:type="gramEnd"/>
      <w:r w:rsidRPr="00B7752D">
        <w:rPr>
          <w:rFonts w:ascii="Bookman Old Style" w:hAnsi="Bookman Old Style"/>
          <w:sz w:val="22"/>
          <w:szCs w:val="22"/>
        </w:rPr>
        <w:t xml:space="preserve"> de aplicação das sanções contratuais e rescisão da ata de registro de preços. Enquanto perdurar a irregularidade fiscal, não serão emitidas autorizações de fornecimento ou empenhos para a licitante que estiver nessa situação. </w:t>
      </w:r>
    </w:p>
    <w:p w14:paraId="1EBE7B40" w14:textId="77777777" w:rsidR="00AB2B15" w:rsidRPr="00B7752D" w:rsidRDefault="00AB2B15" w:rsidP="00B7752D">
      <w:pPr>
        <w:pStyle w:val="SemEspaamento"/>
        <w:jc w:val="both"/>
        <w:rPr>
          <w:rFonts w:ascii="Bookman Old Style" w:hAnsi="Bookman Old Style"/>
          <w:sz w:val="22"/>
          <w:szCs w:val="22"/>
        </w:rPr>
      </w:pPr>
    </w:p>
    <w:p w14:paraId="0C8AF5FC"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4.7. Somente serão pagos os valores relativos aos produtos efetivamente entregues, conforme necessidade da Administração, sendo que esta não estará obrigada a adquirir a quantidade total dos produtos constantes no anexo II.</w:t>
      </w:r>
    </w:p>
    <w:p w14:paraId="4A0B6CB5" w14:textId="77777777" w:rsidR="00AB2B15" w:rsidRPr="00B7752D" w:rsidRDefault="00AB2B15" w:rsidP="00B7752D">
      <w:pPr>
        <w:pStyle w:val="SemEspaamento"/>
        <w:jc w:val="both"/>
        <w:rPr>
          <w:rFonts w:ascii="Bookman Old Style" w:hAnsi="Bookman Old Style"/>
          <w:sz w:val="22"/>
          <w:szCs w:val="22"/>
        </w:rPr>
      </w:pPr>
    </w:p>
    <w:p w14:paraId="33564361" w14:textId="6776F8F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4.8. Não poderá ser cobrado qualquer tipo de despesa senão única e exclusivamente o valor do</w:t>
      </w:r>
      <w:r w:rsidR="00E166BE">
        <w:rPr>
          <w:rFonts w:ascii="Bookman Old Style" w:hAnsi="Bookman Old Style"/>
          <w:sz w:val="22"/>
          <w:szCs w:val="22"/>
        </w:rPr>
        <w:t>(</w:t>
      </w:r>
      <w:r w:rsidRPr="00B7752D">
        <w:rPr>
          <w:rFonts w:ascii="Bookman Old Style" w:hAnsi="Bookman Old Style"/>
          <w:sz w:val="22"/>
          <w:szCs w:val="22"/>
        </w:rPr>
        <w:t>s</w:t>
      </w:r>
      <w:r w:rsidR="00E166BE">
        <w:rPr>
          <w:rFonts w:ascii="Bookman Old Style" w:hAnsi="Bookman Old Style"/>
          <w:sz w:val="22"/>
          <w:szCs w:val="22"/>
        </w:rPr>
        <w:t>)</w:t>
      </w:r>
      <w:r w:rsidRPr="00B7752D">
        <w:rPr>
          <w:rFonts w:ascii="Bookman Old Style" w:hAnsi="Bookman Old Style"/>
          <w:sz w:val="22"/>
          <w:szCs w:val="22"/>
        </w:rPr>
        <w:t xml:space="preserve"> </w:t>
      </w:r>
      <w:proofErr w:type="gramStart"/>
      <w:r w:rsidRPr="00B7752D">
        <w:rPr>
          <w:rFonts w:ascii="Bookman Old Style" w:hAnsi="Bookman Old Style"/>
          <w:sz w:val="22"/>
          <w:szCs w:val="22"/>
        </w:rPr>
        <w:t>ite</w:t>
      </w:r>
      <w:r w:rsidR="00E166BE">
        <w:rPr>
          <w:rFonts w:ascii="Bookman Old Style" w:hAnsi="Bookman Old Style"/>
          <w:sz w:val="22"/>
          <w:szCs w:val="22"/>
        </w:rPr>
        <w:t>m(</w:t>
      </w:r>
      <w:proofErr w:type="spellStart"/>
      <w:proofErr w:type="gramEnd"/>
      <w:r w:rsidRPr="00B7752D">
        <w:rPr>
          <w:rFonts w:ascii="Bookman Old Style" w:hAnsi="Bookman Old Style"/>
          <w:sz w:val="22"/>
          <w:szCs w:val="22"/>
        </w:rPr>
        <w:t>ns</w:t>
      </w:r>
      <w:proofErr w:type="spellEnd"/>
      <w:r w:rsidR="00E166BE">
        <w:rPr>
          <w:rFonts w:ascii="Bookman Old Style" w:hAnsi="Bookman Old Style"/>
          <w:sz w:val="22"/>
          <w:szCs w:val="22"/>
        </w:rPr>
        <w:t>)</w:t>
      </w:r>
      <w:r w:rsidRPr="00B7752D">
        <w:rPr>
          <w:rFonts w:ascii="Bookman Old Style" w:hAnsi="Bookman Old Style"/>
          <w:sz w:val="22"/>
          <w:szCs w:val="22"/>
        </w:rPr>
        <w:t xml:space="preserve"> contratado</w:t>
      </w:r>
      <w:r w:rsidR="00E166BE">
        <w:rPr>
          <w:rFonts w:ascii="Bookman Old Style" w:hAnsi="Bookman Old Style"/>
          <w:sz w:val="22"/>
          <w:szCs w:val="22"/>
        </w:rPr>
        <w:t>(</w:t>
      </w:r>
      <w:r w:rsidRPr="00B7752D">
        <w:rPr>
          <w:rFonts w:ascii="Bookman Old Style" w:hAnsi="Bookman Old Style"/>
          <w:sz w:val="22"/>
          <w:szCs w:val="22"/>
        </w:rPr>
        <w:t>s</w:t>
      </w:r>
      <w:r w:rsidR="00E166BE">
        <w:rPr>
          <w:rFonts w:ascii="Bookman Old Style" w:hAnsi="Bookman Old Style"/>
          <w:sz w:val="22"/>
          <w:szCs w:val="22"/>
        </w:rPr>
        <w:t>)</w:t>
      </w:r>
      <w:r w:rsidRPr="00B7752D">
        <w:rPr>
          <w:rFonts w:ascii="Bookman Old Style" w:hAnsi="Bookman Old Style"/>
          <w:sz w:val="22"/>
          <w:szCs w:val="22"/>
        </w:rPr>
        <w:t xml:space="preserve">. </w:t>
      </w:r>
    </w:p>
    <w:p w14:paraId="5BDCACE0" w14:textId="77777777" w:rsidR="00AB2B15" w:rsidRPr="00B7752D" w:rsidRDefault="00AB2B15" w:rsidP="00B7752D">
      <w:pPr>
        <w:pStyle w:val="SemEspaamento"/>
        <w:jc w:val="both"/>
        <w:rPr>
          <w:rFonts w:ascii="Bookman Old Style" w:hAnsi="Bookman Old Style"/>
          <w:b/>
          <w:sz w:val="22"/>
          <w:szCs w:val="22"/>
        </w:rPr>
      </w:pPr>
    </w:p>
    <w:p w14:paraId="3BE103B0" w14:textId="78B32F2D" w:rsidR="00AB2B15" w:rsidRPr="00B7752D" w:rsidRDefault="00FD4E9B" w:rsidP="00B7752D">
      <w:pPr>
        <w:pStyle w:val="SemEspaamento"/>
        <w:jc w:val="both"/>
        <w:rPr>
          <w:rFonts w:ascii="Bookman Old Style" w:hAnsi="Bookman Old Style"/>
          <w:sz w:val="22"/>
          <w:szCs w:val="22"/>
        </w:rPr>
      </w:pPr>
      <w:r>
        <w:rPr>
          <w:rFonts w:ascii="Bookman Old Style" w:hAnsi="Bookman Old Style"/>
          <w:sz w:val="22"/>
          <w:szCs w:val="22"/>
        </w:rPr>
        <w:t>4.9</w:t>
      </w:r>
      <w:r w:rsidR="00E166BE">
        <w:rPr>
          <w:rFonts w:ascii="Bookman Old Style" w:hAnsi="Bookman Old Style"/>
          <w:sz w:val="22"/>
          <w:szCs w:val="22"/>
        </w:rPr>
        <w:t>.</w:t>
      </w:r>
      <w:r w:rsidR="00AB2B15" w:rsidRPr="00B7752D">
        <w:rPr>
          <w:rFonts w:ascii="Bookman Old Style" w:hAnsi="Bookman Old Style"/>
          <w:sz w:val="22"/>
          <w:szCs w:val="22"/>
        </w:rPr>
        <w:t xml:space="preserve"> A Razão Social e </w:t>
      </w:r>
      <w:proofErr w:type="gramStart"/>
      <w:r w:rsidR="00AB2B15" w:rsidRPr="00B7752D">
        <w:rPr>
          <w:rFonts w:ascii="Bookman Old Style" w:hAnsi="Bookman Old Style"/>
          <w:sz w:val="22"/>
          <w:szCs w:val="22"/>
        </w:rPr>
        <w:t>o CNPJ constantes das Notas Fiscais</w:t>
      </w:r>
      <w:proofErr w:type="gramEnd"/>
      <w:r w:rsidR="00AB2B15" w:rsidRPr="00B7752D">
        <w:rPr>
          <w:rFonts w:ascii="Bookman Old Style" w:hAnsi="Bookman Old Style"/>
          <w:sz w:val="22"/>
          <w:szCs w:val="22"/>
        </w:rPr>
        <w:t xml:space="preserve"> deverão coincidir com aquele fornecido na fase de habilitação/propostas. </w:t>
      </w:r>
    </w:p>
    <w:p w14:paraId="425754F9" w14:textId="77777777" w:rsidR="00AB2B15" w:rsidRPr="00B7752D" w:rsidRDefault="00AB2B15" w:rsidP="00B7752D">
      <w:pPr>
        <w:pStyle w:val="SemEspaamento"/>
        <w:jc w:val="both"/>
        <w:rPr>
          <w:rFonts w:ascii="Bookman Old Style" w:hAnsi="Bookman Old Style"/>
          <w:sz w:val="22"/>
          <w:szCs w:val="22"/>
        </w:rPr>
      </w:pPr>
    </w:p>
    <w:p w14:paraId="2B63ACB9" w14:textId="2DCB84E7" w:rsidR="00AB2B15" w:rsidRPr="00B7752D" w:rsidRDefault="00FD4E9B" w:rsidP="00B7752D">
      <w:pPr>
        <w:pStyle w:val="SemEspaamento"/>
        <w:jc w:val="both"/>
        <w:rPr>
          <w:rFonts w:ascii="Bookman Old Style" w:hAnsi="Bookman Old Style"/>
          <w:sz w:val="22"/>
          <w:szCs w:val="22"/>
        </w:rPr>
      </w:pPr>
      <w:r>
        <w:rPr>
          <w:rFonts w:ascii="Bookman Old Style" w:hAnsi="Bookman Old Style"/>
          <w:sz w:val="22"/>
          <w:szCs w:val="22"/>
        </w:rPr>
        <w:t>4.10</w:t>
      </w:r>
      <w:r w:rsidR="00E166BE">
        <w:rPr>
          <w:rFonts w:ascii="Bookman Old Style" w:hAnsi="Bookman Old Style"/>
          <w:sz w:val="22"/>
          <w:szCs w:val="22"/>
        </w:rPr>
        <w:t>.</w:t>
      </w:r>
      <w:r w:rsidR="00AB2B15" w:rsidRPr="00B7752D">
        <w:rPr>
          <w:rFonts w:ascii="Bookman Old Style" w:hAnsi="Bookman Old Style"/>
          <w:sz w:val="22"/>
          <w:szCs w:val="22"/>
        </w:rPr>
        <w:t xml:space="preserve">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14:paraId="29E60E00" w14:textId="77777777" w:rsidR="00AB2B15" w:rsidRPr="00D3495F" w:rsidRDefault="00AB2B15" w:rsidP="00B7752D">
      <w:pPr>
        <w:pStyle w:val="SemEspaamento"/>
        <w:jc w:val="both"/>
        <w:rPr>
          <w:rFonts w:ascii="Bookman Old Style" w:hAnsi="Bookman Old Style"/>
          <w:sz w:val="22"/>
          <w:szCs w:val="22"/>
        </w:rPr>
      </w:pPr>
    </w:p>
    <w:p w14:paraId="79B3D2D7" w14:textId="6FD33E97" w:rsidR="00AB2B15" w:rsidRPr="00D3495F" w:rsidRDefault="00FD4E9B" w:rsidP="00B7752D">
      <w:pPr>
        <w:pStyle w:val="SemEspaamento"/>
        <w:jc w:val="both"/>
        <w:rPr>
          <w:rFonts w:ascii="Bookman Old Style" w:hAnsi="Bookman Old Style"/>
          <w:sz w:val="22"/>
          <w:szCs w:val="22"/>
        </w:rPr>
      </w:pPr>
      <w:r w:rsidRPr="00D3495F">
        <w:rPr>
          <w:rFonts w:ascii="Bookman Old Style" w:hAnsi="Bookman Old Style"/>
          <w:sz w:val="22"/>
          <w:szCs w:val="22"/>
        </w:rPr>
        <w:t>4.11</w:t>
      </w:r>
      <w:r w:rsidR="00E166BE" w:rsidRPr="00D3495F">
        <w:rPr>
          <w:rFonts w:ascii="Bookman Old Style" w:hAnsi="Bookman Old Style"/>
          <w:sz w:val="22"/>
          <w:szCs w:val="22"/>
        </w:rPr>
        <w:t>.</w:t>
      </w:r>
      <w:r w:rsidR="00AB2B15" w:rsidRPr="00D3495F">
        <w:rPr>
          <w:rFonts w:ascii="Bookman Old Style" w:hAnsi="Bookman Old Style"/>
          <w:sz w:val="22"/>
          <w:szCs w:val="22"/>
        </w:rPr>
        <w:t xml:space="preserve"> Utilizará a Ata de Registro de Preços decorrente deste Pregão, </w:t>
      </w:r>
      <w:r w:rsidR="00C04189" w:rsidRPr="00D3495F">
        <w:rPr>
          <w:rFonts w:ascii="Bookman Old Style" w:hAnsi="Bookman Old Style"/>
          <w:sz w:val="22"/>
          <w:szCs w:val="22"/>
        </w:rPr>
        <w:t xml:space="preserve">as </w:t>
      </w:r>
      <w:r w:rsidR="00AB2B15" w:rsidRPr="00D3495F">
        <w:rPr>
          <w:rFonts w:ascii="Bookman Old Style" w:hAnsi="Bookman Old Style"/>
          <w:sz w:val="22"/>
          <w:szCs w:val="22"/>
        </w:rPr>
        <w:t xml:space="preserve">Secretarias </w:t>
      </w:r>
      <w:r w:rsidR="00C04189" w:rsidRPr="00D3495F">
        <w:rPr>
          <w:rFonts w:ascii="Bookman Old Style" w:hAnsi="Bookman Old Style"/>
          <w:sz w:val="22"/>
          <w:szCs w:val="22"/>
        </w:rPr>
        <w:t>Municipais e/ou</w:t>
      </w:r>
      <w:r w:rsidR="00AB2B15" w:rsidRPr="00D3495F">
        <w:rPr>
          <w:rFonts w:ascii="Bookman Old Style" w:hAnsi="Bookman Old Style"/>
          <w:sz w:val="22"/>
          <w:szCs w:val="22"/>
        </w:rPr>
        <w:t xml:space="preserve"> Fundo Municipal de Saúde de </w:t>
      </w:r>
      <w:r w:rsidR="00A51883" w:rsidRPr="00D3495F">
        <w:rPr>
          <w:rFonts w:ascii="Bookman Old Style" w:hAnsi="Bookman Old Style"/>
          <w:sz w:val="22"/>
          <w:szCs w:val="22"/>
        </w:rPr>
        <w:t>FORMOSA</w:t>
      </w:r>
      <w:r w:rsidR="00AB2B15" w:rsidRPr="00D3495F">
        <w:rPr>
          <w:rFonts w:ascii="Bookman Old Style" w:hAnsi="Bookman Old Style"/>
          <w:sz w:val="22"/>
          <w:szCs w:val="22"/>
        </w:rPr>
        <w:t xml:space="preserve"> DO SUL.  </w:t>
      </w:r>
    </w:p>
    <w:p w14:paraId="02AC6ED5" w14:textId="77777777" w:rsidR="00AB2B15" w:rsidRPr="00B7752D" w:rsidRDefault="00AB2B15" w:rsidP="00B7752D">
      <w:pPr>
        <w:pStyle w:val="SemEspaamento"/>
        <w:jc w:val="both"/>
        <w:rPr>
          <w:rFonts w:ascii="Bookman Old Style" w:hAnsi="Bookman Old Style"/>
          <w:sz w:val="22"/>
          <w:szCs w:val="22"/>
        </w:rPr>
      </w:pPr>
    </w:p>
    <w:p w14:paraId="4BD96AFF" w14:textId="1149A1BF" w:rsidR="00E166BE" w:rsidRPr="00D3495F" w:rsidRDefault="00FD4E9B" w:rsidP="00E166BE">
      <w:pPr>
        <w:spacing w:after="0" w:line="240" w:lineRule="auto"/>
        <w:rPr>
          <w:rFonts w:ascii="Bookman Old Style" w:hAnsi="Bookman Old Style"/>
        </w:rPr>
      </w:pPr>
      <w:r>
        <w:rPr>
          <w:rFonts w:ascii="Bookman Old Style" w:hAnsi="Bookman Old Style"/>
        </w:rPr>
        <w:t>4.12</w:t>
      </w:r>
      <w:r w:rsidR="00AB2B15" w:rsidRPr="00E94EBE">
        <w:rPr>
          <w:rFonts w:ascii="Bookman Old Style" w:hAnsi="Bookman Old Style"/>
        </w:rPr>
        <w:t>.</w:t>
      </w:r>
      <w:r w:rsidR="00AB2B15" w:rsidRPr="00E94EBE">
        <w:rPr>
          <w:rFonts w:ascii="Bookman Old Style" w:hAnsi="Bookman Old Style"/>
          <w:b/>
        </w:rPr>
        <w:t xml:space="preserve"> </w:t>
      </w:r>
      <w:r w:rsidR="00E166BE" w:rsidRPr="00E94EBE">
        <w:rPr>
          <w:rFonts w:ascii="Bookman Old Style" w:hAnsi="Bookman Old Style"/>
          <w:b/>
        </w:rPr>
        <w:t xml:space="preserve">A nota </w:t>
      </w:r>
      <w:r w:rsidR="00E166BE" w:rsidRPr="00D3495F">
        <w:rPr>
          <w:rFonts w:ascii="Bookman Old Style" w:hAnsi="Bookman Old Style"/>
          <w:b/>
        </w:rPr>
        <w:t>fiscal deverá ser emitida da seguinte forma</w:t>
      </w:r>
      <w:r w:rsidR="00E166BE" w:rsidRPr="00D3495F">
        <w:rPr>
          <w:rFonts w:ascii="Bookman Old Style" w:hAnsi="Bookman Old Style"/>
        </w:rPr>
        <w:t>:</w:t>
      </w:r>
    </w:p>
    <w:p w14:paraId="6EEA9146" w14:textId="67954F46" w:rsidR="00E166BE" w:rsidRPr="00D3495F" w:rsidRDefault="00E166BE" w:rsidP="00E166BE">
      <w:pPr>
        <w:tabs>
          <w:tab w:val="left" w:pos="536"/>
          <w:tab w:val="left" w:pos="2270"/>
          <w:tab w:val="left" w:pos="4294"/>
        </w:tabs>
        <w:spacing w:after="0" w:line="240" w:lineRule="auto"/>
        <w:jc w:val="both"/>
        <w:rPr>
          <w:rFonts w:ascii="Bookman Old Style" w:hAnsi="Bookman Old Style"/>
        </w:rPr>
      </w:pPr>
      <w:r w:rsidRPr="00D3495F">
        <w:rPr>
          <w:rFonts w:ascii="Bookman Old Style" w:hAnsi="Bookman Old Style"/>
        </w:rPr>
        <w:t xml:space="preserve">A nota fiscal eletrônica deverá ser emitida </w:t>
      </w:r>
      <w:r w:rsidR="00C04189" w:rsidRPr="00D3495F">
        <w:rPr>
          <w:rFonts w:ascii="Bookman Old Style" w:hAnsi="Bookman Old Style"/>
        </w:rPr>
        <w:t>conforme os dados constantes na Autorização de Fornecimento</w:t>
      </w:r>
      <w:r w:rsidRPr="00D3495F">
        <w:rPr>
          <w:rFonts w:ascii="Bookman Old Style" w:hAnsi="Bookman Old Style"/>
        </w:rPr>
        <w:t xml:space="preserve">. A mesma deverá ser encaminhada para o e-mail: </w:t>
      </w:r>
      <w:hyperlink r:id="rId33" w:history="1">
        <w:r w:rsidR="00E94EBE" w:rsidRPr="00D3495F">
          <w:rPr>
            <w:rStyle w:val="Hyperlink"/>
            <w:rFonts w:ascii="Bookman Old Style" w:eastAsia="Times New Roman" w:hAnsi="Bookman Old Style" w:cs="Helvetica"/>
            <w:color w:val="auto"/>
            <w:lang w:eastAsia="pt-BR"/>
          </w:rPr>
          <w:t>notas@formosa.sc.gov.br</w:t>
        </w:r>
      </w:hyperlink>
      <w:r w:rsidRPr="00D3495F">
        <w:rPr>
          <w:rFonts w:ascii="Bookman Old Style" w:hAnsi="Bookman Old Style"/>
        </w:rPr>
        <w:t xml:space="preserve">, nos arquivos com extensão XML e PDF, </w:t>
      </w:r>
      <w:proofErr w:type="gramStart"/>
      <w:r w:rsidRPr="00D3495F">
        <w:rPr>
          <w:rFonts w:ascii="Bookman Old Style" w:hAnsi="Bookman Old Style"/>
        </w:rPr>
        <w:t>sob pena</w:t>
      </w:r>
      <w:proofErr w:type="gramEnd"/>
      <w:r w:rsidRPr="00D3495F">
        <w:rPr>
          <w:rFonts w:ascii="Bookman Old Style" w:hAnsi="Bookman Old Style"/>
        </w:rPr>
        <w:t xml:space="preserve"> de retenção de pagamentos</w:t>
      </w:r>
      <w:r w:rsidR="00D55B80" w:rsidRPr="00D3495F">
        <w:rPr>
          <w:rFonts w:ascii="Bookman Old Style" w:hAnsi="Bookman Old Style"/>
        </w:rPr>
        <w:t>.</w:t>
      </w:r>
    </w:p>
    <w:p w14:paraId="593B8B51" w14:textId="77777777" w:rsidR="00AB2B15" w:rsidRPr="00B7752D" w:rsidRDefault="00AB2B15" w:rsidP="00B7752D">
      <w:pPr>
        <w:tabs>
          <w:tab w:val="left" w:pos="536"/>
          <w:tab w:val="left" w:pos="2270"/>
          <w:tab w:val="left" w:pos="4294"/>
        </w:tabs>
        <w:spacing w:after="0" w:line="240" w:lineRule="auto"/>
        <w:jc w:val="both"/>
        <w:rPr>
          <w:rFonts w:ascii="Bookman Old Style" w:hAnsi="Bookman Old Style"/>
          <w:color w:val="FF0000"/>
        </w:rPr>
      </w:pPr>
    </w:p>
    <w:p w14:paraId="5C5C86C1"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 xml:space="preserve">CLÁUSULA QUINTA – DAS OBRIGAÇÕES DO FORNECEDOR </w:t>
      </w:r>
    </w:p>
    <w:p w14:paraId="64AA7C44" w14:textId="77777777" w:rsidR="00AB2B15" w:rsidRPr="00B7752D" w:rsidRDefault="00AB2B15" w:rsidP="00B7752D">
      <w:pPr>
        <w:pStyle w:val="SemEspaamento"/>
        <w:jc w:val="both"/>
        <w:rPr>
          <w:rFonts w:ascii="Bookman Old Style" w:hAnsi="Bookman Old Style"/>
          <w:sz w:val="22"/>
          <w:szCs w:val="22"/>
        </w:rPr>
      </w:pPr>
    </w:p>
    <w:p w14:paraId="7B6E3AF4" w14:textId="5C93C17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5.1</w:t>
      </w:r>
      <w:r w:rsidR="003818E2">
        <w:rPr>
          <w:rFonts w:ascii="Bookman Old Style" w:hAnsi="Bookman Old Style"/>
          <w:sz w:val="22"/>
          <w:szCs w:val="22"/>
        </w:rPr>
        <w:t xml:space="preserve">. </w:t>
      </w:r>
      <w:r w:rsidRPr="003818E2">
        <w:rPr>
          <w:rFonts w:ascii="Bookman Old Style" w:hAnsi="Bookman Old Style"/>
          <w:sz w:val="22"/>
          <w:szCs w:val="22"/>
        </w:rPr>
        <w:t>Fornecer</w:t>
      </w:r>
      <w:r w:rsidR="003818E2">
        <w:rPr>
          <w:rFonts w:ascii="Bookman Old Style" w:hAnsi="Bookman Old Style"/>
          <w:sz w:val="22"/>
          <w:szCs w:val="22"/>
        </w:rPr>
        <w:t xml:space="preserve"> </w:t>
      </w:r>
      <w:r w:rsidRPr="00B7752D">
        <w:rPr>
          <w:rFonts w:ascii="Bookman Old Style" w:hAnsi="Bookman Old Style"/>
          <w:sz w:val="22"/>
          <w:szCs w:val="22"/>
        </w:rPr>
        <w:t xml:space="preserve">o objeto nas condições estipuladas no Edital, na Proposta e na Autorização de Fornecimento/Ordem de Compra, </w:t>
      </w:r>
      <w:proofErr w:type="gramStart"/>
      <w:r w:rsidRPr="00B7752D">
        <w:rPr>
          <w:rFonts w:ascii="Bookman Old Style" w:hAnsi="Bookman Old Style"/>
          <w:sz w:val="22"/>
          <w:szCs w:val="22"/>
        </w:rPr>
        <w:t>isento</w:t>
      </w:r>
      <w:proofErr w:type="gramEnd"/>
      <w:r w:rsidR="003818E2">
        <w:rPr>
          <w:rFonts w:ascii="Bookman Old Style" w:hAnsi="Bookman Old Style"/>
          <w:sz w:val="22"/>
          <w:szCs w:val="22"/>
        </w:rPr>
        <w:t>(</w:t>
      </w:r>
      <w:r w:rsidRPr="00B7752D">
        <w:rPr>
          <w:rFonts w:ascii="Bookman Old Style" w:hAnsi="Bookman Old Style"/>
          <w:sz w:val="22"/>
          <w:szCs w:val="22"/>
        </w:rPr>
        <w:t>s</w:t>
      </w:r>
      <w:r w:rsidR="003818E2">
        <w:rPr>
          <w:rFonts w:ascii="Bookman Old Style" w:hAnsi="Bookman Old Style"/>
          <w:sz w:val="22"/>
          <w:szCs w:val="22"/>
        </w:rPr>
        <w:t>)</w:t>
      </w:r>
      <w:r w:rsidRPr="00B7752D">
        <w:rPr>
          <w:rFonts w:ascii="Bookman Old Style" w:hAnsi="Bookman Old Style"/>
          <w:sz w:val="22"/>
          <w:szCs w:val="22"/>
        </w:rPr>
        <w:t xml:space="preserve"> de defeitos de fabricação, e com prazo de validade estabelecido no ANEXO II do Edital, contado da data de entrega do</w:t>
      </w:r>
      <w:r w:rsidR="003818E2">
        <w:rPr>
          <w:rFonts w:ascii="Bookman Old Style" w:hAnsi="Bookman Old Style"/>
          <w:sz w:val="22"/>
          <w:szCs w:val="22"/>
        </w:rPr>
        <w:t>(</w:t>
      </w:r>
      <w:r w:rsidRPr="00B7752D">
        <w:rPr>
          <w:rFonts w:ascii="Bookman Old Style" w:hAnsi="Bookman Old Style"/>
          <w:sz w:val="22"/>
          <w:szCs w:val="22"/>
        </w:rPr>
        <w:t>s</w:t>
      </w:r>
      <w:r w:rsidR="003818E2">
        <w:rPr>
          <w:rFonts w:ascii="Bookman Old Style" w:hAnsi="Bookman Old Style"/>
          <w:sz w:val="22"/>
          <w:szCs w:val="22"/>
        </w:rPr>
        <w:t>)</w:t>
      </w:r>
      <w:r w:rsidRPr="00B7752D">
        <w:rPr>
          <w:rFonts w:ascii="Bookman Old Style" w:hAnsi="Bookman Old Style"/>
          <w:sz w:val="22"/>
          <w:szCs w:val="22"/>
        </w:rPr>
        <w:t xml:space="preserve"> mesmo</w:t>
      </w:r>
      <w:r w:rsidR="003818E2">
        <w:rPr>
          <w:rFonts w:ascii="Bookman Old Style" w:hAnsi="Bookman Old Style"/>
          <w:sz w:val="22"/>
          <w:szCs w:val="22"/>
        </w:rPr>
        <w:t>(</w:t>
      </w:r>
      <w:r w:rsidRPr="00B7752D">
        <w:rPr>
          <w:rFonts w:ascii="Bookman Old Style" w:hAnsi="Bookman Old Style"/>
          <w:sz w:val="22"/>
          <w:szCs w:val="22"/>
        </w:rPr>
        <w:t>s</w:t>
      </w:r>
      <w:r w:rsidR="003818E2">
        <w:rPr>
          <w:rFonts w:ascii="Bookman Old Style" w:hAnsi="Bookman Old Style"/>
          <w:sz w:val="22"/>
          <w:szCs w:val="22"/>
        </w:rPr>
        <w:t>)</w:t>
      </w:r>
      <w:r w:rsidRPr="00B7752D">
        <w:rPr>
          <w:rFonts w:ascii="Bookman Old Style" w:hAnsi="Bookman Old Style"/>
          <w:sz w:val="22"/>
          <w:szCs w:val="22"/>
        </w:rPr>
        <w:t xml:space="preserve">. </w:t>
      </w:r>
    </w:p>
    <w:p w14:paraId="4ED8A551" w14:textId="77777777" w:rsidR="00AB2B15" w:rsidRPr="00B7752D" w:rsidRDefault="00AB2B15" w:rsidP="00B7752D">
      <w:pPr>
        <w:pStyle w:val="SemEspaamento"/>
        <w:jc w:val="both"/>
        <w:rPr>
          <w:rFonts w:ascii="Bookman Old Style" w:hAnsi="Bookman Old Style"/>
          <w:sz w:val="22"/>
          <w:szCs w:val="22"/>
        </w:rPr>
      </w:pPr>
    </w:p>
    <w:p w14:paraId="6F568DB2" w14:textId="6686CA71" w:rsidR="00D55B80" w:rsidRPr="00C04189" w:rsidRDefault="00AB2B15" w:rsidP="00D55B80">
      <w:pPr>
        <w:spacing w:after="0" w:line="240" w:lineRule="auto"/>
        <w:jc w:val="both"/>
        <w:rPr>
          <w:rFonts w:ascii="Bookman Old Style" w:hAnsi="Bookman Old Style"/>
          <w:bCs/>
          <w:color w:val="FF0000"/>
        </w:rPr>
      </w:pPr>
      <w:r w:rsidRPr="00B7752D">
        <w:rPr>
          <w:rFonts w:ascii="Bookman Old Style" w:hAnsi="Bookman Old Style"/>
        </w:rPr>
        <w:t>5.2</w:t>
      </w:r>
      <w:r w:rsidR="003818E2">
        <w:rPr>
          <w:rFonts w:ascii="Bookman Old Style" w:hAnsi="Bookman Old Style"/>
        </w:rPr>
        <w:t>.</w:t>
      </w:r>
      <w:r w:rsidRPr="00B7752D">
        <w:rPr>
          <w:rFonts w:ascii="Bookman Old Style" w:hAnsi="Bookman Old Style"/>
        </w:rPr>
        <w:t xml:space="preserve"> Entregar o</w:t>
      </w:r>
      <w:r w:rsidR="003818E2">
        <w:rPr>
          <w:rFonts w:ascii="Bookman Old Style" w:hAnsi="Bookman Old Style"/>
        </w:rPr>
        <w:t>(</w:t>
      </w:r>
      <w:r w:rsidRPr="00B7752D">
        <w:rPr>
          <w:rFonts w:ascii="Bookman Old Style" w:hAnsi="Bookman Old Style"/>
        </w:rPr>
        <w:t>s</w:t>
      </w:r>
      <w:r w:rsidR="003818E2">
        <w:rPr>
          <w:rFonts w:ascii="Bookman Old Style" w:hAnsi="Bookman Old Style"/>
        </w:rPr>
        <w:t>)</w:t>
      </w:r>
      <w:r w:rsidRPr="00B7752D">
        <w:rPr>
          <w:rFonts w:ascii="Bookman Old Style" w:hAnsi="Bookman Old Style"/>
        </w:rPr>
        <w:t xml:space="preserve"> produto</w:t>
      </w:r>
      <w:r w:rsidR="003818E2">
        <w:rPr>
          <w:rFonts w:ascii="Bookman Old Style" w:hAnsi="Bookman Old Style"/>
        </w:rPr>
        <w:t>(</w:t>
      </w:r>
      <w:r w:rsidRPr="00B7752D">
        <w:rPr>
          <w:rFonts w:ascii="Bookman Old Style" w:hAnsi="Bookman Old Style"/>
        </w:rPr>
        <w:t>s</w:t>
      </w:r>
      <w:r w:rsidR="003818E2">
        <w:rPr>
          <w:rFonts w:ascii="Bookman Old Style" w:hAnsi="Bookman Old Style"/>
        </w:rPr>
        <w:t>)</w:t>
      </w:r>
      <w:r w:rsidRPr="00B7752D">
        <w:rPr>
          <w:rFonts w:ascii="Bookman Old Style" w:hAnsi="Bookman Old Style"/>
          <w:b/>
        </w:rPr>
        <w:t xml:space="preserve"> </w:t>
      </w:r>
      <w:r w:rsidRPr="00B7752D">
        <w:rPr>
          <w:rFonts w:ascii="Bookman Old Style" w:hAnsi="Bookman Old Style"/>
        </w:rPr>
        <w:t xml:space="preserve">no prazo </w:t>
      </w:r>
      <w:r w:rsidRPr="005E3FC7">
        <w:rPr>
          <w:rFonts w:ascii="Bookman Old Style" w:hAnsi="Bookman Old Style"/>
        </w:rPr>
        <w:t xml:space="preserve">máximo de até </w:t>
      </w:r>
      <w:r w:rsidR="003818E2" w:rsidRPr="005E3FC7">
        <w:rPr>
          <w:rFonts w:ascii="Bookman Old Style" w:hAnsi="Bookman Old Style"/>
          <w:b/>
        </w:rPr>
        <w:t>30</w:t>
      </w:r>
      <w:r w:rsidRPr="005E3FC7">
        <w:rPr>
          <w:rFonts w:ascii="Bookman Old Style" w:hAnsi="Bookman Old Style"/>
          <w:b/>
        </w:rPr>
        <w:t xml:space="preserve"> (</w:t>
      </w:r>
      <w:r w:rsidR="003818E2" w:rsidRPr="005E3FC7">
        <w:rPr>
          <w:rFonts w:ascii="Bookman Old Style" w:hAnsi="Bookman Old Style"/>
          <w:b/>
        </w:rPr>
        <w:t>trinta</w:t>
      </w:r>
      <w:r w:rsidRPr="005E3FC7">
        <w:rPr>
          <w:rFonts w:ascii="Bookman Old Style" w:hAnsi="Bookman Old Style"/>
          <w:b/>
        </w:rPr>
        <w:t>) dias consecutivos</w:t>
      </w:r>
      <w:r w:rsidRPr="005E3FC7">
        <w:rPr>
          <w:rFonts w:ascii="Bookman Old Style" w:hAnsi="Bookman Old Style"/>
        </w:rPr>
        <w:t xml:space="preserve">, após o </w:t>
      </w:r>
      <w:r w:rsidRPr="00D3495F">
        <w:rPr>
          <w:rFonts w:ascii="Bookman Old Style" w:hAnsi="Bookman Old Style"/>
        </w:rPr>
        <w:t xml:space="preserve">recebimento da Autorização de Fornecimento/Ordem de Compra, que será enviada no e-mail informado nos documentos de habilitação do Fornecedor, </w:t>
      </w:r>
      <w:r w:rsidR="00D55B80" w:rsidRPr="00D3495F">
        <w:rPr>
          <w:rFonts w:ascii="Bookman Old Style" w:hAnsi="Bookman Old Style"/>
          <w:bCs/>
        </w:rPr>
        <w:t xml:space="preserve">no local constante na Autorização de Fornecimento ou em local específico a ser designado pela Secretaria Municipal solicitante. </w:t>
      </w:r>
    </w:p>
    <w:p w14:paraId="1872ADA8" w14:textId="660F2DA2" w:rsidR="003818E2" w:rsidRPr="00FD4E9B" w:rsidRDefault="003818E2" w:rsidP="003818E2">
      <w:pPr>
        <w:spacing w:after="0" w:line="240" w:lineRule="auto"/>
        <w:jc w:val="both"/>
        <w:rPr>
          <w:rFonts w:ascii="Bookman Old Style" w:hAnsi="Bookman Old Style"/>
          <w:bCs/>
          <w:color w:val="00B0F0"/>
        </w:rPr>
      </w:pPr>
    </w:p>
    <w:p w14:paraId="647F8082" w14:textId="36FA4EB9" w:rsidR="00AB2B15" w:rsidRPr="005E3FC7"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5.3</w:t>
      </w:r>
      <w:r w:rsidR="003818E2">
        <w:rPr>
          <w:rFonts w:ascii="Bookman Old Style" w:hAnsi="Bookman Old Style"/>
          <w:sz w:val="22"/>
          <w:szCs w:val="22"/>
        </w:rPr>
        <w:t>.</w:t>
      </w:r>
      <w:r w:rsidRPr="00B7752D">
        <w:rPr>
          <w:rFonts w:ascii="Bookman Old Style" w:hAnsi="Bookman Old Style"/>
          <w:sz w:val="22"/>
          <w:szCs w:val="22"/>
        </w:rPr>
        <w:t xml:space="preserve"> Substituir, as suas expensas, no todo </w:t>
      </w:r>
      <w:r w:rsidR="003818E2">
        <w:rPr>
          <w:rFonts w:ascii="Bookman Old Style" w:hAnsi="Bookman Old Style"/>
          <w:sz w:val="22"/>
          <w:szCs w:val="22"/>
        </w:rPr>
        <w:t xml:space="preserve">ou </w:t>
      </w:r>
      <w:r w:rsidRPr="00B7752D">
        <w:rPr>
          <w:rFonts w:ascii="Bookman Old Style" w:hAnsi="Bookman Old Style"/>
          <w:sz w:val="22"/>
          <w:szCs w:val="22"/>
        </w:rPr>
        <w:t>em parte o(s) produto(s) em que se verifique</w:t>
      </w:r>
      <w:r w:rsidR="003818E2">
        <w:rPr>
          <w:rFonts w:ascii="Bookman Old Style" w:hAnsi="Bookman Old Style"/>
          <w:sz w:val="22"/>
          <w:szCs w:val="22"/>
        </w:rPr>
        <w:t>(</w:t>
      </w:r>
      <w:r w:rsidRPr="00B7752D">
        <w:rPr>
          <w:rFonts w:ascii="Bookman Old Style" w:hAnsi="Bookman Old Style"/>
          <w:sz w:val="22"/>
          <w:szCs w:val="22"/>
        </w:rPr>
        <w:t>m</w:t>
      </w:r>
      <w:r w:rsidR="003818E2">
        <w:rPr>
          <w:rFonts w:ascii="Bookman Old Style" w:hAnsi="Bookman Old Style"/>
          <w:sz w:val="22"/>
          <w:szCs w:val="22"/>
        </w:rPr>
        <w:t>)</w:t>
      </w:r>
      <w:r w:rsidRPr="00B7752D">
        <w:rPr>
          <w:rFonts w:ascii="Bookman Old Style" w:hAnsi="Bookman Old Style"/>
          <w:sz w:val="22"/>
          <w:szCs w:val="22"/>
        </w:rPr>
        <w:t xml:space="preserve"> danos em decorrência decorrente de qualquer evento (problemas de transporte, defeito </w:t>
      </w:r>
      <w:r w:rsidRPr="005E3FC7">
        <w:rPr>
          <w:rFonts w:ascii="Bookman Old Style" w:hAnsi="Bookman Old Style"/>
          <w:sz w:val="22"/>
          <w:szCs w:val="22"/>
        </w:rPr>
        <w:t xml:space="preserve">de fabricação ou de armazenagem, reprovado pelo município), no prazo de até 02 (dois) dias corridos, improrrogáveis, contados da notificação que lhe for entregue oficialmente. </w:t>
      </w:r>
    </w:p>
    <w:p w14:paraId="0A71EC39" w14:textId="77777777" w:rsidR="00AB2B15" w:rsidRPr="00B7752D" w:rsidRDefault="00AB2B15" w:rsidP="00B7752D">
      <w:pPr>
        <w:pStyle w:val="SemEspaamento"/>
        <w:jc w:val="both"/>
        <w:rPr>
          <w:rFonts w:ascii="Bookman Old Style" w:hAnsi="Bookman Old Style"/>
          <w:sz w:val="22"/>
          <w:szCs w:val="22"/>
        </w:rPr>
      </w:pPr>
    </w:p>
    <w:p w14:paraId="4F7FF6E3" w14:textId="3BAAE29A"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5.4</w:t>
      </w:r>
      <w:r w:rsidR="003818E2">
        <w:rPr>
          <w:rFonts w:ascii="Bookman Old Style" w:hAnsi="Bookman Old Style"/>
          <w:sz w:val="22"/>
          <w:szCs w:val="22"/>
        </w:rPr>
        <w:t>.</w:t>
      </w:r>
      <w:r w:rsidRPr="00B7752D">
        <w:rPr>
          <w:rFonts w:ascii="Bookman Old Style" w:hAnsi="Bookman Old Style"/>
          <w:sz w:val="22"/>
          <w:szCs w:val="22"/>
        </w:rPr>
        <w:t xml:space="preserve"> Responsabilizar-se pelos danos causados diretamente à Administração ou a terceiros, decorrentes de sua culpa ou dolo na execução do contrato, não excluindo ou reduzindo essa responsabilidade à fiscalização ou o acompanhamento pelo órgão interessado. </w:t>
      </w:r>
    </w:p>
    <w:p w14:paraId="7B2F346F" w14:textId="77777777" w:rsidR="00AB2B15" w:rsidRPr="00B7752D" w:rsidRDefault="00AB2B15" w:rsidP="00B7752D">
      <w:pPr>
        <w:pStyle w:val="SemEspaamento"/>
        <w:jc w:val="both"/>
        <w:rPr>
          <w:rFonts w:ascii="Bookman Old Style" w:hAnsi="Bookman Old Style"/>
          <w:sz w:val="22"/>
          <w:szCs w:val="22"/>
        </w:rPr>
      </w:pPr>
    </w:p>
    <w:p w14:paraId="5CFB7B96" w14:textId="25C40E28"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5.5</w:t>
      </w:r>
      <w:r w:rsidR="003818E2">
        <w:rPr>
          <w:rFonts w:ascii="Bookman Old Style" w:hAnsi="Bookman Old Style"/>
          <w:sz w:val="22"/>
          <w:szCs w:val="22"/>
        </w:rPr>
        <w:t>.</w:t>
      </w:r>
      <w:r w:rsidRPr="00B7752D">
        <w:rPr>
          <w:rFonts w:ascii="Bookman Old Style" w:hAnsi="Bookman Old Style"/>
          <w:sz w:val="22"/>
          <w:szCs w:val="22"/>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B7752D">
        <w:rPr>
          <w:rFonts w:ascii="Bookman Old Style" w:hAnsi="Bookman Old Style"/>
          <w:sz w:val="22"/>
          <w:szCs w:val="22"/>
        </w:rPr>
        <w:t>à</w:t>
      </w:r>
      <w:proofErr w:type="gramEnd"/>
      <w:r w:rsidRPr="00B7752D">
        <w:rPr>
          <w:rFonts w:ascii="Bookman Old Style" w:hAnsi="Bookman Old Style"/>
          <w:sz w:val="22"/>
          <w:szCs w:val="22"/>
        </w:rPr>
        <w:t xml:space="preserve"> CONTRATANTE a responsabilidade por seu pagamento, nem poderá onerar o objeto do contrato.</w:t>
      </w:r>
    </w:p>
    <w:p w14:paraId="36C10DAC" w14:textId="77777777" w:rsidR="00AB2B15" w:rsidRPr="00B7752D" w:rsidRDefault="00AB2B15" w:rsidP="00B7752D">
      <w:pPr>
        <w:pStyle w:val="SemEspaamento"/>
        <w:jc w:val="both"/>
        <w:rPr>
          <w:rFonts w:ascii="Bookman Old Style" w:hAnsi="Bookman Old Style"/>
          <w:sz w:val="22"/>
          <w:szCs w:val="22"/>
        </w:rPr>
      </w:pPr>
    </w:p>
    <w:p w14:paraId="273653B5" w14:textId="0FD6376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5.6</w:t>
      </w:r>
      <w:r w:rsidR="003818E2">
        <w:rPr>
          <w:rFonts w:ascii="Bookman Old Style" w:hAnsi="Bookman Old Style"/>
          <w:sz w:val="22"/>
          <w:szCs w:val="22"/>
        </w:rPr>
        <w:t>.</w:t>
      </w:r>
      <w:r w:rsidRPr="00B7752D">
        <w:rPr>
          <w:rFonts w:ascii="Bookman Old Style" w:hAnsi="Bookman Old Style"/>
          <w:sz w:val="22"/>
          <w:szCs w:val="22"/>
        </w:rPr>
        <w:t xml:space="preserve"> Comunicar ao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no prazo máximo de 02 (dois) dias corridos que antecedem o prazo de vencimento da entrega, o</w:t>
      </w:r>
      <w:r w:rsidR="003818E2">
        <w:rPr>
          <w:rFonts w:ascii="Bookman Old Style" w:hAnsi="Bookman Old Style"/>
          <w:sz w:val="22"/>
          <w:szCs w:val="22"/>
        </w:rPr>
        <w:t>(</w:t>
      </w:r>
      <w:r w:rsidRPr="00B7752D">
        <w:rPr>
          <w:rFonts w:ascii="Bookman Old Style" w:hAnsi="Bookman Old Style"/>
          <w:sz w:val="22"/>
          <w:szCs w:val="22"/>
        </w:rPr>
        <w:t>s</w:t>
      </w:r>
      <w:r w:rsidR="003818E2">
        <w:rPr>
          <w:rFonts w:ascii="Bookman Old Style" w:hAnsi="Bookman Old Style"/>
          <w:sz w:val="22"/>
          <w:szCs w:val="22"/>
        </w:rPr>
        <w:t>)</w:t>
      </w:r>
      <w:r w:rsidRPr="00B7752D">
        <w:rPr>
          <w:rFonts w:ascii="Bookman Old Style" w:hAnsi="Bookman Old Style"/>
          <w:sz w:val="22"/>
          <w:szCs w:val="22"/>
        </w:rPr>
        <w:t xml:space="preserve"> motivo</w:t>
      </w:r>
      <w:r w:rsidR="003818E2">
        <w:rPr>
          <w:rFonts w:ascii="Bookman Old Style" w:hAnsi="Bookman Old Style"/>
          <w:sz w:val="22"/>
          <w:szCs w:val="22"/>
        </w:rPr>
        <w:t>(</w:t>
      </w:r>
      <w:r w:rsidRPr="00B7752D">
        <w:rPr>
          <w:rFonts w:ascii="Bookman Old Style" w:hAnsi="Bookman Old Style"/>
          <w:sz w:val="22"/>
          <w:szCs w:val="22"/>
        </w:rPr>
        <w:t>s</w:t>
      </w:r>
      <w:r w:rsidR="003818E2">
        <w:rPr>
          <w:rFonts w:ascii="Bookman Old Style" w:hAnsi="Bookman Old Style"/>
          <w:sz w:val="22"/>
          <w:szCs w:val="22"/>
        </w:rPr>
        <w:t>)</w:t>
      </w:r>
      <w:r w:rsidRPr="00B7752D">
        <w:rPr>
          <w:rFonts w:ascii="Bookman Old Style" w:hAnsi="Bookman Old Style"/>
          <w:sz w:val="22"/>
          <w:szCs w:val="22"/>
        </w:rPr>
        <w:t xml:space="preserve"> que impossibilite</w:t>
      </w:r>
      <w:r w:rsidR="003818E2">
        <w:rPr>
          <w:rFonts w:ascii="Bookman Old Style" w:hAnsi="Bookman Old Style"/>
          <w:sz w:val="22"/>
          <w:szCs w:val="22"/>
        </w:rPr>
        <w:t>(m)</w:t>
      </w:r>
      <w:r w:rsidRPr="00B7752D">
        <w:rPr>
          <w:rFonts w:ascii="Bookman Old Style" w:hAnsi="Bookman Old Style"/>
          <w:sz w:val="22"/>
          <w:szCs w:val="22"/>
        </w:rPr>
        <w:t xml:space="preserve"> o seu cumprimento. </w:t>
      </w:r>
    </w:p>
    <w:p w14:paraId="6A360085" w14:textId="77777777" w:rsidR="00AB2B15" w:rsidRPr="00B7752D" w:rsidRDefault="00AB2B15" w:rsidP="00B7752D">
      <w:pPr>
        <w:pStyle w:val="SemEspaamento"/>
        <w:jc w:val="both"/>
        <w:rPr>
          <w:rFonts w:ascii="Bookman Old Style" w:hAnsi="Bookman Old Style"/>
          <w:sz w:val="22"/>
          <w:szCs w:val="22"/>
        </w:rPr>
      </w:pPr>
    </w:p>
    <w:p w14:paraId="34BEF03E" w14:textId="28180BEA"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5.7</w:t>
      </w:r>
      <w:r w:rsidR="003818E2">
        <w:rPr>
          <w:rFonts w:ascii="Bookman Old Style" w:hAnsi="Bookman Old Style"/>
          <w:sz w:val="22"/>
          <w:szCs w:val="22"/>
        </w:rPr>
        <w:t>.</w:t>
      </w:r>
      <w:r w:rsidRPr="00B7752D">
        <w:rPr>
          <w:rFonts w:ascii="Bookman Old Style" w:hAnsi="Bookman Old Style"/>
          <w:sz w:val="22"/>
          <w:szCs w:val="22"/>
        </w:rPr>
        <w:t xml:space="preserve"> Manter a garantia e qualidade do</w:t>
      </w:r>
      <w:r w:rsidR="003818E2">
        <w:rPr>
          <w:rFonts w:ascii="Bookman Old Style" w:hAnsi="Bookman Old Style"/>
          <w:sz w:val="22"/>
          <w:szCs w:val="22"/>
        </w:rPr>
        <w:t>(</w:t>
      </w:r>
      <w:r w:rsidRPr="00B7752D">
        <w:rPr>
          <w:rFonts w:ascii="Bookman Old Style" w:hAnsi="Bookman Old Style"/>
          <w:sz w:val="22"/>
          <w:szCs w:val="22"/>
        </w:rPr>
        <w:t>s</w:t>
      </w:r>
      <w:r w:rsidR="003818E2">
        <w:rPr>
          <w:rFonts w:ascii="Bookman Old Style" w:hAnsi="Bookman Old Style"/>
          <w:sz w:val="22"/>
          <w:szCs w:val="22"/>
        </w:rPr>
        <w:t>)</w:t>
      </w:r>
      <w:r w:rsidRPr="00B7752D">
        <w:rPr>
          <w:rFonts w:ascii="Bookman Old Style" w:hAnsi="Bookman Old Style"/>
          <w:sz w:val="22"/>
          <w:szCs w:val="22"/>
        </w:rPr>
        <w:t xml:space="preserve"> produto</w:t>
      </w:r>
      <w:r w:rsidR="003818E2">
        <w:rPr>
          <w:rFonts w:ascii="Bookman Old Style" w:hAnsi="Bookman Old Style"/>
          <w:sz w:val="22"/>
          <w:szCs w:val="22"/>
        </w:rPr>
        <w:t>(</w:t>
      </w:r>
      <w:r w:rsidRPr="00B7752D">
        <w:rPr>
          <w:rFonts w:ascii="Bookman Old Style" w:hAnsi="Bookman Old Style"/>
          <w:sz w:val="22"/>
          <w:szCs w:val="22"/>
        </w:rPr>
        <w:t>s</w:t>
      </w:r>
      <w:r w:rsidR="003818E2">
        <w:rPr>
          <w:rFonts w:ascii="Bookman Old Style" w:hAnsi="Bookman Old Style"/>
          <w:sz w:val="22"/>
          <w:szCs w:val="22"/>
        </w:rPr>
        <w:t>)</w:t>
      </w:r>
      <w:r w:rsidRPr="00B7752D">
        <w:rPr>
          <w:rFonts w:ascii="Bookman Old Style" w:hAnsi="Bookman Old Style"/>
          <w:sz w:val="22"/>
          <w:szCs w:val="22"/>
        </w:rPr>
        <w:t xml:space="preserve"> de acordo com as especificações definidas no Edital e na Ata de Registro de Preços. </w:t>
      </w:r>
    </w:p>
    <w:p w14:paraId="1C135304" w14:textId="77777777" w:rsidR="00AB2B15" w:rsidRPr="00B7752D" w:rsidRDefault="00AB2B15" w:rsidP="00B7752D">
      <w:pPr>
        <w:pStyle w:val="SemEspaamento"/>
        <w:jc w:val="both"/>
        <w:rPr>
          <w:rFonts w:ascii="Bookman Old Style" w:hAnsi="Bookman Old Style"/>
          <w:sz w:val="22"/>
          <w:szCs w:val="22"/>
        </w:rPr>
      </w:pPr>
    </w:p>
    <w:p w14:paraId="2C6487C9" w14:textId="3D8DCAE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5.8</w:t>
      </w:r>
      <w:r w:rsidR="003818E2">
        <w:rPr>
          <w:rFonts w:ascii="Bookman Old Style" w:hAnsi="Bookman Old Style"/>
          <w:sz w:val="22"/>
          <w:szCs w:val="22"/>
        </w:rPr>
        <w:t>.</w:t>
      </w:r>
      <w:r w:rsidRPr="00B7752D">
        <w:rPr>
          <w:rFonts w:ascii="Bookman Old Style" w:hAnsi="Bookman Old Style"/>
          <w:sz w:val="22"/>
          <w:szCs w:val="22"/>
        </w:rPr>
        <w:t xml:space="preserve"> Manter as condições de habilitação e qualificação técnica exigida no Edital do Pregão, comprovando-as sempre que solicitado pelo ÒRGÃO GERENCIADOR. </w:t>
      </w:r>
    </w:p>
    <w:p w14:paraId="27BA00DD" w14:textId="77777777" w:rsidR="00AB2B15" w:rsidRPr="00B7752D" w:rsidRDefault="00AB2B15" w:rsidP="00B7752D">
      <w:pPr>
        <w:pStyle w:val="SemEspaamento"/>
        <w:jc w:val="both"/>
        <w:rPr>
          <w:rFonts w:ascii="Bookman Old Style" w:hAnsi="Bookman Old Style"/>
          <w:sz w:val="22"/>
          <w:szCs w:val="22"/>
        </w:rPr>
      </w:pPr>
    </w:p>
    <w:p w14:paraId="25BFE5C5" w14:textId="03ADD0EB"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5.9</w:t>
      </w:r>
      <w:r w:rsidR="003818E2">
        <w:rPr>
          <w:rFonts w:ascii="Bookman Old Style" w:hAnsi="Bookman Old Style"/>
          <w:sz w:val="22"/>
          <w:szCs w:val="22"/>
        </w:rPr>
        <w:t>.</w:t>
      </w:r>
      <w:r w:rsidRPr="00B7752D">
        <w:rPr>
          <w:rFonts w:ascii="Bookman Old Style" w:hAnsi="Bookman Old Style"/>
          <w:sz w:val="22"/>
          <w:szCs w:val="22"/>
        </w:rPr>
        <w:t xml:space="preserve"> O recebimento definitivo do objeto desta Ata, não exime o fornecedor de ser responsabilizado, dentro das penalidades previstas na Lei 8.666/93 e alterações, pela má qualidade que venha a ser constatada durante o uso, dentro do prazo de validade, dos produtos </w:t>
      </w:r>
      <w:proofErr w:type="gramStart"/>
      <w:r w:rsidRPr="00B7752D">
        <w:rPr>
          <w:rFonts w:ascii="Bookman Old Style" w:hAnsi="Bookman Old Style"/>
          <w:sz w:val="22"/>
          <w:szCs w:val="22"/>
        </w:rPr>
        <w:t>fornecidos</w:t>
      </w:r>
      <w:proofErr w:type="gramEnd"/>
    </w:p>
    <w:p w14:paraId="4DDE74FB" w14:textId="77777777" w:rsidR="00AB2B15" w:rsidRPr="00B7752D" w:rsidRDefault="00AB2B15" w:rsidP="00B7752D">
      <w:pPr>
        <w:pStyle w:val="SemEspaamento"/>
        <w:jc w:val="both"/>
        <w:rPr>
          <w:rFonts w:ascii="Bookman Old Style" w:hAnsi="Bookman Old Style"/>
          <w:sz w:val="22"/>
          <w:szCs w:val="22"/>
        </w:rPr>
      </w:pPr>
    </w:p>
    <w:p w14:paraId="6A3AA6C9"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CLÁUSULA SEXTA - DAS OBRIGAÇÕES DO MUNICÍPIO</w:t>
      </w:r>
    </w:p>
    <w:p w14:paraId="671D528C" w14:textId="77777777" w:rsidR="00AB2B15" w:rsidRPr="00B7752D" w:rsidRDefault="00AB2B15" w:rsidP="00B7752D">
      <w:pPr>
        <w:pStyle w:val="SemEspaamento"/>
        <w:jc w:val="both"/>
        <w:rPr>
          <w:rFonts w:ascii="Bookman Old Style" w:hAnsi="Bookman Old Style"/>
          <w:sz w:val="22"/>
          <w:szCs w:val="22"/>
        </w:rPr>
      </w:pPr>
    </w:p>
    <w:p w14:paraId="6AF4A36B" w14:textId="360F26D0"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6.1</w:t>
      </w:r>
      <w:r w:rsidR="0061761C">
        <w:rPr>
          <w:rFonts w:ascii="Bookman Old Style" w:hAnsi="Bookman Old Style"/>
          <w:sz w:val="22"/>
          <w:szCs w:val="22"/>
        </w:rPr>
        <w:t>.</w:t>
      </w:r>
      <w:r w:rsidRPr="00B7752D">
        <w:rPr>
          <w:rFonts w:ascii="Bookman Old Style" w:hAnsi="Bookman Old Style"/>
          <w:sz w:val="22"/>
          <w:szCs w:val="22"/>
        </w:rPr>
        <w:t xml:space="preserve"> Gerenciar a Ata de Registro de Preços. </w:t>
      </w:r>
    </w:p>
    <w:p w14:paraId="462E228D" w14:textId="77777777" w:rsidR="00AB2B15" w:rsidRPr="00B7752D" w:rsidRDefault="00AB2B15" w:rsidP="00B7752D">
      <w:pPr>
        <w:pStyle w:val="SemEspaamento"/>
        <w:jc w:val="both"/>
        <w:rPr>
          <w:rFonts w:ascii="Bookman Old Style" w:hAnsi="Bookman Old Style"/>
          <w:sz w:val="22"/>
          <w:szCs w:val="22"/>
        </w:rPr>
      </w:pPr>
    </w:p>
    <w:p w14:paraId="72F05D9A" w14:textId="7E50C1A4"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6.2</w:t>
      </w:r>
      <w:r w:rsidR="0061761C">
        <w:rPr>
          <w:rFonts w:ascii="Bookman Old Style" w:hAnsi="Bookman Old Style"/>
          <w:sz w:val="22"/>
          <w:szCs w:val="22"/>
        </w:rPr>
        <w:t>.</w:t>
      </w:r>
      <w:r w:rsidRPr="00B7752D">
        <w:rPr>
          <w:rFonts w:ascii="Bookman Old Style" w:hAnsi="Bookman Old Style"/>
          <w:sz w:val="22"/>
          <w:szCs w:val="22"/>
        </w:rPr>
        <w:t xml:space="preserve"> Analisar e responder os questionamentos encaminhados pelo FORNECEDOR. </w:t>
      </w:r>
    </w:p>
    <w:p w14:paraId="0A43C9BF" w14:textId="77777777" w:rsidR="00AB2B15" w:rsidRPr="00B7752D" w:rsidRDefault="00AB2B15" w:rsidP="00B7752D">
      <w:pPr>
        <w:pStyle w:val="SemEspaamento"/>
        <w:jc w:val="both"/>
        <w:rPr>
          <w:rFonts w:ascii="Bookman Old Style" w:hAnsi="Bookman Old Style"/>
          <w:sz w:val="22"/>
          <w:szCs w:val="22"/>
        </w:rPr>
      </w:pPr>
    </w:p>
    <w:p w14:paraId="659F4DF8" w14:textId="7B21A6B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6.3</w:t>
      </w:r>
      <w:r w:rsidR="0061761C">
        <w:rPr>
          <w:rFonts w:ascii="Bookman Old Style" w:hAnsi="Bookman Old Style"/>
          <w:sz w:val="22"/>
          <w:szCs w:val="22"/>
        </w:rPr>
        <w:t>.</w:t>
      </w:r>
      <w:r w:rsidRPr="00B7752D">
        <w:rPr>
          <w:rFonts w:ascii="Bookman Old Style" w:hAnsi="Bookman Old Style"/>
          <w:sz w:val="22"/>
          <w:szCs w:val="22"/>
        </w:rPr>
        <w:t xml:space="preserve"> Emitir pareceres, elaborar e assinar Termos Aditivos às Atas de Registros de Preços. </w:t>
      </w:r>
    </w:p>
    <w:p w14:paraId="2B7F1C08" w14:textId="77777777" w:rsidR="00AB2B15" w:rsidRPr="00B7752D" w:rsidRDefault="00AB2B15" w:rsidP="00B7752D">
      <w:pPr>
        <w:pStyle w:val="SemEspaamento"/>
        <w:jc w:val="both"/>
        <w:rPr>
          <w:rFonts w:ascii="Bookman Old Style" w:hAnsi="Bookman Old Style"/>
          <w:sz w:val="22"/>
          <w:szCs w:val="22"/>
        </w:rPr>
      </w:pPr>
    </w:p>
    <w:p w14:paraId="466318D3" w14:textId="55068BBB"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lastRenderedPageBreak/>
        <w:t>6.4</w:t>
      </w:r>
      <w:r w:rsidR="0061761C">
        <w:rPr>
          <w:rFonts w:ascii="Bookman Old Style" w:hAnsi="Bookman Old Style"/>
          <w:sz w:val="22"/>
          <w:szCs w:val="22"/>
        </w:rPr>
        <w:t>.</w:t>
      </w:r>
      <w:r w:rsidRPr="00B7752D">
        <w:rPr>
          <w:rFonts w:ascii="Bookman Old Style" w:hAnsi="Bookman Old Style"/>
          <w:sz w:val="22"/>
          <w:szCs w:val="22"/>
        </w:rPr>
        <w:t xml:space="preserve"> Notificar extrajudicialmente o FORNECEDOR e aplicar-lhe as penalidades previstas na legislação e no Edital, assegurado o direito do contraditório e da ampla defesa. </w:t>
      </w:r>
    </w:p>
    <w:p w14:paraId="62BC4026" w14:textId="77777777" w:rsidR="00AB2B15" w:rsidRPr="00B7752D" w:rsidRDefault="00AB2B15" w:rsidP="00B7752D">
      <w:pPr>
        <w:pStyle w:val="SemEspaamento"/>
        <w:jc w:val="both"/>
        <w:rPr>
          <w:rFonts w:ascii="Bookman Old Style" w:hAnsi="Bookman Old Style"/>
          <w:sz w:val="22"/>
          <w:szCs w:val="22"/>
        </w:rPr>
      </w:pPr>
    </w:p>
    <w:p w14:paraId="6AF5E86A" w14:textId="772B7480"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6.5</w:t>
      </w:r>
      <w:r w:rsidR="0061761C">
        <w:rPr>
          <w:rFonts w:ascii="Bookman Old Style" w:hAnsi="Bookman Old Style"/>
          <w:sz w:val="22"/>
          <w:szCs w:val="22"/>
        </w:rPr>
        <w:t>.</w:t>
      </w:r>
      <w:r w:rsidRPr="00B7752D">
        <w:rPr>
          <w:rFonts w:ascii="Bookman Old Style" w:hAnsi="Bookman Old Style"/>
          <w:sz w:val="22"/>
          <w:szCs w:val="22"/>
        </w:rPr>
        <w:t xml:space="preserve"> Receber e conferir os produtos entregues pelos fornecedores</w:t>
      </w:r>
    </w:p>
    <w:p w14:paraId="76E218F3" w14:textId="77777777" w:rsidR="00AB2B15" w:rsidRPr="00B7752D" w:rsidRDefault="00AB2B15" w:rsidP="00B7752D">
      <w:pPr>
        <w:pStyle w:val="SemEspaamento"/>
        <w:jc w:val="both"/>
        <w:rPr>
          <w:rFonts w:ascii="Bookman Old Style" w:hAnsi="Bookman Old Style"/>
          <w:sz w:val="22"/>
          <w:szCs w:val="22"/>
        </w:rPr>
      </w:pPr>
    </w:p>
    <w:p w14:paraId="5AE41896" w14:textId="59213E19"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6.6</w:t>
      </w:r>
      <w:r w:rsidR="0061761C">
        <w:rPr>
          <w:rFonts w:ascii="Bookman Old Style" w:hAnsi="Bookman Old Style"/>
          <w:sz w:val="22"/>
          <w:szCs w:val="22"/>
        </w:rPr>
        <w:t>.</w:t>
      </w:r>
      <w:r w:rsidRPr="00B7752D">
        <w:rPr>
          <w:rFonts w:ascii="Bookman Old Style" w:hAnsi="Bookman Old Style"/>
          <w:sz w:val="22"/>
          <w:szCs w:val="22"/>
        </w:rPr>
        <w:t xml:space="preserve"> Rejeitar no todo ou em parte os produtos que o FORNECEDOR entregar fora das especificações do Edital. </w:t>
      </w:r>
    </w:p>
    <w:p w14:paraId="7B902B80" w14:textId="77777777" w:rsidR="00AB2B15" w:rsidRPr="00B7752D" w:rsidRDefault="00AB2B15" w:rsidP="00B7752D">
      <w:pPr>
        <w:pStyle w:val="SemEspaamento"/>
        <w:jc w:val="both"/>
        <w:rPr>
          <w:rFonts w:ascii="Bookman Old Style" w:hAnsi="Bookman Old Style"/>
          <w:sz w:val="22"/>
          <w:szCs w:val="22"/>
        </w:rPr>
      </w:pPr>
    </w:p>
    <w:p w14:paraId="64E1B4C0" w14:textId="5663600F"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6.7</w:t>
      </w:r>
      <w:r w:rsidR="0061761C">
        <w:rPr>
          <w:rFonts w:ascii="Bookman Old Style" w:hAnsi="Bookman Old Style"/>
          <w:sz w:val="22"/>
          <w:szCs w:val="22"/>
        </w:rPr>
        <w:t>.</w:t>
      </w:r>
      <w:r w:rsidRPr="00B7752D">
        <w:rPr>
          <w:rFonts w:ascii="Bookman Old Style" w:hAnsi="Bookman Old Style"/>
          <w:sz w:val="22"/>
          <w:szCs w:val="22"/>
        </w:rPr>
        <w:t xml:space="preserve"> Comunicar ao FORNECEDOR até o 5º </w:t>
      </w:r>
      <w:r w:rsidR="0061761C">
        <w:rPr>
          <w:rFonts w:ascii="Bookman Old Style" w:hAnsi="Bookman Old Style"/>
          <w:sz w:val="22"/>
          <w:szCs w:val="22"/>
        </w:rPr>
        <w:t xml:space="preserve">(quinto) </w:t>
      </w:r>
      <w:r w:rsidRPr="00B7752D">
        <w:rPr>
          <w:rFonts w:ascii="Bookman Old Style" w:hAnsi="Bookman Old Style"/>
          <w:sz w:val="22"/>
          <w:szCs w:val="22"/>
        </w:rPr>
        <w:t>dia útil, após a apresentação da Nota Fiscal, o aceite do servidor responsável pelo recebimento do</w:t>
      </w:r>
      <w:r w:rsidR="0061761C">
        <w:rPr>
          <w:rFonts w:ascii="Bookman Old Style" w:hAnsi="Bookman Old Style"/>
          <w:sz w:val="22"/>
          <w:szCs w:val="22"/>
        </w:rPr>
        <w:t>(</w:t>
      </w:r>
      <w:r w:rsidRPr="00B7752D">
        <w:rPr>
          <w:rFonts w:ascii="Bookman Old Style" w:hAnsi="Bookman Old Style"/>
          <w:sz w:val="22"/>
          <w:szCs w:val="22"/>
        </w:rPr>
        <w:t>s</w:t>
      </w:r>
      <w:r w:rsidR="0061761C">
        <w:rPr>
          <w:rFonts w:ascii="Bookman Old Style" w:hAnsi="Bookman Old Style"/>
          <w:sz w:val="22"/>
          <w:szCs w:val="22"/>
        </w:rPr>
        <w:t>)</w:t>
      </w:r>
      <w:r w:rsidRPr="00B7752D">
        <w:rPr>
          <w:rFonts w:ascii="Bookman Old Style" w:hAnsi="Bookman Old Style"/>
          <w:sz w:val="22"/>
          <w:szCs w:val="22"/>
        </w:rPr>
        <w:t xml:space="preserve"> produto</w:t>
      </w:r>
      <w:r w:rsidR="0061761C">
        <w:rPr>
          <w:rFonts w:ascii="Bookman Old Style" w:hAnsi="Bookman Old Style"/>
          <w:sz w:val="22"/>
          <w:szCs w:val="22"/>
        </w:rPr>
        <w:t>(</w:t>
      </w:r>
      <w:r w:rsidRPr="00B7752D">
        <w:rPr>
          <w:rFonts w:ascii="Bookman Old Style" w:hAnsi="Bookman Old Style"/>
          <w:sz w:val="22"/>
          <w:szCs w:val="22"/>
        </w:rPr>
        <w:t>s</w:t>
      </w:r>
      <w:r w:rsidR="0061761C">
        <w:rPr>
          <w:rFonts w:ascii="Bookman Old Style" w:hAnsi="Bookman Old Style"/>
          <w:sz w:val="22"/>
          <w:szCs w:val="22"/>
        </w:rPr>
        <w:t>)</w:t>
      </w:r>
      <w:r w:rsidRPr="00B7752D">
        <w:rPr>
          <w:rFonts w:ascii="Bookman Old Style" w:hAnsi="Bookman Old Style"/>
          <w:sz w:val="22"/>
          <w:szCs w:val="22"/>
        </w:rPr>
        <w:t xml:space="preserve"> adquirido</w:t>
      </w:r>
      <w:r w:rsidR="0061761C">
        <w:rPr>
          <w:rFonts w:ascii="Bookman Old Style" w:hAnsi="Bookman Old Style"/>
          <w:sz w:val="22"/>
          <w:szCs w:val="22"/>
        </w:rPr>
        <w:t>(</w:t>
      </w:r>
      <w:r w:rsidRPr="00B7752D">
        <w:rPr>
          <w:rFonts w:ascii="Bookman Old Style" w:hAnsi="Bookman Old Style"/>
          <w:sz w:val="22"/>
          <w:szCs w:val="22"/>
        </w:rPr>
        <w:t>s</w:t>
      </w:r>
      <w:r w:rsidR="0061761C">
        <w:rPr>
          <w:rFonts w:ascii="Bookman Old Style" w:hAnsi="Bookman Old Style"/>
          <w:sz w:val="22"/>
          <w:szCs w:val="22"/>
        </w:rPr>
        <w:t>)</w:t>
      </w:r>
      <w:r w:rsidRPr="00B7752D">
        <w:rPr>
          <w:rFonts w:ascii="Bookman Old Style" w:hAnsi="Bookman Old Style"/>
          <w:sz w:val="22"/>
          <w:szCs w:val="22"/>
        </w:rPr>
        <w:t xml:space="preserve"> e/ou a suspensão do pagamento até a entrega total do</w:t>
      </w:r>
      <w:r w:rsidR="0061761C">
        <w:rPr>
          <w:rFonts w:ascii="Bookman Old Style" w:hAnsi="Bookman Old Style"/>
          <w:sz w:val="22"/>
          <w:szCs w:val="22"/>
        </w:rPr>
        <w:t>(</w:t>
      </w:r>
      <w:r w:rsidRPr="00B7752D">
        <w:rPr>
          <w:rFonts w:ascii="Bookman Old Style" w:hAnsi="Bookman Old Style"/>
          <w:sz w:val="22"/>
          <w:szCs w:val="22"/>
        </w:rPr>
        <w:t>s</w:t>
      </w:r>
      <w:r w:rsidR="0061761C">
        <w:rPr>
          <w:rFonts w:ascii="Bookman Old Style" w:hAnsi="Bookman Old Style"/>
          <w:sz w:val="22"/>
          <w:szCs w:val="22"/>
        </w:rPr>
        <w:t>)</w:t>
      </w:r>
      <w:r w:rsidRPr="00B7752D">
        <w:rPr>
          <w:rFonts w:ascii="Bookman Old Style" w:hAnsi="Bookman Old Style"/>
          <w:sz w:val="22"/>
          <w:szCs w:val="22"/>
        </w:rPr>
        <w:t xml:space="preserve"> </w:t>
      </w:r>
      <w:r w:rsidR="0061761C">
        <w:rPr>
          <w:rFonts w:ascii="Bookman Old Style" w:hAnsi="Bookman Old Style"/>
          <w:sz w:val="22"/>
          <w:szCs w:val="22"/>
        </w:rPr>
        <w:t>produto(</w:t>
      </w:r>
      <w:r w:rsidRPr="00B7752D">
        <w:rPr>
          <w:rFonts w:ascii="Bookman Old Style" w:hAnsi="Bookman Old Style"/>
          <w:sz w:val="22"/>
          <w:szCs w:val="22"/>
        </w:rPr>
        <w:t>s</w:t>
      </w:r>
      <w:r w:rsidR="0061761C">
        <w:rPr>
          <w:rFonts w:ascii="Bookman Old Style" w:hAnsi="Bookman Old Style"/>
          <w:sz w:val="22"/>
          <w:szCs w:val="22"/>
        </w:rPr>
        <w:t>)</w:t>
      </w:r>
      <w:r w:rsidRPr="00B7752D">
        <w:rPr>
          <w:rFonts w:ascii="Bookman Old Style" w:hAnsi="Bookman Old Style"/>
          <w:sz w:val="22"/>
          <w:szCs w:val="22"/>
        </w:rPr>
        <w:t xml:space="preserve"> solicitado</w:t>
      </w:r>
      <w:r w:rsidR="0061761C">
        <w:rPr>
          <w:rFonts w:ascii="Bookman Old Style" w:hAnsi="Bookman Old Style"/>
          <w:sz w:val="22"/>
          <w:szCs w:val="22"/>
        </w:rPr>
        <w:t>(</w:t>
      </w:r>
      <w:r w:rsidRPr="00B7752D">
        <w:rPr>
          <w:rFonts w:ascii="Bookman Old Style" w:hAnsi="Bookman Old Style"/>
          <w:sz w:val="22"/>
          <w:szCs w:val="22"/>
        </w:rPr>
        <w:t>s</w:t>
      </w:r>
      <w:r w:rsidR="0061761C">
        <w:rPr>
          <w:rFonts w:ascii="Bookman Old Style" w:hAnsi="Bookman Old Style"/>
          <w:sz w:val="22"/>
          <w:szCs w:val="22"/>
        </w:rPr>
        <w:t>)</w:t>
      </w:r>
      <w:r w:rsidRPr="00B7752D">
        <w:rPr>
          <w:rFonts w:ascii="Bookman Old Style" w:hAnsi="Bookman Old Style"/>
          <w:sz w:val="22"/>
          <w:szCs w:val="22"/>
        </w:rPr>
        <w:t>.</w:t>
      </w:r>
    </w:p>
    <w:p w14:paraId="41E00F47" w14:textId="77777777" w:rsidR="00AB2B15" w:rsidRPr="00B7752D" w:rsidRDefault="00AB2B15" w:rsidP="00B7752D">
      <w:pPr>
        <w:pStyle w:val="SemEspaamento"/>
        <w:jc w:val="both"/>
        <w:rPr>
          <w:rFonts w:ascii="Bookman Old Style" w:hAnsi="Bookman Old Style"/>
          <w:sz w:val="22"/>
          <w:szCs w:val="22"/>
        </w:rPr>
      </w:pPr>
    </w:p>
    <w:p w14:paraId="4BB6F55A"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 xml:space="preserve">CLÁUSULA SÉTIMA - DA FISCALIZAÇÃO </w:t>
      </w:r>
    </w:p>
    <w:p w14:paraId="44EF6060" w14:textId="77777777" w:rsidR="00AB2B15" w:rsidRPr="00B7752D" w:rsidRDefault="00AB2B15" w:rsidP="00B7752D">
      <w:pPr>
        <w:pStyle w:val="SemEspaamento"/>
        <w:jc w:val="both"/>
        <w:rPr>
          <w:rFonts w:ascii="Bookman Old Style" w:hAnsi="Bookman Old Style"/>
          <w:sz w:val="22"/>
          <w:szCs w:val="22"/>
        </w:rPr>
      </w:pPr>
    </w:p>
    <w:p w14:paraId="2E51252F" w14:textId="3D68F9AA"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7.1</w:t>
      </w:r>
      <w:r w:rsidR="0061761C">
        <w:rPr>
          <w:rFonts w:ascii="Bookman Old Style" w:hAnsi="Bookman Old Style"/>
          <w:sz w:val="22"/>
          <w:szCs w:val="22"/>
        </w:rPr>
        <w:t>.</w:t>
      </w:r>
      <w:r w:rsidRPr="00B7752D">
        <w:rPr>
          <w:rFonts w:ascii="Bookman Old Style" w:hAnsi="Bookman Old Style"/>
          <w:sz w:val="22"/>
          <w:szCs w:val="22"/>
        </w:rPr>
        <w:t xml:space="preserve"> Em atendimento ao disposto no art. 67 da Lei Federal nº 8.666, de 21 de junho de 1.993, a fiscalização e o acompanhamento da execução da Ata de Registro de Preços e a entrega do objeto ficam sob o encargo e responsabilidade dos Secretários Municipais responsáveis pelas respectivas Secretarias e Fundo Municipal de Saúde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w:t>
      </w:r>
    </w:p>
    <w:p w14:paraId="7A0C3B89" w14:textId="77777777" w:rsidR="00AB2B15" w:rsidRPr="00B7752D" w:rsidRDefault="00AB2B15" w:rsidP="00B7752D">
      <w:pPr>
        <w:pStyle w:val="SemEspaamento"/>
        <w:jc w:val="both"/>
        <w:rPr>
          <w:rFonts w:ascii="Bookman Old Style" w:hAnsi="Bookman Old Style"/>
          <w:sz w:val="22"/>
          <w:szCs w:val="22"/>
        </w:rPr>
      </w:pPr>
    </w:p>
    <w:p w14:paraId="4254F134" w14:textId="7F3EBCE8"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7.2</w:t>
      </w:r>
      <w:r w:rsidR="0061761C">
        <w:rPr>
          <w:rFonts w:ascii="Bookman Old Style" w:hAnsi="Bookman Old Style"/>
          <w:sz w:val="22"/>
          <w:szCs w:val="22"/>
        </w:rPr>
        <w:t>.</w:t>
      </w:r>
      <w:r w:rsidRPr="00B7752D">
        <w:rPr>
          <w:rFonts w:ascii="Bookman Old Style" w:hAnsi="Bookman Old Style"/>
          <w:sz w:val="22"/>
          <w:szCs w:val="22"/>
        </w:rPr>
        <w:t xml:space="preserve"> Os integrantes da comissão ou servidor anotarão em registro próprio todas as ocorrências relacionadas com a execução do objeto, determinando o que for necessário à regularização das faltas ou defeitos observados. </w:t>
      </w:r>
    </w:p>
    <w:p w14:paraId="4FB62A3C" w14:textId="77777777" w:rsidR="00AB2B15" w:rsidRPr="00B7752D" w:rsidRDefault="00AB2B15" w:rsidP="00B7752D">
      <w:pPr>
        <w:pStyle w:val="SemEspaamento"/>
        <w:jc w:val="both"/>
        <w:rPr>
          <w:rFonts w:ascii="Bookman Old Style" w:hAnsi="Bookman Old Style"/>
          <w:sz w:val="22"/>
          <w:szCs w:val="22"/>
        </w:rPr>
      </w:pPr>
    </w:p>
    <w:p w14:paraId="1A7F318A" w14:textId="24E1FB6E"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7.3</w:t>
      </w:r>
      <w:r w:rsidR="0061761C">
        <w:rPr>
          <w:rFonts w:ascii="Bookman Old Style" w:hAnsi="Bookman Old Style"/>
          <w:sz w:val="22"/>
          <w:szCs w:val="22"/>
        </w:rPr>
        <w:t>.</w:t>
      </w:r>
      <w:r w:rsidRPr="00B7752D">
        <w:rPr>
          <w:rFonts w:ascii="Bookman Old Style" w:hAnsi="Bookman Old Style"/>
          <w:sz w:val="22"/>
          <w:szCs w:val="22"/>
        </w:rPr>
        <w:t xml:space="preserve"> As decisões e providências que ultrapassarem a competência da comissão ou servidor deverão ser solicitadas a seus superiores em tempo hábil para a adoção das medidas convenientes.</w:t>
      </w:r>
    </w:p>
    <w:p w14:paraId="1C9C4AA2" w14:textId="77777777" w:rsidR="00AB2B15" w:rsidRPr="00B7752D" w:rsidRDefault="00AB2B15" w:rsidP="00B7752D">
      <w:pPr>
        <w:pStyle w:val="SemEspaamento"/>
        <w:jc w:val="both"/>
        <w:rPr>
          <w:rFonts w:ascii="Bookman Old Style" w:hAnsi="Bookman Old Style"/>
          <w:sz w:val="22"/>
          <w:szCs w:val="22"/>
        </w:rPr>
      </w:pPr>
    </w:p>
    <w:p w14:paraId="32E7F7FA" w14:textId="0C777B36"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7.4</w:t>
      </w:r>
      <w:r w:rsidR="0061761C">
        <w:rPr>
          <w:rFonts w:ascii="Bookman Old Style" w:hAnsi="Bookman Old Style"/>
          <w:sz w:val="22"/>
          <w:szCs w:val="22"/>
        </w:rPr>
        <w:t>.</w:t>
      </w:r>
      <w:r w:rsidRPr="00B7752D">
        <w:rPr>
          <w:rFonts w:ascii="Bookman Old Style" w:hAnsi="Bookman Old Style"/>
          <w:sz w:val="22"/>
          <w:szCs w:val="22"/>
        </w:rPr>
        <w:t xml:space="preserve">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14:paraId="08210478" w14:textId="77777777" w:rsidR="00AB2B15" w:rsidRPr="00B7752D" w:rsidRDefault="00AB2B15" w:rsidP="00B7752D">
      <w:pPr>
        <w:pStyle w:val="SemEspaamento"/>
        <w:jc w:val="both"/>
        <w:rPr>
          <w:rFonts w:ascii="Bookman Old Style" w:hAnsi="Bookman Old Style"/>
          <w:sz w:val="22"/>
          <w:szCs w:val="22"/>
        </w:rPr>
      </w:pPr>
    </w:p>
    <w:p w14:paraId="75B5307B"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 xml:space="preserve">CLÁUSULA OITAVA – DAS SANÇÕES ADMINISTRATIVAS </w:t>
      </w:r>
    </w:p>
    <w:p w14:paraId="4311C410" w14:textId="77777777" w:rsidR="00AB2B15" w:rsidRPr="00B7752D" w:rsidRDefault="00AB2B15" w:rsidP="00B7752D">
      <w:pPr>
        <w:pStyle w:val="SemEspaamento"/>
        <w:jc w:val="both"/>
        <w:rPr>
          <w:rFonts w:ascii="Bookman Old Style" w:hAnsi="Bookman Old Style"/>
          <w:sz w:val="22"/>
          <w:szCs w:val="22"/>
        </w:rPr>
      </w:pPr>
    </w:p>
    <w:p w14:paraId="1B9B6A83" w14:textId="6B80607F"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8.1</w:t>
      </w:r>
      <w:r w:rsidR="0061761C">
        <w:rPr>
          <w:rFonts w:ascii="Bookman Old Style" w:hAnsi="Bookman Old Style"/>
          <w:sz w:val="22"/>
          <w:szCs w:val="22"/>
        </w:rPr>
        <w:t>.</w:t>
      </w:r>
      <w:r w:rsidRPr="00B7752D">
        <w:rPr>
          <w:rFonts w:ascii="Bookman Old Style" w:hAnsi="Bookman Old Style"/>
          <w:sz w:val="22"/>
          <w:szCs w:val="22"/>
        </w:rPr>
        <w:t xml:space="preserve"> As empresas que não cumprirem as condições previstas no Edital de Pregão </w:t>
      </w:r>
      <w:r w:rsidRPr="00FD4E9B">
        <w:rPr>
          <w:rFonts w:ascii="Bookman Old Style" w:hAnsi="Bookman Old Style"/>
          <w:sz w:val="22"/>
          <w:szCs w:val="22"/>
        </w:rPr>
        <w:t xml:space="preserve">Eletrônico nº </w:t>
      </w:r>
      <w:r w:rsidR="0061761C" w:rsidRPr="00FD4E9B">
        <w:rPr>
          <w:rFonts w:ascii="Bookman Old Style" w:hAnsi="Bookman Old Style" w:cs="Arial"/>
        </w:rPr>
        <w:fldChar w:fldCharType="begin"/>
      </w:r>
      <w:r w:rsidR="0061761C" w:rsidRPr="00FD4E9B">
        <w:rPr>
          <w:rFonts w:ascii="Bookman Old Style" w:hAnsi="Bookman Old Style" w:cs="Arial"/>
        </w:rPr>
        <w:instrText xml:space="preserve"> DOCVARIABLE "NumLicitacao" \* MERGEFORMAT </w:instrText>
      </w:r>
      <w:r w:rsidR="0061761C" w:rsidRPr="00FD4E9B">
        <w:rPr>
          <w:rFonts w:ascii="Bookman Old Style" w:hAnsi="Bookman Old Style" w:cs="Arial"/>
        </w:rPr>
        <w:fldChar w:fldCharType="separate"/>
      </w:r>
      <w:r w:rsidR="00C329D6" w:rsidRPr="00FD4E9B">
        <w:rPr>
          <w:rFonts w:ascii="Bookman Old Style" w:hAnsi="Bookman Old Style" w:cs="Arial"/>
        </w:rPr>
        <w:t>09/2022</w:t>
      </w:r>
      <w:r w:rsidR="0061761C" w:rsidRPr="00FD4E9B">
        <w:rPr>
          <w:rFonts w:ascii="Bookman Old Style" w:hAnsi="Bookman Old Style" w:cs="Arial"/>
        </w:rPr>
        <w:fldChar w:fldCharType="end"/>
      </w:r>
      <w:r w:rsidR="0061761C" w:rsidRPr="00FD4E9B">
        <w:rPr>
          <w:rFonts w:ascii="Bookman Old Style" w:hAnsi="Bookman Old Style" w:cs="Arial"/>
        </w:rPr>
        <w:t xml:space="preserve"> </w:t>
      </w:r>
      <w:r w:rsidRPr="00FD4E9B">
        <w:rPr>
          <w:rFonts w:ascii="Bookman Old Style" w:hAnsi="Bookman Old Style"/>
          <w:sz w:val="22"/>
          <w:szCs w:val="22"/>
        </w:rPr>
        <w:t xml:space="preserve">e/ou </w:t>
      </w:r>
      <w:r w:rsidRPr="00B7752D">
        <w:rPr>
          <w:rFonts w:ascii="Bookman Old Style" w:hAnsi="Bookman Old Style"/>
          <w:sz w:val="22"/>
          <w:szCs w:val="22"/>
        </w:rPr>
        <w:t>da Ata de Registro de Preços ficam sujeitas às seguintes sanções:</w:t>
      </w:r>
    </w:p>
    <w:p w14:paraId="3451EF1E" w14:textId="77777777" w:rsidR="00AB2B15" w:rsidRPr="00B7752D" w:rsidRDefault="00AB2B15" w:rsidP="00B7752D">
      <w:pPr>
        <w:pStyle w:val="SemEspaamento"/>
        <w:jc w:val="both"/>
        <w:rPr>
          <w:rFonts w:ascii="Bookman Old Style" w:hAnsi="Bookman Old Style"/>
          <w:sz w:val="22"/>
          <w:szCs w:val="22"/>
        </w:rPr>
      </w:pPr>
    </w:p>
    <w:p w14:paraId="464F2F55"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a) advertência;</w:t>
      </w:r>
    </w:p>
    <w:p w14:paraId="66D7BD1F"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multa; </w:t>
      </w:r>
    </w:p>
    <w:p w14:paraId="7D7F4804"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c) suspensão temporária não superior a </w:t>
      </w:r>
      <w:proofErr w:type="gramStart"/>
      <w:r w:rsidRPr="00B7752D">
        <w:rPr>
          <w:rFonts w:ascii="Bookman Old Style" w:hAnsi="Bookman Old Style"/>
          <w:sz w:val="22"/>
          <w:szCs w:val="22"/>
        </w:rPr>
        <w:t>5</w:t>
      </w:r>
      <w:proofErr w:type="gramEnd"/>
      <w:r w:rsidRPr="00B7752D">
        <w:rPr>
          <w:rFonts w:ascii="Bookman Old Style" w:hAnsi="Bookman Old Style"/>
          <w:sz w:val="22"/>
          <w:szCs w:val="22"/>
        </w:rPr>
        <w:t xml:space="preserve"> (cinco) anos, aplicada segundo a natureza e da gravidade da falta cometida; </w:t>
      </w:r>
    </w:p>
    <w:p w14:paraId="16FAC807"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d) declaração de inidoneidade para licitar ou contratar com a Administração Pública. </w:t>
      </w:r>
    </w:p>
    <w:p w14:paraId="2DD870B6" w14:textId="77777777" w:rsidR="00AB2B15" w:rsidRPr="00B7752D" w:rsidRDefault="00AB2B15" w:rsidP="00B7752D">
      <w:pPr>
        <w:pStyle w:val="SemEspaamento"/>
        <w:jc w:val="both"/>
        <w:rPr>
          <w:rFonts w:ascii="Bookman Old Style" w:hAnsi="Bookman Old Style"/>
          <w:sz w:val="22"/>
          <w:szCs w:val="22"/>
        </w:rPr>
      </w:pPr>
    </w:p>
    <w:p w14:paraId="6368CA7C" w14:textId="375A0D22"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8.2</w:t>
      </w:r>
      <w:r w:rsidR="0061761C">
        <w:rPr>
          <w:rFonts w:ascii="Bookman Old Style" w:hAnsi="Bookman Old Style"/>
          <w:sz w:val="22"/>
          <w:szCs w:val="22"/>
        </w:rPr>
        <w:t>.</w:t>
      </w:r>
      <w:r w:rsidRPr="00B7752D">
        <w:rPr>
          <w:rFonts w:ascii="Bookman Old Style" w:hAnsi="Bookman Old Style"/>
          <w:sz w:val="22"/>
          <w:szCs w:val="22"/>
        </w:rPr>
        <w:t xml:space="preserve"> A advertência será emitida pelo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sempre que a contratada descumprir qualquer obrigação; </w:t>
      </w:r>
    </w:p>
    <w:p w14:paraId="462CE51E" w14:textId="77777777" w:rsidR="00AB2B15" w:rsidRPr="00B7752D" w:rsidRDefault="00AB2B15" w:rsidP="00B7752D">
      <w:pPr>
        <w:pStyle w:val="SemEspaamento"/>
        <w:jc w:val="both"/>
        <w:rPr>
          <w:rFonts w:ascii="Bookman Old Style" w:hAnsi="Bookman Old Style"/>
          <w:sz w:val="22"/>
          <w:szCs w:val="22"/>
        </w:rPr>
      </w:pPr>
    </w:p>
    <w:p w14:paraId="435E8338" w14:textId="14B6952A"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8.3</w:t>
      </w:r>
      <w:r w:rsidR="0061761C">
        <w:rPr>
          <w:rFonts w:ascii="Bookman Old Style" w:hAnsi="Bookman Old Style"/>
          <w:sz w:val="22"/>
          <w:szCs w:val="22"/>
        </w:rPr>
        <w:t>.</w:t>
      </w:r>
      <w:r w:rsidRPr="00B7752D">
        <w:rPr>
          <w:rFonts w:ascii="Bookman Old Style" w:hAnsi="Bookman Old Style"/>
          <w:sz w:val="22"/>
          <w:szCs w:val="22"/>
        </w:rPr>
        <w:t xml:space="preserve"> A penalidade de multa será imposta à contratada pelo atraso injustificado na entrega dos produtos, de acordo com as alíquotas a seguir: </w:t>
      </w:r>
    </w:p>
    <w:p w14:paraId="1BDCD496"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multa compensatória, no percentual de 10% (dez por cento), aplicado sobre o valor total da ordem de compra inadimplida; </w:t>
      </w:r>
    </w:p>
    <w:p w14:paraId="01D43EC9"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multa moratória, no percentual de 0,5% (cinco décimos por cento), por dia de atraso, até o máximo de trinta dias, aplicado sobre o valor total da ordem de compra inadimplida; </w:t>
      </w:r>
    </w:p>
    <w:p w14:paraId="467952A7" w14:textId="77777777" w:rsidR="00AB2B15" w:rsidRPr="00B7752D" w:rsidRDefault="00AB2B15" w:rsidP="00B7752D">
      <w:pPr>
        <w:pStyle w:val="SemEspaamento"/>
        <w:jc w:val="both"/>
        <w:rPr>
          <w:rFonts w:ascii="Bookman Old Style" w:hAnsi="Bookman Old Style"/>
          <w:sz w:val="22"/>
          <w:szCs w:val="22"/>
        </w:rPr>
      </w:pPr>
    </w:p>
    <w:p w14:paraId="37649BE6" w14:textId="3B852E7F"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8.4</w:t>
      </w:r>
      <w:r w:rsidR="0061761C">
        <w:rPr>
          <w:rFonts w:ascii="Bookman Old Style" w:hAnsi="Bookman Old Style"/>
          <w:sz w:val="22"/>
          <w:szCs w:val="22"/>
        </w:rPr>
        <w:t>.</w:t>
      </w:r>
      <w:r w:rsidRPr="00B7752D">
        <w:rPr>
          <w:rFonts w:ascii="Bookman Old Style" w:hAnsi="Bookman Old Style"/>
          <w:sz w:val="22"/>
          <w:szCs w:val="22"/>
        </w:rPr>
        <w:t xml:space="preserve"> A aplicação da multa não impede que sejam aplicadas outras penalidades, facultada a defesa prévia do interessado, no respectivo processo, no prazo de </w:t>
      </w:r>
      <w:proofErr w:type="gramStart"/>
      <w:r w:rsidRPr="00B7752D">
        <w:rPr>
          <w:rFonts w:ascii="Bookman Old Style" w:hAnsi="Bookman Old Style"/>
          <w:sz w:val="22"/>
          <w:szCs w:val="22"/>
        </w:rPr>
        <w:t>5</w:t>
      </w:r>
      <w:proofErr w:type="gramEnd"/>
      <w:r w:rsidRPr="00B7752D">
        <w:rPr>
          <w:rFonts w:ascii="Bookman Old Style" w:hAnsi="Bookman Old Style"/>
          <w:sz w:val="22"/>
          <w:szCs w:val="22"/>
        </w:rPr>
        <w:t xml:space="preserve"> (cinco) dias úteis. </w:t>
      </w:r>
    </w:p>
    <w:p w14:paraId="29BD9F1F" w14:textId="77777777" w:rsidR="00AB2B15" w:rsidRPr="00B7752D" w:rsidRDefault="00AB2B15" w:rsidP="00B7752D">
      <w:pPr>
        <w:pStyle w:val="SemEspaamento"/>
        <w:jc w:val="both"/>
        <w:rPr>
          <w:rFonts w:ascii="Bookman Old Style" w:hAnsi="Bookman Old Style"/>
          <w:sz w:val="22"/>
          <w:szCs w:val="22"/>
        </w:rPr>
      </w:pPr>
    </w:p>
    <w:p w14:paraId="6A8E368F" w14:textId="7F55877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8.5</w:t>
      </w:r>
      <w:r w:rsidR="0061761C">
        <w:rPr>
          <w:rFonts w:ascii="Bookman Old Style" w:hAnsi="Bookman Old Style"/>
          <w:sz w:val="22"/>
          <w:szCs w:val="22"/>
        </w:rPr>
        <w:t>.</w:t>
      </w:r>
      <w:r w:rsidRPr="00B7752D">
        <w:rPr>
          <w:rFonts w:ascii="Bookman Old Style" w:hAnsi="Bookman Old Style"/>
          <w:sz w:val="22"/>
          <w:szCs w:val="22"/>
        </w:rPr>
        <w:t xml:space="preserve"> Se a proponente não assinar a Ata de Registro de Preços no prazo assinalado, ser- </w:t>
      </w:r>
      <w:proofErr w:type="spellStart"/>
      <w:r w:rsidRPr="00B7752D">
        <w:rPr>
          <w:rFonts w:ascii="Bookman Old Style" w:hAnsi="Bookman Old Style"/>
          <w:sz w:val="22"/>
          <w:szCs w:val="22"/>
        </w:rPr>
        <w:t>lhe-á</w:t>
      </w:r>
      <w:proofErr w:type="spellEnd"/>
      <w:r w:rsidRPr="00B7752D">
        <w:rPr>
          <w:rFonts w:ascii="Bookman Old Style" w:hAnsi="Bookman Old Style"/>
          <w:sz w:val="22"/>
          <w:szCs w:val="22"/>
        </w:rPr>
        <w:t xml:space="preserve"> aplicada </w:t>
      </w:r>
      <w:proofErr w:type="gramStart"/>
      <w:r w:rsidRPr="00B7752D">
        <w:rPr>
          <w:rFonts w:ascii="Bookman Old Style" w:hAnsi="Bookman Old Style"/>
          <w:sz w:val="22"/>
          <w:szCs w:val="22"/>
        </w:rPr>
        <w:t>a</w:t>
      </w:r>
      <w:proofErr w:type="gramEnd"/>
      <w:r w:rsidRPr="00B7752D">
        <w:rPr>
          <w:rFonts w:ascii="Bookman Old Style" w:hAnsi="Bookman Old Style"/>
          <w:sz w:val="22"/>
          <w:szCs w:val="22"/>
        </w:rPr>
        <w:t xml:space="preserve"> penalidade prevista na alínea “c” do item 8.1.</w:t>
      </w:r>
    </w:p>
    <w:p w14:paraId="6CD00508" w14:textId="77777777" w:rsidR="00AB2B15" w:rsidRPr="00B7752D" w:rsidRDefault="00AB2B15" w:rsidP="00B7752D">
      <w:pPr>
        <w:pStyle w:val="SemEspaamento"/>
        <w:jc w:val="both"/>
        <w:rPr>
          <w:rFonts w:ascii="Bookman Old Style" w:hAnsi="Bookman Old Style"/>
          <w:sz w:val="22"/>
          <w:szCs w:val="22"/>
        </w:rPr>
      </w:pPr>
    </w:p>
    <w:p w14:paraId="035DF221" w14:textId="0F3BBFF2"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8.6</w:t>
      </w:r>
      <w:r w:rsidR="0061761C">
        <w:rPr>
          <w:rFonts w:ascii="Bookman Old Style" w:hAnsi="Bookman Old Style"/>
          <w:sz w:val="22"/>
          <w:szCs w:val="22"/>
        </w:rPr>
        <w:t>.</w:t>
      </w:r>
      <w:r w:rsidRPr="00B7752D">
        <w:rPr>
          <w:rFonts w:ascii="Bookman Old Style" w:hAnsi="Bookman Old Style"/>
          <w:sz w:val="22"/>
          <w:szCs w:val="22"/>
        </w:rPr>
        <w:t xml:space="preserve"> As sanções administrativas poderão ser aplicadas sem prejuízo da cobrança de perdas e danos e das ações penais cabíveis. </w:t>
      </w:r>
    </w:p>
    <w:p w14:paraId="461E96F5" w14:textId="77777777" w:rsidR="00AB2B15" w:rsidRPr="00B7752D" w:rsidRDefault="00AB2B15" w:rsidP="00B7752D">
      <w:pPr>
        <w:pStyle w:val="SemEspaamento"/>
        <w:jc w:val="both"/>
        <w:rPr>
          <w:rFonts w:ascii="Bookman Old Style" w:hAnsi="Bookman Old Style"/>
          <w:sz w:val="22"/>
          <w:szCs w:val="22"/>
        </w:rPr>
      </w:pPr>
    </w:p>
    <w:p w14:paraId="1E920CF9" w14:textId="023F725F"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8.7</w:t>
      </w:r>
      <w:r w:rsidR="0061761C">
        <w:rPr>
          <w:rFonts w:ascii="Bookman Old Style" w:hAnsi="Bookman Old Style"/>
          <w:sz w:val="22"/>
          <w:szCs w:val="22"/>
        </w:rPr>
        <w:t>.</w:t>
      </w:r>
      <w:r w:rsidRPr="00B7752D">
        <w:rPr>
          <w:rFonts w:ascii="Bookman Old Style" w:hAnsi="Bookman Old Style"/>
          <w:sz w:val="22"/>
          <w:szCs w:val="22"/>
        </w:rPr>
        <w:t xml:space="preserve"> As multas aplicadas às empresas licitantes/contratadas deverão ser recolhidas ao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em até 30 (trinta) dias, </w:t>
      </w:r>
      <w:proofErr w:type="gramStart"/>
      <w:r w:rsidRPr="00B7752D">
        <w:rPr>
          <w:rFonts w:ascii="Bookman Old Style" w:hAnsi="Bookman Old Style"/>
          <w:sz w:val="22"/>
          <w:szCs w:val="22"/>
        </w:rPr>
        <w:t>contados da Notificação de Imposição de Penalidade, assegurado</w:t>
      </w:r>
      <w:proofErr w:type="gramEnd"/>
      <w:r w:rsidRPr="00B7752D">
        <w:rPr>
          <w:rFonts w:ascii="Bookman Old Style" w:hAnsi="Bookman Old Style"/>
          <w:sz w:val="22"/>
          <w:szCs w:val="22"/>
        </w:rPr>
        <w:t xml:space="preserve"> o direito ao contraditório e a ampla defesa.</w:t>
      </w:r>
    </w:p>
    <w:p w14:paraId="6408695F" w14:textId="77777777" w:rsidR="00AB2B15" w:rsidRPr="00B7752D" w:rsidRDefault="00AB2B15" w:rsidP="00B7752D">
      <w:pPr>
        <w:pStyle w:val="SemEspaamento"/>
        <w:jc w:val="both"/>
        <w:rPr>
          <w:rFonts w:ascii="Bookman Old Style" w:hAnsi="Bookman Old Style"/>
          <w:sz w:val="22"/>
          <w:szCs w:val="22"/>
        </w:rPr>
      </w:pPr>
    </w:p>
    <w:p w14:paraId="31BF5534" w14:textId="5713569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8.8</w:t>
      </w:r>
      <w:r w:rsidR="0061761C">
        <w:rPr>
          <w:rFonts w:ascii="Bookman Old Style" w:hAnsi="Bookman Old Style"/>
          <w:sz w:val="22"/>
          <w:szCs w:val="22"/>
        </w:rPr>
        <w:t>.</w:t>
      </w:r>
      <w:r w:rsidRPr="00B7752D">
        <w:rPr>
          <w:rFonts w:ascii="Bookman Old Style" w:hAnsi="Bookman Old Style"/>
          <w:sz w:val="22"/>
          <w:szCs w:val="22"/>
        </w:rPr>
        <w:t xml:space="preserve"> A aplicação das multas independerá de qualquer interpelação administrativa ou judicial, sendo exigível desde a data do ato, fato ou omissão que lhe tiver dado causa.</w:t>
      </w:r>
    </w:p>
    <w:p w14:paraId="143470C1"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 </w:t>
      </w:r>
    </w:p>
    <w:p w14:paraId="4A4DCA50" w14:textId="0D20682B"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8.9</w:t>
      </w:r>
      <w:r w:rsidR="0061761C">
        <w:rPr>
          <w:rFonts w:ascii="Bookman Old Style" w:hAnsi="Bookman Old Style"/>
          <w:sz w:val="22"/>
          <w:szCs w:val="22"/>
        </w:rPr>
        <w:t>.</w:t>
      </w:r>
      <w:r w:rsidRPr="00B7752D">
        <w:rPr>
          <w:rFonts w:ascii="Bookman Old Style" w:hAnsi="Bookman Old Style"/>
          <w:sz w:val="22"/>
          <w:szCs w:val="22"/>
        </w:rPr>
        <w:t xml:space="preserve"> A suspensão impossibilitará a participação da empresa em licitações deflagradas pelo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de </w:t>
      </w:r>
      <w:r w:rsidR="00F90FCC">
        <w:rPr>
          <w:rFonts w:ascii="Bookman Old Style" w:hAnsi="Bookman Old Style"/>
          <w:sz w:val="22"/>
          <w:szCs w:val="22"/>
        </w:rPr>
        <w:t xml:space="preserve">acordo com os prazos a seguir: </w:t>
      </w:r>
    </w:p>
    <w:p w14:paraId="2557377B"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por até 30 (trinta) dias, quando aplicada a pena de advertência emitida pela Administração e a empresa permanecer inadimplente; </w:t>
      </w:r>
    </w:p>
    <w:p w14:paraId="1DF82A0D"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por até 90 (noventa) dias, quando a empresa interessada solicitar cancelamento da proposta após a abertura e antes do resultado do julgamento; </w:t>
      </w:r>
    </w:p>
    <w:p w14:paraId="5471E952"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c) por até 12 (doze) meses, quando a empresa adjudicada se recusar a assinar a Ata de Registro de Preços;</w:t>
      </w:r>
    </w:p>
    <w:p w14:paraId="3110DC43"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 d) por até 12 (doze) meses, quando a empresa adjudicada motivar a rescisão total ou parcial da autorização de fornecimento e/ou a Ata de Registro de Preços; </w:t>
      </w:r>
    </w:p>
    <w:p w14:paraId="6EDEB846"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e) por até 12 (doze) meses, quando a empresa praticar atos que claramente visem à frustração dos objetivos da licitação; </w:t>
      </w:r>
    </w:p>
    <w:p w14:paraId="71504FA3"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f) por até 24 (vinte e quatro) meses, quando a empresa apresentar documentos fraudulentos nas licitações; </w:t>
      </w:r>
    </w:p>
    <w:p w14:paraId="310C03F2"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g) por até </w:t>
      </w:r>
      <w:proofErr w:type="gramStart"/>
      <w:r w:rsidRPr="00B7752D">
        <w:rPr>
          <w:rFonts w:ascii="Bookman Old Style" w:hAnsi="Bookman Old Style"/>
          <w:sz w:val="22"/>
          <w:szCs w:val="22"/>
        </w:rPr>
        <w:t>5</w:t>
      </w:r>
      <w:proofErr w:type="gramEnd"/>
      <w:r w:rsidRPr="00B7752D">
        <w:rPr>
          <w:rFonts w:ascii="Bookman Old Style" w:hAnsi="Bookman Old Style"/>
          <w:sz w:val="22"/>
          <w:szCs w:val="22"/>
        </w:rPr>
        <w:t xml:space="preserve"> (cinco) anos, quando a fornecedora convocada dentro do prazo de validade da sua proposta não celebrar a Ata de Registro de Preços, deixar de </w:t>
      </w:r>
      <w:r w:rsidRPr="00B7752D">
        <w:rPr>
          <w:rFonts w:ascii="Bookman Old Style" w:hAnsi="Bookman Old Style"/>
          <w:sz w:val="22"/>
          <w:szCs w:val="22"/>
        </w:rPr>
        <w:lastRenderedPageBreak/>
        <w:t xml:space="preserve">entregar ou apresentar documentação falsa exigida para o certame, ensejar o retardamento da execução de seu objeto, não mantiver a proposta, falhar ou fraudar na execução do contrato, se comportar de modo inidôneo ou cometer fraude fiscal; </w:t>
      </w:r>
    </w:p>
    <w:p w14:paraId="35002BC3"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h) até a realização do pagamento, quando a empresa receber qualquer das multas previstas no item anterior. </w:t>
      </w:r>
    </w:p>
    <w:p w14:paraId="629BB14D" w14:textId="77777777" w:rsidR="00AB2B15" w:rsidRPr="00B7752D" w:rsidRDefault="00AB2B15" w:rsidP="00B7752D">
      <w:pPr>
        <w:pStyle w:val="SemEspaamento"/>
        <w:jc w:val="both"/>
        <w:rPr>
          <w:rFonts w:ascii="Bookman Old Style" w:hAnsi="Bookman Old Style"/>
          <w:sz w:val="22"/>
          <w:szCs w:val="22"/>
        </w:rPr>
      </w:pPr>
    </w:p>
    <w:p w14:paraId="09EDD288" w14:textId="2F48F93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8.9.1</w:t>
      </w:r>
      <w:r w:rsidR="00F90FCC">
        <w:rPr>
          <w:rFonts w:ascii="Bookman Old Style" w:hAnsi="Bookman Old Style"/>
          <w:sz w:val="22"/>
          <w:szCs w:val="22"/>
        </w:rPr>
        <w:t>.</w:t>
      </w:r>
      <w:r w:rsidRPr="00B7752D">
        <w:rPr>
          <w:rFonts w:ascii="Bookman Old Style" w:hAnsi="Bookman Old Style"/>
          <w:sz w:val="22"/>
          <w:szCs w:val="22"/>
        </w:rPr>
        <w:t xml:space="preserve"> A suspensão do direito de licitar poderá ser ampliada até o dobro, em caso de reincidência; </w:t>
      </w:r>
    </w:p>
    <w:p w14:paraId="03B2730B" w14:textId="77777777" w:rsidR="00AB2B15" w:rsidRPr="00B7752D" w:rsidRDefault="00AB2B15" w:rsidP="00B7752D">
      <w:pPr>
        <w:pStyle w:val="SemEspaamento"/>
        <w:jc w:val="both"/>
        <w:rPr>
          <w:rFonts w:ascii="Bookman Old Style" w:hAnsi="Bookman Old Style"/>
          <w:sz w:val="22"/>
          <w:szCs w:val="22"/>
        </w:rPr>
      </w:pPr>
    </w:p>
    <w:p w14:paraId="6FF412FB" w14:textId="1D8E54CE"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8.10</w:t>
      </w:r>
      <w:r w:rsidR="00F90FCC">
        <w:rPr>
          <w:rFonts w:ascii="Bookman Old Style" w:hAnsi="Bookman Old Style"/>
          <w:sz w:val="22"/>
          <w:szCs w:val="22"/>
        </w:rPr>
        <w:t>.</w:t>
      </w:r>
      <w:r w:rsidRPr="00B7752D">
        <w:rPr>
          <w:rFonts w:ascii="Bookman Old Style" w:hAnsi="Bookman Old Style"/>
          <w:sz w:val="22"/>
          <w:szCs w:val="22"/>
        </w:rPr>
        <w:t xml:space="preserve"> A declaração de inidoneidade será aplicada pelo Prefeito Municipal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w:t>
      </w:r>
    </w:p>
    <w:p w14:paraId="01892AE9" w14:textId="77777777" w:rsidR="00AB2B15" w:rsidRPr="00B7752D" w:rsidRDefault="00AB2B15" w:rsidP="00B7752D">
      <w:pPr>
        <w:pStyle w:val="SemEspaamento"/>
        <w:jc w:val="both"/>
        <w:rPr>
          <w:rFonts w:ascii="Bookman Old Style" w:hAnsi="Bookman Old Style"/>
          <w:sz w:val="22"/>
          <w:szCs w:val="22"/>
        </w:rPr>
      </w:pPr>
    </w:p>
    <w:p w14:paraId="063FECB6" w14:textId="78582CC9"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8.10.1</w:t>
      </w:r>
      <w:r w:rsidR="00F90FCC">
        <w:rPr>
          <w:rFonts w:ascii="Bookman Old Style" w:hAnsi="Bookman Old Style"/>
          <w:sz w:val="22"/>
          <w:szCs w:val="22"/>
        </w:rPr>
        <w:t>.</w:t>
      </w:r>
      <w:r w:rsidRPr="00B7752D">
        <w:rPr>
          <w:rFonts w:ascii="Bookman Old Style" w:hAnsi="Bookman Old Style"/>
          <w:sz w:val="22"/>
          <w:szCs w:val="22"/>
        </w:rPr>
        <w:t xml:space="preserve"> A declaração de inidoneidade permanecerá em vigor enquanto perdurarem os motivos que determinaram a punibilidade ou até que seja promovida a reabilitação perante a autoridade que a aplicou; </w:t>
      </w:r>
    </w:p>
    <w:p w14:paraId="5D68C135" w14:textId="77777777" w:rsidR="00AB2B15" w:rsidRPr="00B7752D" w:rsidRDefault="00AB2B15" w:rsidP="00B7752D">
      <w:pPr>
        <w:pStyle w:val="SemEspaamento"/>
        <w:jc w:val="both"/>
        <w:rPr>
          <w:rFonts w:ascii="Bookman Old Style" w:hAnsi="Bookman Old Style"/>
          <w:sz w:val="22"/>
          <w:szCs w:val="22"/>
        </w:rPr>
      </w:pPr>
    </w:p>
    <w:p w14:paraId="16C8F158" w14:textId="69BB25EF"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8.10.2</w:t>
      </w:r>
      <w:r w:rsidR="00F90FCC">
        <w:rPr>
          <w:rFonts w:ascii="Bookman Old Style" w:hAnsi="Bookman Old Style"/>
          <w:sz w:val="22"/>
          <w:szCs w:val="22"/>
        </w:rPr>
        <w:t>.</w:t>
      </w:r>
      <w:r w:rsidRPr="00B7752D">
        <w:rPr>
          <w:rFonts w:ascii="Bookman Old Style" w:hAnsi="Bookman Old Style"/>
          <w:sz w:val="22"/>
          <w:szCs w:val="22"/>
        </w:rPr>
        <w:t xml:space="preserve"> A declaração de inidoneidade terá seus efeitos extensivos a toda Administração Pública; </w:t>
      </w:r>
    </w:p>
    <w:p w14:paraId="35DF8474" w14:textId="77777777" w:rsidR="00AB2B15" w:rsidRPr="00B7752D" w:rsidRDefault="00AB2B15" w:rsidP="00B7752D">
      <w:pPr>
        <w:pStyle w:val="SemEspaamento"/>
        <w:jc w:val="both"/>
        <w:rPr>
          <w:rFonts w:ascii="Bookman Old Style" w:hAnsi="Bookman Old Style"/>
          <w:sz w:val="22"/>
          <w:szCs w:val="22"/>
        </w:rPr>
      </w:pPr>
    </w:p>
    <w:p w14:paraId="5AE9148E" w14:textId="4BAB3909"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8.11</w:t>
      </w:r>
      <w:r w:rsidR="00F90FCC">
        <w:rPr>
          <w:rFonts w:ascii="Bookman Old Style" w:hAnsi="Bookman Old Style"/>
          <w:sz w:val="22"/>
          <w:szCs w:val="22"/>
        </w:rPr>
        <w:t>.</w:t>
      </w:r>
      <w:r w:rsidRPr="00B7752D">
        <w:rPr>
          <w:rFonts w:ascii="Bookman Old Style" w:hAnsi="Bookman Old Style"/>
          <w:sz w:val="22"/>
          <w:szCs w:val="22"/>
        </w:rPr>
        <w:t xml:space="preserve"> As sanções previstas neste edital poderão também ser aplicadas às empresas ou profissionais que: </w:t>
      </w:r>
    </w:p>
    <w:p w14:paraId="3AC67130"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a) tenham sofrido condenação definitiva por praticarem, por meios dolosos, fraude fiscal no recolhimento de quaisquer tributos;</w:t>
      </w:r>
    </w:p>
    <w:p w14:paraId="69F123F7"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b) tenham praticado atos ilícitos, visando frustrar os objetivos da licitação; </w:t>
      </w:r>
    </w:p>
    <w:p w14:paraId="62FD994A" w14:textId="77777777" w:rsidR="00AB2B15" w:rsidRPr="00B7752D" w:rsidRDefault="00AB2B15" w:rsidP="00B7752D">
      <w:pPr>
        <w:pStyle w:val="SemEspaamento"/>
        <w:jc w:val="both"/>
        <w:rPr>
          <w:rFonts w:ascii="Bookman Old Style" w:hAnsi="Bookman Old Style"/>
          <w:sz w:val="22"/>
          <w:szCs w:val="22"/>
        </w:rPr>
      </w:pPr>
    </w:p>
    <w:p w14:paraId="35EE8E90" w14:textId="6441EC7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8.12</w:t>
      </w:r>
      <w:r w:rsidR="00F90FCC">
        <w:rPr>
          <w:rFonts w:ascii="Bookman Old Style" w:hAnsi="Bookman Old Style"/>
          <w:sz w:val="22"/>
          <w:szCs w:val="22"/>
        </w:rPr>
        <w:t>.</w:t>
      </w:r>
      <w:r w:rsidRPr="00B7752D">
        <w:rPr>
          <w:rFonts w:ascii="Bookman Old Style" w:hAnsi="Bookman Old Style"/>
          <w:sz w:val="22"/>
          <w:szCs w:val="22"/>
        </w:rPr>
        <w:t xml:space="preserve"> Fica facultado à interessada interpor recurso contra a aplicação das penalidades previstas neste edital, no prazo de </w:t>
      </w:r>
      <w:r w:rsidR="00F90FCC">
        <w:rPr>
          <w:rFonts w:ascii="Bookman Old Style" w:hAnsi="Bookman Old Style"/>
          <w:sz w:val="22"/>
          <w:szCs w:val="22"/>
        </w:rPr>
        <w:t>0</w:t>
      </w:r>
      <w:r w:rsidRPr="00B7752D">
        <w:rPr>
          <w:rFonts w:ascii="Bookman Old Style" w:hAnsi="Bookman Old Style"/>
          <w:sz w:val="22"/>
          <w:szCs w:val="22"/>
        </w:rPr>
        <w:t xml:space="preserve">5 (cinco) dias úteis, a contar do recebimento da notificação, que será dirigido ao Prefeito Municipal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w:t>
      </w:r>
    </w:p>
    <w:p w14:paraId="1BE00C9F" w14:textId="77777777" w:rsidR="00AB2B15" w:rsidRPr="00B7752D" w:rsidRDefault="00AB2B15" w:rsidP="00B7752D">
      <w:pPr>
        <w:pStyle w:val="SemEspaamento"/>
        <w:jc w:val="both"/>
        <w:rPr>
          <w:rFonts w:ascii="Bookman Old Style" w:hAnsi="Bookman Old Style"/>
          <w:sz w:val="22"/>
          <w:szCs w:val="22"/>
        </w:rPr>
      </w:pPr>
    </w:p>
    <w:p w14:paraId="7D50EF39"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 xml:space="preserve">CLÁUSULA NONA – DA RESCISÃO CONTRATUAL </w:t>
      </w:r>
    </w:p>
    <w:p w14:paraId="24F65824" w14:textId="77777777" w:rsidR="00AB2B15" w:rsidRPr="00B7752D" w:rsidRDefault="00AB2B15" w:rsidP="00B7752D">
      <w:pPr>
        <w:pStyle w:val="SemEspaamento"/>
        <w:jc w:val="both"/>
        <w:rPr>
          <w:rFonts w:ascii="Bookman Old Style" w:hAnsi="Bookman Old Style"/>
          <w:sz w:val="22"/>
          <w:szCs w:val="22"/>
        </w:rPr>
      </w:pPr>
    </w:p>
    <w:p w14:paraId="19A02F6D" w14:textId="501A6568"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9.1</w:t>
      </w:r>
      <w:r w:rsidR="00F90FCC">
        <w:rPr>
          <w:rFonts w:ascii="Bookman Old Style" w:hAnsi="Bookman Old Style"/>
          <w:sz w:val="22"/>
          <w:szCs w:val="22"/>
        </w:rPr>
        <w:t>.</w:t>
      </w:r>
      <w:r w:rsidRPr="00B7752D">
        <w:rPr>
          <w:rFonts w:ascii="Bookman Old Style" w:hAnsi="Bookman Old Style"/>
          <w:sz w:val="22"/>
          <w:szCs w:val="22"/>
        </w:rPr>
        <w:t xml:space="preserve"> O presente ajuste poderá ser rescindido, independentemente de qualquer notificação judicial ou extrajudicial, no caso de inexecução total ou parcial, e pelos demais motivos enumerados no art. 78 da Lei 8666/93 e alterações posteriores.</w:t>
      </w:r>
    </w:p>
    <w:p w14:paraId="314833FA" w14:textId="77777777" w:rsidR="00AB2B15" w:rsidRPr="00B7752D" w:rsidRDefault="00AB2B15" w:rsidP="00B7752D">
      <w:pPr>
        <w:pStyle w:val="SemEspaamento"/>
        <w:jc w:val="both"/>
        <w:rPr>
          <w:rFonts w:ascii="Bookman Old Style" w:hAnsi="Bookman Old Style"/>
          <w:sz w:val="22"/>
          <w:szCs w:val="22"/>
        </w:rPr>
      </w:pPr>
    </w:p>
    <w:p w14:paraId="39FECD52"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CLÁUSULA DÉCIMA – DOS PREÇOS E DO REAJUSTE</w:t>
      </w:r>
    </w:p>
    <w:p w14:paraId="7F1791E9" w14:textId="77777777" w:rsidR="00AB2B15" w:rsidRPr="00B7752D" w:rsidRDefault="00AB2B15" w:rsidP="00B7752D">
      <w:pPr>
        <w:pStyle w:val="SemEspaamento"/>
        <w:jc w:val="both"/>
        <w:rPr>
          <w:rFonts w:ascii="Bookman Old Style" w:hAnsi="Bookman Old Style"/>
          <w:sz w:val="22"/>
          <w:szCs w:val="22"/>
        </w:rPr>
      </w:pPr>
    </w:p>
    <w:p w14:paraId="464590A7" w14:textId="1FB12A2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10.1</w:t>
      </w:r>
      <w:r w:rsidR="00F90FCC">
        <w:rPr>
          <w:rFonts w:ascii="Bookman Old Style" w:hAnsi="Bookman Old Style"/>
          <w:sz w:val="22"/>
          <w:szCs w:val="22"/>
        </w:rPr>
        <w:t>.</w:t>
      </w:r>
      <w:r w:rsidRPr="00B7752D">
        <w:rPr>
          <w:rFonts w:ascii="Bookman Old Style" w:hAnsi="Bookman Old Style"/>
          <w:sz w:val="22"/>
          <w:szCs w:val="22"/>
        </w:rPr>
        <w:t xml:space="preserve">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14:paraId="75CB3DFE" w14:textId="77777777" w:rsidR="00AB2B15" w:rsidRPr="00B7752D" w:rsidRDefault="00AB2B15" w:rsidP="00B7752D">
      <w:pPr>
        <w:pStyle w:val="SemEspaamento"/>
        <w:jc w:val="both"/>
        <w:rPr>
          <w:rFonts w:ascii="Bookman Old Style" w:hAnsi="Bookman Old Style"/>
          <w:sz w:val="22"/>
          <w:szCs w:val="22"/>
        </w:rPr>
      </w:pPr>
    </w:p>
    <w:p w14:paraId="1116259F" w14:textId="6AAA5502"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10.2</w:t>
      </w:r>
      <w:r w:rsidR="00F90FCC">
        <w:rPr>
          <w:rFonts w:ascii="Bookman Old Style" w:hAnsi="Bookman Old Style"/>
          <w:sz w:val="22"/>
          <w:szCs w:val="22"/>
        </w:rPr>
        <w:t>.</w:t>
      </w:r>
      <w:r w:rsidRPr="00B7752D">
        <w:rPr>
          <w:rFonts w:ascii="Bookman Old Style" w:hAnsi="Bookman Old Style"/>
          <w:sz w:val="22"/>
          <w:szCs w:val="22"/>
        </w:rPr>
        <w:t xml:space="preserve"> O preço reequilibrado proposto não poderá ultrapassar o valor praticado no mercado. </w:t>
      </w:r>
    </w:p>
    <w:p w14:paraId="19AE116B" w14:textId="77777777" w:rsidR="00AB2B15" w:rsidRPr="00B7752D" w:rsidRDefault="00AB2B15" w:rsidP="00B7752D">
      <w:pPr>
        <w:pStyle w:val="SemEspaamento"/>
        <w:jc w:val="both"/>
        <w:rPr>
          <w:rFonts w:ascii="Bookman Old Style" w:hAnsi="Bookman Old Style"/>
          <w:sz w:val="22"/>
          <w:szCs w:val="22"/>
        </w:rPr>
      </w:pPr>
    </w:p>
    <w:p w14:paraId="45DEE261" w14:textId="238C14D4"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lastRenderedPageBreak/>
        <w:t>10.2.1</w:t>
      </w:r>
      <w:r w:rsidR="00F90FCC">
        <w:rPr>
          <w:rFonts w:ascii="Bookman Old Style" w:hAnsi="Bookman Old Style"/>
          <w:sz w:val="22"/>
          <w:szCs w:val="22"/>
        </w:rPr>
        <w:t>.</w:t>
      </w:r>
      <w:r w:rsidRPr="00B7752D">
        <w:rPr>
          <w:rFonts w:ascii="Bookman Old Style" w:hAnsi="Bookman Old Style"/>
          <w:sz w:val="22"/>
          <w:szCs w:val="22"/>
        </w:rPr>
        <w:t xml:space="preserve"> O pedido de reequilíbrio econômico-financeiro deverá ser instruído com os seguintes documentos:</w:t>
      </w:r>
    </w:p>
    <w:p w14:paraId="129F7909"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requerimento assinado pelo representante legal da empresa e encaminhado via correios ou protocolado diretamente na sede do órgão gerenciador </w:t>
      </w:r>
    </w:p>
    <w:p w14:paraId="0AF300ED"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b) cópia de documentos que comprovem o alegado (notas fiscais anteriores e posteriores ao certame, ofício/carta de laboratório, cópia da norma que autorizou o reajuste de preços dos produtos, outros documentos que entender indispensáveis); </w:t>
      </w:r>
    </w:p>
    <w:p w14:paraId="27772F7C"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c) demonstrativo abaixo devidamente preenchido (um para cada item). </w:t>
      </w:r>
    </w:p>
    <w:p w14:paraId="2265620B" w14:textId="77777777" w:rsidR="00AB2B15" w:rsidRPr="00B7752D" w:rsidRDefault="00AB2B15" w:rsidP="00B7752D">
      <w:pPr>
        <w:pStyle w:val="SemEspaamento"/>
        <w:jc w:val="both"/>
        <w:rPr>
          <w:rFonts w:ascii="Bookman Old Style" w:hAnsi="Bookman Old Style"/>
          <w:sz w:val="22"/>
          <w:szCs w:val="22"/>
        </w:rPr>
      </w:pPr>
    </w:p>
    <w:tbl>
      <w:tblPr>
        <w:tblW w:w="9181" w:type="dxa"/>
        <w:tblInd w:w="-5" w:type="dxa"/>
        <w:tblLayout w:type="fixed"/>
        <w:tblCellMar>
          <w:left w:w="0" w:type="dxa"/>
          <w:right w:w="0" w:type="dxa"/>
        </w:tblCellMar>
        <w:tblLook w:val="04A0" w:firstRow="1" w:lastRow="0" w:firstColumn="1" w:lastColumn="0" w:noHBand="0" w:noVBand="1"/>
      </w:tblPr>
      <w:tblGrid>
        <w:gridCol w:w="2235"/>
        <w:gridCol w:w="1418"/>
        <w:gridCol w:w="991"/>
        <w:gridCol w:w="3546"/>
        <w:gridCol w:w="991"/>
      </w:tblGrid>
      <w:tr w:rsidR="00AB2B15" w:rsidRPr="00B7752D" w14:paraId="0809F6DD" w14:textId="77777777" w:rsidTr="00F90FCC">
        <w:trPr>
          <w:trHeight w:val="604"/>
        </w:trPr>
        <w:tc>
          <w:tcPr>
            <w:tcW w:w="2235" w:type="dxa"/>
            <w:tcBorders>
              <w:top w:val="single" w:sz="4" w:space="0" w:color="000000"/>
              <w:left w:val="single" w:sz="4" w:space="0" w:color="000000"/>
              <w:bottom w:val="single" w:sz="4" w:space="0" w:color="000000"/>
              <w:right w:val="single" w:sz="4" w:space="0" w:color="000000"/>
            </w:tcBorders>
            <w:hideMark/>
          </w:tcPr>
          <w:p w14:paraId="266F0A1A"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Item da licitação</w:t>
            </w:r>
          </w:p>
        </w:tc>
        <w:tc>
          <w:tcPr>
            <w:tcW w:w="6946" w:type="dxa"/>
            <w:gridSpan w:val="4"/>
            <w:tcBorders>
              <w:top w:val="single" w:sz="4" w:space="0" w:color="000000"/>
              <w:left w:val="single" w:sz="4" w:space="0" w:color="000000"/>
              <w:bottom w:val="single" w:sz="4" w:space="0" w:color="000000"/>
              <w:right w:val="single" w:sz="4" w:space="0" w:color="000000"/>
            </w:tcBorders>
          </w:tcPr>
          <w:p w14:paraId="0CE35393" w14:textId="77777777" w:rsidR="00AB2B15" w:rsidRPr="00B7752D" w:rsidRDefault="00AB2B15" w:rsidP="00B7752D">
            <w:pPr>
              <w:pStyle w:val="TableParagraph"/>
              <w:snapToGrid w:val="0"/>
              <w:rPr>
                <w:rFonts w:ascii="Bookman Old Style" w:hAnsi="Bookman Old Style" w:cs="Times New Roman"/>
                <w:lang w:bidi="hi-IN"/>
              </w:rPr>
            </w:pPr>
          </w:p>
        </w:tc>
      </w:tr>
      <w:tr w:rsidR="00AB2B15" w:rsidRPr="00B7752D" w14:paraId="0AC125C6" w14:textId="77777777" w:rsidTr="00F90FCC">
        <w:trPr>
          <w:trHeight w:val="607"/>
        </w:trPr>
        <w:tc>
          <w:tcPr>
            <w:tcW w:w="2235" w:type="dxa"/>
            <w:tcBorders>
              <w:top w:val="single" w:sz="4" w:space="0" w:color="000000"/>
              <w:left w:val="single" w:sz="4" w:space="0" w:color="000000"/>
              <w:bottom w:val="single" w:sz="4" w:space="0" w:color="000000"/>
              <w:right w:val="single" w:sz="4" w:space="0" w:color="000000"/>
            </w:tcBorders>
            <w:hideMark/>
          </w:tcPr>
          <w:p w14:paraId="01502234"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Descrição do item</w:t>
            </w:r>
          </w:p>
        </w:tc>
        <w:tc>
          <w:tcPr>
            <w:tcW w:w="6946" w:type="dxa"/>
            <w:gridSpan w:val="4"/>
            <w:tcBorders>
              <w:top w:val="single" w:sz="4" w:space="0" w:color="000000"/>
              <w:left w:val="single" w:sz="4" w:space="0" w:color="000000"/>
              <w:bottom w:val="single" w:sz="4" w:space="0" w:color="000000"/>
              <w:right w:val="single" w:sz="4" w:space="0" w:color="000000"/>
            </w:tcBorders>
          </w:tcPr>
          <w:p w14:paraId="7A3CD4EB" w14:textId="77777777" w:rsidR="00AB2B15" w:rsidRPr="00B7752D" w:rsidRDefault="00AB2B15" w:rsidP="00B7752D">
            <w:pPr>
              <w:pStyle w:val="TableParagraph"/>
              <w:snapToGrid w:val="0"/>
              <w:rPr>
                <w:rFonts w:ascii="Bookman Old Style" w:hAnsi="Bookman Old Style" w:cs="Times New Roman"/>
                <w:lang w:bidi="hi-IN"/>
              </w:rPr>
            </w:pPr>
          </w:p>
        </w:tc>
      </w:tr>
      <w:tr w:rsidR="00AB2B15" w:rsidRPr="00B7752D" w14:paraId="1743C5A2" w14:textId="77777777" w:rsidTr="00F90FCC">
        <w:trPr>
          <w:trHeight w:val="606"/>
        </w:trPr>
        <w:tc>
          <w:tcPr>
            <w:tcW w:w="2235" w:type="dxa"/>
            <w:tcBorders>
              <w:top w:val="single" w:sz="4" w:space="0" w:color="000000"/>
              <w:left w:val="single" w:sz="4" w:space="0" w:color="000000"/>
              <w:bottom w:val="single" w:sz="4" w:space="0" w:color="000000"/>
              <w:right w:val="single" w:sz="4" w:space="0" w:color="000000"/>
            </w:tcBorders>
            <w:hideMark/>
          </w:tcPr>
          <w:p w14:paraId="2ED2D940"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Marca</w:t>
            </w:r>
          </w:p>
        </w:tc>
        <w:tc>
          <w:tcPr>
            <w:tcW w:w="6946" w:type="dxa"/>
            <w:gridSpan w:val="4"/>
            <w:tcBorders>
              <w:top w:val="single" w:sz="4" w:space="0" w:color="000000"/>
              <w:left w:val="single" w:sz="4" w:space="0" w:color="000000"/>
              <w:bottom w:val="single" w:sz="4" w:space="0" w:color="000000"/>
              <w:right w:val="single" w:sz="4" w:space="0" w:color="000000"/>
            </w:tcBorders>
          </w:tcPr>
          <w:p w14:paraId="69E52831" w14:textId="77777777" w:rsidR="00AB2B15" w:rsidRPr="00B7752D" w:rsidRDefault="00AB2B15" w:rsidP="00B7752D">
            <w:pPr>
              <w:pStyle w:val="TableParagraph"/>
              <w:snapToGrid w:val="0"/>
              <w:rPr>
                <w:rFonts w:ascii="Bookman Old Style" w:hAnsi="Bookman Old Style" w:cs="Times New Roman"/>
                <w:lang w:bidi="hi-IN"/>
              </w:rPr>
            </w:pPr>
          </w:p>
        </w:tc>
      </w:tr>
      <w:tr w:rsidR="00AB2B15" w:rsidRPr="00B7752D" w14:paraId="75661C3E" w14:textId="77777777" w:rsidTr="00F90FCC">
        <w:trPr>
          <w:trHeight w:val="928"/>
        </w:trPr>
        <w:tc>
          <w:tcPr>
            <w:tcW w:w="4644" w:type="dxa"/>
            <w:gridSpan w:val="3"/>
            <w:tcBorders>
              <w:top w:val="single" w:sz="4" w:space="0" w:color="000000"/>
              <w:left w:val="single" w:sz="4" w:space="0" w:color="000000"/>
              <w:bottom w:val="single" w:sz="4" w:space="0" w:color="000000"/>
              <w:right w:val="single" w:sz="4" w:space="0" w:color="000000"/>
            </w:tcBorders>
            <w:hideMark/>
          </w:tcPr>
          <w:p w14:paraId="1E01858F" w14:textId="77777777" w:rsidR="00AB2B15" w:rsidRPr="00B7752D" w:rsidRDefault="00AB2B15" w:rsidP="00B7752D">
            <w:pPr>
              <w:pStyle w:val="TableParagraph"/>
              <w:ind w:hanging="173"/>
              <w:rPr>
                <w:rFonts w:ascii="Bookman Old Style" w:hAnsi="Bookman Old Style"/>
                <w:lang w:bidi="hi-IN"/>
              </w:rPr>
            </w:pPr>
            <w:r w:rsidRPr="00B7752D">
              <w:rPr>
                <w:rFonts w:ascii="Bookman Old Style" w:hAnsi="Bookman Old Style" w:cs="Times New Roman"/>
                <w:b/>
                <w:lang w:bidi="hi-IN"/>
              </w:rPr>
              <w:t>DADOS QUE SERVIRAM DE BASE PARA OFERTA DE PREÇOS NA LICITAÇÃO</w:t>
            </w:r>
          </w:p>
        </w:tc>
        <w:tc>
          <w:tcPr>
            <w:tcW w:w="4537" w:type="dxa"/>
            <w:gridSpan w:val="2"/>
            <w:tcBorders>
              <w:top w:val="single" w:sz="4" w:space="0" w:color="000000"/>
              <w:left w:val="single" w:sz="4" w:space="0" w:color="000000"/>
              <w:bottom w:val="single" w:sz="4" w:space="0" w:color="000000"/>
              <w:right w:val="single" w:sz="4" w:space="0" w:color="000000"/>
            </w:tcBorders>
            <w:hideMark/>
          </w:tcPr>
          <w:p w14:paraId="3B6D9125" w14:textId="77777777" w:rsidR="00AB2B15" w:rsidRPr="00B7752D" w:rsidRDefault="00AB2B15" w:rsidP="00B7752D">
            <w:pPr>
              <w:pStyle w:val="TableParagraph"/>
              <w:ind w:firstLine="16"/>
              <w:rPr>
                <w:rFonts w:ascii="Bookman Old Style" w:hAnsi="Bookman Old Style"/>
                <w:lang w:bidi="hi-IN"/>
              </w:rPr>
            </w:pPr>
            <w:r w:rsidRPr="00B7752D">
              <w:rPr>
                <w:rFonts w:ascii="Bookman Old Style" w:hAnsi="Bookman Old Style" w:cs="Times New Roman"/>
                <w:b/>
                <w:lang w:bidi="hi-IN"/>
              </w:rPr>
              <w:t>DADOS PARA COMPROVAR O PEDIDO DE REEQUILÍBRIO ECONÔMICO-FINANCEIRO</w:t>
            </w:r>
          </w:p>
        </w:tc>
      </w:tr>
      <w:tr w:rsidR="00AB2B15" w:rsidRPr="00B7752D" w14:paraId="57A4D46B" w14:textId="77777777" w:rsidTr="00F90FCC">
        <w:trPr>
          <w:trHeight w:val="604"/>
        </w:trPr>
        <w:tc>
          <w:tcPr>
            <w:tcW w:w="3653" w:type="dxa"/>
            <w:gridSpan w:val="2"/>
            <w:tcBorders>
              <w:top w:val="single" w:sz="4" w:space="0" w:color="000000"/>
              <w:left w:val="single" w:sz="4" w:space="0" w:color="000000"/>
              <w:bottom w:val="single" w:sz="4" w:space="0" w:color="000000"/>
              <w:right w:val="single" w:sz="4" w:space="0" w:color="000000"/>
            </w:tcBorders>
            <w:hideMark/>
          </w:tcPr>
          <w:p w14:paraId="695674A0"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Preço registrado na licitação</w:t>
            </w:r>
          </w:p>
        </w:tc>
        <w:tc>
          <w:tcPr>
            <w:tcW w:w="991" w:type="dxa"/>
            <w:tcBorders>
              <w:top w:val="single" w:sz="4" w:space="0" w:color="000000"/>
              <w:left w:val="single" w:sz="4" w:space="0" w:color="000000"/>
              <w:bottom w:val="single" w:sz="4" w:space="0" w:color="000000"/>
              <w:right w:val="single" w:sz="4" w:space="0" w:color="000000"/>
            </w:tcBorders>
          </w:tcPr>
          <w:p w14:paraId="34C512F0" w14:textId="77777777" w:rsidR="00AB2B15" w:rsidRPr="00B7752D" w:rsidRDefault="00AB2B15" w:rsidP="00B7752D">
            <w:pPr>
              <w:pStyle w:val="TableParagraph"/>
              <w:snapToGrid w:val="0"/>
              <w:rPr>
                <w:rFonts w:ascii="Bookman Old Style" w:hAnsi="Bookman Old Style" w:cs="Times New Roman"/>
                <w:lang w:bidi="hi-IN"/>
              </w:rPr>
            </w:pPr>
          </w:p>
        </w:tc>
        <w:tc>
          <w:tcPr>
            <w:tcW w:w="3546" w:type="dxa"/>
            <w:tcBorders>
              <w:top w:val="single" w:sz="4" w:space="0" w:color="000000"/>
              <w:left w:val="single" w:sz="4" w:space="0" w:color="000000"/>
              <w:bottom w:val="single" w:sz="4" w:space="0" w:color="000000"/>
              <w:right w:val="single" w:sz="4" w:space="0" w:color="000000"/>
            </w:tcBorders>
            <w:hideMark/>
          </w:tcPr>
          <w:p w14:paraId="077461D9"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Novo preço proposto</w:t>
            </w:r>
          </w:p>
        </w:tc>
        <w:tc>
          <w:tcPr>
            <w:tcW w:w="991" w:type="dxa"/>
            <w:tcBorders>
              <w:top w:val="single" w:sz="4" w:space="0" w:color="000000"/>
              <w:left w:val="single" w:sz="4" w:space="0" w:color="000000"/>
              <w:bottom w:val="single" w:sz="4" w:space="0" w:color="000000"/>
              <w:right w:val="single" w:sz="4" w:space="0" w:color="000000"/>
            </w:tcBorders>
          </w:tcPr>
          <w:p w14:paraId="16DA8173" w14:textId="77777777" w:rsidR="00AB2B15" w:rsidRPr="00B7752D" w:rsidRDefault="00AB2B15" w:rsidP="00B7752D">
            <w:pPr>
              <w:pStyle w:val="TableParagraph"/>
              <w:snapToGrid w:val="0"/>
              <w:rPr>
                <w:rFonts w:ascii="Bookman Old Style" w:hAnsi="Bookman Old Style" w:cs="Times New Roman"/>
                <w:lang w:bidi="hi-IN"/>
              </w:rPr>
            </w:pPr>
          </w:p>
        </w:tc>
      </w:tr>
      <w:tr w:rsidR="00AB2B15" w:rsidRPr="00B7752D" w14:paraId="2FA825DB" w14:textId="77777777" w:rsidTr="00F90FCC">
        <w:trPr>
          <w:trHeight w:val="606"/>
        </w:trPr>
        <w:tc>
          <w:tcPr>
            <w:tcW w:w="3653" w:type="dxa"/>
            <w:gridSpan w:val="2"/>
            <w:tcBorders>
              <w:top w:val="single" w:sz="4" w:space="0" w:color="000000"/>
              <w:left w:val="single" w:sz="4" w:space="0" w:color="000000"/>
              <w:bottom w:val="single" w:sz="4" w:space="0" w:color="000000"/>
              <w:right w:val="single" w:sz="4" w:space="0" w:color="000000"/>
            </w:tcBorders>
            <w:hideMark/>
          </w:tcPr>
          <w:p w14:paraId="6975FD30"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Preço de compra antes licitação</w:t>
            </w:r>
          </w:p>
        </w:tc>
        <w:tc>
          <w:tcPr>
            <w:tcW w:w="991" w:type="dxa"/>
            <w:tcBorders>
              <w:top w:val="single" w:sz="4" w:space="0" w:color="000000"/>
              <w:left w:val="single" w:sz="4" w:space="0" w:color="000000"/>
              <w:bottom w:val="single" w:sz="4" w:space="0" w:color="000000"/>
              <w:right w:val="single" w:sz="4" w:space="0" w:color="000000"/>
            </w:tcBorders>
          </w:tcPr>
          <w:p w14:paraId="6E7EFEFD" w14:textId="77777777" w:rsidR="00AB2B15" w:rsidRPr="00B7752D" w:rsidRDefault="00AB2B15" w:rsidP="00B7752D">
            <w:pPr>
              <w:pStyle w:val="TableParagraph"/>
              <w:snapToGrid w:val="0"/>
              <w:rPr>
                <w:rFonts w:ascii="Bookman Old Style" w:hAnsi="Bookman Old Style" w:cs="Times New Roman"/>
                <w:lang w:bidi="hi-IN"/>
              </w:rPr>
            </w:pPr>
          </w:p>
        </w:tc>
        <w:tc>
          <w:tcPr>
            <w:tcW w:w="3546" w:type="dxa"/>
            <w:tcBorders>
              <w:top w:val="single" w:sz="4" w:space="0" w:color="000000"/>
              <w:left w:val="single" w:sz="4" w:space="0" w:color="000000"/>
              <w:bottom w:val="single" w:sz="4" w:space="0" w:color="000000"/>
              <w:right w:val="single" w:sz="4" w:space="0" w:color="000000"/>
            </w:tcBorders>
            <w:hideMark/>
          </w:tcPr>
          <w:p w14:paraId="190926F9"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Preço de compra atual</w:t>
            </w:r>
          </w:p>
        </w:tc>
        <w:tc>
          <w:tcPr>
            <w:tcW w:w="991" w:type="dxa"/>
            <w:tcBorders>
              <w:top w:val="single" w:sz="4" w:space="0" w:color="000000"/>
              <w:left w:val="single" w:sz="4" w:space="0" w:color="000000"/>
              <w:bottom w:val="single" w:sz="4" w:space="0" w:color="000000"/>
              <w:right w:val="single" w:sz="4" w:space="0" w:color="000000"/>
            </w:tcBorders>
          </w:tcPr>
          <w:p w14:paraId="0F28EA10" w14:textId="77777777" w:rsidR="00AB2B15" w:rsidRPr="00B7752D" w:rsidRDefault="00AB2B15" w:rsidP="00B7752D">
            <w:pPr>
              <w:pStyle w:val="TableParagraph"/>
              <w:snapToGrid w:val="0"/>
              <w:rPr>
                <w:rFonts w:ascii="Bookman Old Style" w:hAnsi="Bookman Old Style" w:cs="Times New Roman"/>
                <w:lang w:bidi="hi-IN"/>
              </w:rPr>
            </w:pPr>
          </w:p>
        </w:tc>
      </w:tr>
      <w:tr w:rsidR="00AB2B15" w:rsidRPr="00B7752D" w14:paraId="26A66A53" w14:textId="77777777" w:rsidTr="00F90FCC">
        <w:trPr>
          <w:trHeight w:val="606"/>
        </w:trPr>
        <w:tc>
          <w:tcPr>
            <w:tcW w:w="3653" w:type="dxa"/>
            <w:gridSpan w:val="2"/>
            <w:tcBorders>
              <w:top w:val="single" w:sz="4" w:space="0" w:color="000000"/>
              <w:left w:val="single" w:sz="4" w:space="0" w:color="000000"/>
              <w:bottom w:val="single" w:sz="4" w:space="0" w:color="000000"/>
              <w:right w:val="single" w:sz="4" w:space="0" w:color="000000"/>
            </w:tcBorders>
            <w:hideMark/>
          </w:tcPr>
          <w:p w14:paraId="60C10551"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Data da compra</w:t>
            </w:r>
          </w:p>
        </w:tc>
        <w:tc>
          <w:tcPr>
            <w:tcW w:w="991" w:type="dxa"/>
            <w:tcBorders>
              <w:top w:val="single" w:sz="4" w:space="0" w:color="000000"/>
              <w:left w:val="single" w:sz="4" w:space="0" w:color="000000"/>
              <w:bottom w:val="single" w:sz="4" w:space="0" w:color="000000"/>
              <w:right w:val="single" w:sz="4" w:space="0" w:color="000000"/>
            </w:tcBorders>
          </w:tcPr>
          <w:p w14:paraId="67F5EE8F" w14:textId="77777777" w:rsidR="00AB2B15" w:rsidRPr="00B7752D" w:rsidRDefault="00AB2B15" w:rsidP="00B7752D">
            <w:pPr>
              <w:pStyle w:val="TableParagraph"/>
              <w:snapToGrid w:val="0"/>
              <w:rPr>
                <w:rFonts w:ascii="Bookman Old Style" w:hAnsi="Bookman Old Style" w:cs="Times New Roman"/>
                <w:lang w:bidi="hi-IN"/>
              </w:rPr>
            </w:pPr>
          </w:p>
        </w:tc>
        <w:tc>
          <w:tcPr>
            <w:tcW w:w="3546" w:type="dxa"/>
            <w:tcBorders>
              <w:top w:val="single" w:sz="4" w:space="0" w:color="000000"/>
              <w:left w:val="single" w:sz="4" w:space="0" w:color="000000"/>
              <w:bottom w:val="single" w:sz="4" w:space="0" w:color="000000"/>
              <w:right w:val="single" w:sz="4" w:space="0" w:color="000000"/>
            </w:tcBorders>
            <w:hideMark/>
          </w:tcPr>
          <w:p w14:paraId="60CDC0A2"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Data da compra</w:t>
            </w:r>
          </w:p>
        </w:tc>
        <w:tc>
          <w:tcPr>
            <w:tcW w:w="991" w:type="dxa"/>
            <w:tcBorders>
              <w:top w:val="single" w:sz="4" w:space="0" w:color="000000"/>
              <w:left w:val="single" w:sz="4" w:space="0" w:color="000000"/>
              <w:bottom w:val="single" w:sz="4" w:space="0" w:color="000000"/>
              <w:right w:val="single" w:sz="4" w:space="0" w:color="000000"/>
            </w:tcBorders>
          </w:tcPr>
          <w:p w14:paraId="5063FB24" w14:textId="77777777" w:rsidR="00AB2B15" w:rsidRPr="00B7752D" w:rsidRDefault="00AB2B15" w:rsidP="00B7752D">
            <w:pPr>
              <w:pStyle w:val="TableParagraph"/>
              <w:snapToGrid w:val="0"/>
              <w:rPr>
                <w:rFonts w:ascii="Bookman Old Style" w:hAnsi="Bookman Old Style" w:cs="Times New Roman"/>
                <w:lang w:bidi="hi-IN"/>
              </w:rPr>
            </w:pPr>
          </w:p>
        </w:tc>
      </w:tr>
      <w:tr w:rsidR="00AB2B15" w:rsidRPr="00B7752D" w14:paraId="2BB5C00E" w14:textId="77777777" w:rsidTr="00F90FCC">
        <w:trPr>
          <w:trHeight w:val="604"/>
        </w:trPr>
        <w:tc>
          <w:tcPr>
            <w:tcW w:w="3653" w:type="dxa"/>
            <w:gridSpan w:val="2"/>
            <w:tcBorders>
              <w:top w:val="single" w:sz="4" w:space="0" w:color="000000"/>
              <w:left w:val="single" w:sz="4" w:space="0" w:color="000000"/>
              <w:bottom w:val="single" w:sz="4" w:space="0" w:color="000000"/>
              <w:right w:val="single" w:sz="4" w:space="0" w:color="000000"/>
            </w:tcBorders>
            <w:hideMark/>
          </w:tcPr>
          <w:p w14:paraId="5949A840"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Nº Nota Fiscal</w:t>
            </w:r>
          </w:p>
        </w:tc>
        <w:tc>
          <w:tcPr>
            <w:tcW w:w="991" w:type="dxa"/>
            <w:tcBorders>
              <w:top w:val="single" w:sz="4" w:space="0" w:color="000000"/>
              <w:left w:val="single" w:sz="4" w:space="0" w:color="000000"/>
              <w:bottom w:val="single" w:sz="4" w:space="0" w:color="000000"/>
              <w:right w:val="single" w:sz="4" w:space="0" w:color="000000"/>
            </w:tcBorders>
          </w:tcPr>
          <w:p w14:paraId="79C87EA1" w14:textId="77777777" w:rsidR="00AB2B15" w:rsidRPr="00B7752D" w:rsidRDefault="00AB2B15" w:rsidP="00B7752D">
            <w:pPr>
              <w:pStyle w:val="TableParagraph"/>
              <w:snapToGrid w:val="0"/>
              <w:rPr>
                <w:rFonts w:ascii="Bookman Old Style" w:hAnsi="Bookman Old Style" w:cs="Times New Roman"/>
                <w:lang w:bidi="hi-IN"/>
              </w:rPr>
            </w:pPr>
          </w:p>
        </w:tc>
        <w:tc>
          <w:tcPr>
            <w:tcW w:w="3546" w:type="dxa"/>
            <w:tcBorders>
              <w:top w:val="single" w:sz="4" w:space="0" w:color="000000"/>
              <w:left w:val="single" w:sz="4" w:space="0" w:color="000000"/>
              <w:bottom w:val="single" w:sz="4" w:space="0" w:color="000000"/>
              <w:right w:val="single" w:sz="4" w:space="0" w:color="000000"/>
            </w:tcBorders>
            <w:hideMark/>
          </w:tcPr>
          <w:p w14:paraId="1BAEEF76"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Nº Nota Fiscal</w:t>
            </w:r>
          </w:p>
        </w:tc>
        <w:tc>
          <w:tcPr>
            <w:tcW w:w="991" w:type="dxa"/>
            <w:tcBorders>
              <w:top w:val="single" w:sz="4" w:space="0" w:color="000000"/>
              <w:left w:val="single" w:sz="4" w:space="0" w:color="000000"/>
              <w:bottom w:val="single" w:sz="4" w:space="0" w:color="000000"/>
              <w:right w:val="single" w:sz="4" w:space="0" w:color="000000"/>
            </w:tcBorders>
          </w:tcPr>
          <w:p w14:paraId="212536D8" w14:textId="77777777" w:rsidR="00AB2B15" w:rsidRPr="00B7752D" w:rsidRDefault="00AB2B15" w:rsidP="00B7752D">
            <w:pPr>
              <w:pStyle w:val="TableParagraph"/>
              <w:snapToGrid w:val="0"/>
              <w:rPr>
                <w:rFonts w:ascii="Bookman Old Style" w:hAnsi="Bookman Old Style" w:cs="Times New Roman"/>
                <w:lang w:bidi="hi-IN"/>
              </w:rPr>
            </w:pPr>
          </w:p>
        </w:tc>
      </w:tr>
      <w:tr w:rsidR="00AB2B15" w:rsidRPr="00B7752D" w14:paraId="1823C0EE" w14:textId="77777777" w:rsidTr="00F90FCC">
        <w:trPr>
          <w:trHeight w:val="1091"/>
        </w:trPr>
        <w:tc>
          <w:tcPr>
            <w:tcW w:w="3653" w:type="dxa"/>
            <w:gridSpan w:val="2"/>
            <w:tcBorders>
              <w:top w:val="single" w:sz="4" w:space="0" w:color="000000"/>
              <w:left w:val="single" w:sz="4" w:space="0" w:color="000000"/>
              <w:bottom w:val="single" w:sz="4" w:space="0" w:color="000000"/>
              <w:right w:val="single" w:sz="4" w:space="0" w:color="000000"/>
            </w:tcBorders>
            <w:hideMark/>
          </w:tcPr>
          <w:p w14:paraId="7695ACC7"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 da margem sobre o preço de compra</w:t>
            </w:r>
          </w:p>
        </w:tc>
        <w:tc>
          <w:tcPr>
            <w:tcW w:w="991" w:type="dxa"/>
            <w:tcBorders>
              <w:top w:val="single" w:sz="4" w:space="0" w:color="000000"/>
              <w:left w:val="single" w:sz="4" w:space="0" w:color="000000"/>
              <w:bottom w:val="single" w:sz="4" w:space="0" w:color="000000"/>
              <w:right w:val="single" w:sz="4" w:space="0" w:color="000000"/>
            </w:tcBorders>
          </w:tcPr>
          <w:p w14:paraId="67124A5F" w14:textId="77777777" w:rsidR="00AB2B15" w:rsidRPr="00B7752D" w:rsidRDefault="00AB2B15" w:rsidP="00B7752D">
            <w:pPr>
              <w:pStyle w:val="TableParagraph"/>
              <w:snapToGrid w:val="0"/>
              <w:rPr>
                <w:rFonts w:ascii="Bookman Old Style" w:hAnsi="Bookman Old Style" w:cs="Times New Roman"/>
                <w:lang w:bidi="hi-IN"/>
              </w:rPr>
            </w:pPr>
          </w:p>
        </w:tc>
        <w:tc>
          <w:tcPr>
            <w:tcW w:w="3546" w:type="dxa"/>
            <w:tcBorders>
              <w:top w:val="single" w:sz="4" w:space="0" w:color="000000"/>
              <w:left w:val="single" w:sz="4" w:space="0" w:color="000000"/>
              <w:bottom w:val="single" w:sz="4" w:space="0" w:color="000000"/>
              <w:right w:val="single" w:sz="4" w:space="0" w:color="000000"/>
            </w:tcBorders>
            <w:hideMark/>
          </w:tcPr>
          <w:p w14:paraId="43BC16EC" w14:textId="77777777" w:rsidR="00AB2B15" w:rsidRPr="00B7752D" w:rsidRDefault="00AB2B15" w:rsidP="00B7752D">
            <w:pPr>
              <w:pStyle w:val="TableParagraph"/>
              <w:rPr>
                <w:rFonts w:ascii="Bookman Old Style" w:hAnsi="Bookman Old Style"/>
                <w:lang w:bidi="hi-IN"/>
              </w:rPr>
            </w:pPr>
            <w:r w:rsidRPr="00B7752D">
              <w:rPr>
                <w:rFonts w:ascii="Bookman Old Style" w:hAnsi="Bookman Old Style" w:cs="Times New Roman"/>
                <w:lang w:bidi="hi-IN"/>
              </w:rPr>
              <w:t>% da margem sobre o preço de compra</w:t>
            </w:r>
          </w:p>
        </w:tc>
        <w:tc>
          <w:tcPr>
            <w:tcW w:w="991" w:type="dxa"/>
            <w:tcBorders>
              <w:top w:val="single" w:sz="4" w:space="0" w:color="000000"/>
              <w:left w:val="single" w:sz="4" w:space="0" w:color="000000"/>
              <w:bottom w:val="single" w:sz="4" w:space="0" w:color="000000"/>
              <w:right w:val="single" w:sz="4" w:space="0" w:color="000000"/>
            </w:tcBorders>
          </w:tcPr>
          <w:p w14:paraId="21C8319B" w14:textId="77777777" w:rsidR="00AB2B15" w:rsidRPr="00B7752D" w:rsidRDefault="00AB2B15" w:rsidP="00B7752D">
            <w:pPr>
              <w:pStyle w:val="TableParagraph"/>
              <w:snapToGrid w:val="0"/>
              <w:rPr>
                <w:rFonts w:ascii="Bookman Old Style" w:hAnsi="Bookman Old Style" w:cs="Times New Roman"/>
                <w:lang w:bidi="hi-IN"/>
              </w:rPr>
            </w:pPr>
          </w:p>
        </w:tc>
      </w:tr>
    </w:tbl>
    <w:p w14:paraId="2EAD3817" w14:textId="77777777" w:rsidR="00AB2B15" w:rsidRPr="00B7752D" w:rsidRDefault="00AB2B15" w:rsidP="00B7752D">
      <w:pPr>
        <w:pStyle w:val="SemEspaamento"/>
        <w:jc w:val="both"/>
        <w:rPr>
          <w:rFonts w:ascii="Bookman Old Style" w:hAnsi="Bookman Old Style"/>
          <w:sz w:val="22"/>
          <w:szCs w:val="22"/>
        </w:rPr>
      </w:pPr>
    </w:p>
    <w:p w14:paraId="464D84B9" w14:textId="1FCFB4AF"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10.2.2</w:t>
      </w:r>
      <w:r w:rsidR="00F90FCC">
        <w:rPr>
          <w:rFonts w:ascii="Bookman Old Style" w:hAnsi="Bookman Old Style"/>
          <w:sz w:val="22"/>
          <w:szCs w:val="22"/>
        </w:rPr>
        <w:t>.</w:t>
      </w:r>
      <w:r w:rsidRPr="00B7752D">
        <w:rPr>
          <w:rFonts w:ascii="Bookman Old Style" w:hAnsi="Bookman Old Style"/>
          <w:sz w:val="22"/>
          <w:szCs w:val="22"/>
        </w:rPr>
        <w:t xml:space="preserve"> As cópias das Notas Fiscais devem ser d</w:t>
      </w:r>
      <w:r w:rsidR="00F90FCC">
        <w:rPr>
          <w:rFonts w:ascii="Bookman Old Style" w:hAnsi="Bookman Old Style"/>
          <w:sz w:val="22"/>
          <w:szCs w:val="22"/>
        </w:rPr>
        <w:t>a</w:t>
      </w:r>
      <w:r w:rsidRPr="00B7752D">
        <w:rPr>
          <w:rFonts w:ascii="Bookman Old Style" w:hAnsi="Bookman Old Style"/>
          <w:sz w:val="22"/>
          <w:szCs w:val="22"/>
        </w:rPr>
        <w:t xml:space="preserve"> mesma marca/laboratório/indústria; </w:t>
      </w:r>
    </w:p>
    <w:p w14:paraId="26E99A28" w14:textId="77777777" w:rsidR="00AB2B15" w:rsidRPr="00B7752D" w:rsidRDefault="00AB2B15" w:rsidP="00B7752D">
      <w:pPr>
        <w:pStyle w:val="SemEspaamento"/>
        <w:jc w:val="both"/>
        <w:rPr>
          <w:rFonts w:ascii="Bookman Old Style" w:hAnsi="Bookman Old Style"/>
          <w:sz w:val="22"/>
          <w:szCs w:val="22"/>
        </w:rPr>
      </w:pPr>
    </w:p>
    <w:p w14:paraId="6ACBA80D" w14:textId="593AC15E"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10.2.3</w:t>
      </w:r>
      <w:r w:rsidR="00F90FCC">
        <w:rPr>
          <w:rFonts w:ascii="Bookman Old Style" w:hAnsi="Bookman Old Style"/>
          <w:sz w:val="22"/>
          <w:szCs w:val="22"/>
        </w:rPr>
        <w:t>.</w:t>
      </w:r>
      <w:r w:rsidRPr="00B7752D">
        <w:rPr>
          <w:rFonts w:ascii="Bookman Old Style" w:hAnsi="Bookman Old Style"/>
          <w:sz w:val="22"/>
          <w:szCs w:val="22"/>
        </w:rPr>
        <w:t xml:space="preserve"> A solicitação de alteração de preços também será analisada com o preço atual de mercado e pelo valor praticado nos demais entes públicos. </w:t>
      </w:r>
    </w:p>
    <w:p w14:paraId="21FAEB6B" w14:textId="77777777" w:rsidR="00AB2B15" w:rsidRPr="00B7752D" w:rsidRDefault="00AB2B15" w:rsidP="00B7752D">
      <w:pPr>
        <w:pStyle w:val="SemEspaamento"/>
        <w:jc w:val="both"/>
        <w:rPr>
          <w:rFonts w:ascii="Bookman Old Style" w:hAnsi="Bookman Old Style"/>
          <w:sz w:val="22"/>
          <w:szCs w:val="22"/>
        </w:rPr>
      </w:pPr>
    </w:p>
    <w:p w14:paraId="3226228B" w14:textId="3E191D53"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10.3</w:t>
      </w:r>
      <w:r w:rsidR="00F90FCC">
        <w:rPr>
          <w:rFonts w:ascii="Bookman Old Style" w:hAnsi="Bookman Old Style"/>
          <w:sz w:val="22"/>
          <w:szCs w:val="22"/>
        </w:rPr>
        <w:t>.</w:t>
      </w:r>
      <w:r w:rsidRPr="00B7752D">
        <w:rPr>
          <w:rFonts w:ascii="Bookman Old Style" w:hAnsi="Bookman Old Style"/>
          <w:sz w:val="22"/>
          <w:szCs w:val="22"/>
        </w:rPr>
        <w:t xml:space="preserve"> 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poderá, a qualquer tempo, reduzir os preços registrados, de conformidade com os parâmetros de pesquisa de mercado realizada ou quando alterações conjunturais provocarem a redução dos preços praticados no mercado nacional ou internacional. </w:t>
      </w:r>
    </w:p>
    <w:p w14:paraId="7C07EA96" w14:textId="77777777" w:rsidR="00AB2B15" w:rsidRPr="00B7752D" w:rsidRDefault="00AB2B15" w:rsidP="00B7752D">
      <w:pPr>
        <w:pStyle w:val="SemEspaamento"/>
        <w:jc w:val="both"/>
        <w:rPr>
          <w:rFonts w:ascii="Bookman Old Style" w:hAnsi="Bookman Old Style"/>
          <w:sz w:val="22"/>
          <w:szCs w:val="22"/>
        </w:rPr>
      </w:pPr>
    </w:p>
    <w:p w14:paraId="56BF7041" w14:textId="7E5370BE"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10.4</w:t>
      </w:r>
      <w:r w:rsidR="00F90FCC">
        <w:rPr>
          <w:rFonts w:ascii="Bookman Old Style" w:hAnsi="Bookman Old Style"/>
          <w:sz w:val="22"/>
          <w:szCs w:val="22"/>
        </w:rPr>
        <w:t>.</w:t>
      </w:r>
      <w:r w:rsidRPr="00B7752D">
        <w:rPr>
          <w:rFonts w:ascii="Bookman Old Style" w:hAnsi="Bookman Old Style"/>
          <w:sz w:val="22"/>
          <w:szCs w:val="22"/>
        </w:rPr>
        <w:t xml:space="preserve"> Ainda que ocorra a situação prevista na alínea “d” do inciso II do art. 65 da Lei nº 8.666/93, fica facultado ao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antes de </w:t>
      </w:r>
      <w:r w:rsidRPr="00B7752D">
        <w:rPr>
          <w:rFonts w:ascii="Bookman Old Style" w:hAnsi="Bookman Old Style"/>
          <w:sz w:val="22"/>
          <w:szCs w:val="22"/>
        </w:rPr>
        <w:lastRenderedPageBreak/>
        <w:t xml:space="preserve">deferir o pedido de reequilíbrio, consultar o preço das demais empresas participantes, observada a ordem de classificação, para contratar com a empresa que apresentar o menor preço, liberando a requerente do compromisso de entregar o produto. </w:t>
      </w:r>
    </w:p>
    <w:p w14:paraId="09425FE2" w14:textId="77777777" w:rsidR="00AB2B15" w:rsidRPr="00B7752D" w:rsidRDefault="00AB2B15" w:rsidP="00B7752D">
      <w:pPr>
        <w:pStyle w:val="SemEspaamento"/>
        <w:jc w:val="both"/>
        <w:rPr>
          <w:rFonts w:ascii="Bookman Old Style" w:hAnsi="Bookman Old Style"/>
          <w:sz w:val="22"/>
          <w:szCs w:val="22"/>
        </w:rPr>
      </w:pPr>
    </w:p>
    <w:p w14:paraId="526514A7"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 xml:space="preserve">CLÁUSULA DÉCIMA PRIMEIRA – DO CANCELAMENTO DO REGISTRO DO FORNECEDOR </w:t>
      </w:r>
    </w:p>
    <w:p w14:paraId="0AD62350" w14:textId="77777777" w:rsidR="00AB2B15" w:rsidRPr="00B7752D" w:rsidRDefault="00AB2B15" w:rsidP="00B7752D">
      <w:pPr>
        <w:pStyle w:val="SemEspaamento"/>
        <w:jc w:val="both"/>
        <w:rPr>
          <w:rFonts w:ascii="Bookman Old Style" w:hAnsi="Bookman Old Style"/>
          <w:sz w:val="22"/>
          <w:szCs w:val="22"/>
        </w:rPr>
      </w:pPr>
    </w:p>
    <w:p w14:paraId="541562F7" w14:textId="62191AB0"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11.1</w:t>
      </w:r>
      <w:r w:rsidR="00F90FCC">
        <w:rPr>
          <w:rFonts w:ascii="Bookman Old Style" w:hAnsi="Bookman Old Style"/>
          <w:sz w:val="22"/>
          <w:szCs w:val="22"/>
        </w:rPr>
        <w:t>.</w:t>
      </w:r>
      <w:r w:rsidRPr="00B7752D">
        <w:rPr>
          <w:rFonts w:ascii="Bookman Old Style" w:hAnsi="Bookman Old Style"/>
          <w:sz w:val="22"/>
          <w:szCs w:val="22"/>
        </w:rPr>
        <w:t xml:space="preserve"> O FORNECEDOR terá seu registro cancelado quando: </w:t>
      </w:r>
    </w:p>
    <w:p w14:paraId="538292B1"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a) descumprir as condições da Ata de Registro de Preços; </w:t>
      </w:r>
    </w:p>
    <w:p w14:paraId="53427EE5"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b) recusar-se a celebrar o ajuste ou não retirar o instrumento equivalente, no prazo estabelecido, sem justificativa aceitável;</w:t>
      </w:r>
    </w:p>
    <w:p w14:paraId="390AF4ED"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c) não aceitar reduzir o seu preço registrado, na hipótese de este se tornar superior àqueles praticados no mercado; </w:t>
      </w:r>
    </w:p>
    <w:p w14:paraId="74630ADA"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d) tiver presentes razões de interesse público; </w:t>
      </w:r>
    </w:p>
    <w:p w14:paraId="16A43679" w14:textId="77777777"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e) for declarado inidôneo para licitar ou contratar com a Administração nos termos do art. 87, inciso IV, da Lei Federal nº 8.666, de 21 de junho de 1993;</w:t>
      </w:r>
    </w:p>
    <w:p w14:paraId="34CA7B60" w14:textId="1266FEB9" w:rsidR="00AB2B15" w:rsidRPr="00B7752D" w:rsidRDefault="00AB2B15" w:rsidP="00B7752D">
      <w:pPr>
        <w:pStyle w:val="SemEspaamento"/>
        <w:ind w:firstLine="284"/>
        <w:jc w:val="both"/>
        <w:rPr>
          <w:rFonts w:ascii="Bookman Old Style" w:hAnsi="Bookman Old Style"/>
          <w:sz w:val="22"/>
          <w:szCs w:val="22"/>
        </w:rPr>
      </w:pPr>
      <w:r w:rsidRPr="00B7752D">
        <w:rPr>
          <w:rFonts w:ascii="Bookman Old Style" w:hAnsi="Bookman Old Style"/>
          <w:sz w:val="22"/>
          <w:szCs w:val="22"/>
        </w:rPr>
        <w:t xml:space="preserve">f) for impedido de licitar e contratar com 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nos termos do artigo 7º da Lei Federal nº 10.520, de 17 de julho de 2002.</w:t>
      </w:r>
    </w:p>
    <w:p w14:paraId="56EBED49"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 </w:t>
      </w:r>
    </w:p>
    <w:p w14:paraId="33FAFA70" w14:textId="7821C0E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11.2</w:t>
      </w:r>
      <w:r w:rsidR="00F90FCC">
        <w:rPr>
          <w:rFonts w:ascii="Bookman Old Style" w:hAnsi="Bookman Old Style"/>
          <w:sz w:val="22"/>
          <w:szCs w:val="22"/>
        </w:rPr>
        <w:t>.</w:t>
      </w:r>
      <w:r w:rsidRPr="00B7752D">
        <w:rPr>
          <w:rFonts w:ascii="Bookman Old Style" w:hAnsi="Bookman Old Style"/>
          <w:sz w:val="22"/>
          <w:szCs w:val="22"/>
        </w:rPr>
        <w:t xml:space="preserve"> O cancelamento de registro nas hipóteses previstas, assegurados o contraditório e a ampla defesa, será formalizado por despacho da autoridade competente do ÓRGÃO GERENCIADOR. </w:t>
      </w:r>
    </w:p>
    <w:p w14:paraId="3E666A43" w14:textId="77777777" w:rsidR="00AB2B15" w:rsidRPr="00B7752D" w:rsidRDefault="00AB2B15" w:rsidP="00B7752D">
      <w:pPr>
        <w:pStyle w:val="SemEspaamento"/>
        <w:jc w:val="both"/>
        <w:rPr>
          <w:rFonts w:ascii="Bookman Old Style" w:hAnsi="Bookman Old Style"/>
          <w:sz w:val="22"/>
          <w:szCs w:val="22"/>
        </w:rPr>
      </w:pPr>
    </w:p>
    <w:p w14:paraId="7A07626E" w14:textId="41F25E7F"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11.3</w:t>
      </w:r>
      <w:r w:rsidR="00F90FCC">
        <w:rPr>
          <w:rFonts w:ascii="Bookman Old Style" w:hAnsi="Bookman Old Style"/>
          <w:sz w:val="22"/>
          <w:szCs w:val="22"/>
        </w:rPr>
        <w:t>.</w:t>
      </w:r>
      <w:r w:rsidRPr="00B7752D">
        <w:rPr>
          <w:rFonts w:ascii="Bookman Old Style" w:hAnsi="Bookman Old Style"/>
          <w:sz w:val="22"/>
          <w:szCs w:val="22"/>
        </w:rPr>
        <w:t xml:space="preserve"> O FORNECEDOR poderá requerer o cancelamento/desistência de </w:t>
      </w:r>
      <w:proofErr w:type="gramStart"/>
      <w:r w:rsidRPr="00B7752D">
        <w:rPr>
          <w:rFonts w:ascii="Bookman Old Style" w:hAnsi="Bookman Old Style"/>
          <w:sz w:val="22"/>
          <w:szCs w:val="22"/>
        </w:rPr>
        <w:t>item(</w:t>
      </w:r>
      <w:proofErr w:type="spellStart"/>
      <w:proofErr w:type="gramEnd"/>
      <w:r w:rsidRPr="00B7752D">
        <w:rPr>
          <w:rFonts w:ascii="Bookman Old Style" w:hAnsi="Bookman Old Style"/>
          <w:sz w:val="22"/>
          <w:szCs w:val="22"/>
        </w:rPr>
        <w:t>ns</w:t>
      </w:r>
      <w:proofErr w:type="spellEnd"/>
      <w:r w:rsidRPr="00B7752D">
        <w:rPr>
          <w:rFonts w:ascii="Bookman Old Style" w:hAnsi="Bookman Old Style"/>
          <w:sz w:val="22"/>
          <w:szCs w:val="22"/>
        </w:rPr>
        <w:t xml:space="preserve">)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14:paraId="08580ADA" w14:textId="77777777" w:rsidR="00AB2B15" w:rsidRPr="00B7752D" w:rsidRDefault="00AB2B15" w:rsidP="00B7752D">
      <w:pPr>
        <w:pStyle w:val="SemEspaamento"/>
        <w:jc w:val="both"/>
        <w:rPr>
          <w:rFonts w:ascii="Bookman Old Style" w:hAnsi="Bookman Old Style"/>
          <w:sz w:val="22"/>
          <w:szCs w:val="22"/>
        </w:rPr>
      </w:pPr>
    </w:p>
    <w:p w14:paraId="34A50E75"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CLÁUSULA DÉCIMA SEGUNDA – DA DOTAÇÃO ORÇAMENTÁRIA</w:t>
      </w:r>
    </w:p>
    <w:p w14:paraId="3B28805C" w14:textId="77777777" w:rsidR="00AB2B15" w:rsidRPr="00FD4E9B" w:rsidRDefault="00AB2B15" w:rsidP="00B7752D">
      <w:pPr>
        <w:pStyle w:val="SemEspaamento"/>
        <w:jc w:val="both"/>
        <w:rPr>
          <w:rFonts w:ascii="Bookman Old Style" w:hAnsi="Bookman Old Style"/>
          <w:b/>
          <w:sz w:val="22"/>
          <w:szCs w:val="22"/>
        </w:rPr>
      </w:pPr>
    </w:p>
    <w:p w14:paraId="1BD12BCE" w14:textId="065DAC85"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12.1</w:t>
      </w:r>
      <w:r w:rsidR="00F90FCC">
        <w:rPr>
          <w:rFonts w:ascii="Bookman Old Style" w:hAnsi="Bookman Old Style"/>
          <w:sz w:val="22"/>
          <w:szCs w:val="22"/>
        </w:rPr>
        <w:t>.</w:t>
      </w:r>
      <w:r w:rsidRPr="00B7752D">
        <w:rPr>
          <w:rFonts w:ascii="Bookman Old Style" w:hAnsi="Bookman Old Style"/>
          <w:sz w:val="22"/>
          <w:szCs w:val="22"/>
        </w:rPr>
        <w:t xml:space="preserve"> </w:t>
      </w:r>
      <w:proofErr w:type="gramStart"/>
      <w:r w:rsidRPr="00B7752D">
        <w:rPr>
          <w:rFonts w:ascii="Bookman Old Style" w:hAnsi="Bookman Old Style"/>
          <w:sz w:val="22"/>
          <w:szCs w:val="22"/>
        </w:rPr>
        <w:t>As despesas decorrentes da aquisição do objeto da presente Ata</w:t>
      </w:r>
      <w:proofErr w:type="gramEnd"/>
      <w:r w:rsidRPr="00B7752D">
        <w:rPr>
          <w:rFonts w:ascii="Bookman Old Style" w:hAnsi="Bookman Old Style"/>
          <w:sz w:val="22"/>
          <w:szCs w:val="22"/>
        </w:rPr>
        <w:t xml:space="preserve"> de Registro de Preços </w:t>
      </w:r>
      <w:r w:rsidRPr="005E3FC7">
        <w:rPr>
          <w:rFonts w:ascii="Bookman Old Style" w:hAnsi="Bookman Old Style"/>
          <w:sz w:val="22"/>
          <w:szCs w:val="22"/>
        </w:rPr>
        <w:t xml:space="preserve">correrão à conta de dotação específica de cada órgão, aprovado para os exercícios de </w:t>
      </w:r>
      <w:r w:rsidRPr="005E3FC7">
        <w:rPr>
          <w:rFonts w:ascii="Bookman Old Style" w:hAnsi="Bookman Old Style"/>
          <w:b/>
          <w:sz w:val="22"/>
          <w:szCs w:val="22"/>
        </w:rPr>
        <w:t>202</w:t>
      </w:r>
      <w:r w:rsidR="00F90FCC" w:rsidRPr="005E3FC7">
        <w:rPr>
          <w:rFonts w:ascii="Bookman Old Style" w:hAnsi="Bookman Old Style"/>
          <w:b/>
          <w:sz w:val="22"/>
          <w:szCs w:val="22"/>
        </w:rPr>
        <w:t>2</w:t>
      </w:r>
      <w:r w:rsidR="005E3FC7" w:rsidRPr="005E3FC7">
        <w:rPr>
          <w:rFonts w:ascii="Bookman Old Style" w:hAnsi="Bookman Old Style"/>
          <w:b/>
          <w:sz w:val="22"/>
          <w:szCs w:val="22"/>
        </w:rPr>
        <w:t xml:space="preserve"> </w:t>
      </w:r>
      <w:r w:rsidR="005E3FC7" w:rsidRPr="005E3FC7">
        <w:rPr>
          <w:rFonts w:ascii="Bookman Old Style" w:hAnsi="Bookman Old Style"/>
          <w:sz w:val="22"/>
          <w:szCs w:val="22"/>
        </w:rPr>
        <w:t>e</w:t>
      </w:r>
      <w:r w:rsidR="005E3FC7" w:rsidRPr="005E3FC7">
        <w:rPr>
          <w:rFonts w:ascii="Bookman Old Style" w:hAnsi="Bookman Old Style"/>
          <w:b/>
          <w:sz w:val="22"/>
          <w:szCs w:val="22"/>
        </w:rPr>
        <w:t xml:space="preserve"> 2023</w:t>
      </w:r>
      <w:r w:rsidRPr="005E3FC7">
        <w:rPr>
          <w:rFonts w:ascii="Bookman Old Style" w:hAnsi="Bookman Old Style"/>
          <w:sz w:val="22"/>
          <w:szCs w:val="22"/>
        </w:rPr>
        <w:t xml:space="preserve">. </w:t>
      </w:r>
    </w:p>
    <w:p w14:paraId="428A4445" w14:textId="77777777" w:rsidR="00AB2B15" w:rsidRPr="00B7752D" w:rsidRDefault="00AB2B15" w:rsidP="00B7752D">
      <w:pPr>
        <w:pStyle w:val="SemEspaamento"/>
        <w:jc w:val="both"/>
        <w:rPr>
          <w:rFonts w:ascii="Bookman Old Style" w:hAnsi="Bookman Old Style"/>
          <w:sz w:val="22"/>
          <w:szCs w:val="22"/>
        </w:rPr>
      </w:pPr>
    </w:p>
    <w:p w14:paraId="4D69DB04"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 xml:space="preserve">CLÁUSULA DÉCIMA TERCEIRA – DA VINCULAÇÃO AO PROCESSO LICITATÓRIO </w:t>
      </w:r>
    </w:p>
    <w:p w14:paraId="7103FB05" w14:textId="77777777" w:rsidR="00AB2B15" w:rsidRPr="00FD4E9B" w:rsidRDefault="00AB2B15" w:rsidP="00B7752D">
      <w:pPr>
        <w:pStyle w:val="SemEspaamento"/>
        <w:jc w:val="both"/>
        <w:rPr>
          <w:rFonts w:ascii="Bookman Old Style" w:hAnsi="Bookman Old Style"/>
          <w:b/>
          <w:sz w:val="22"/>
          <w:szCs w:val="22"/>
        </w:rPr>
      </w:pPr>
    </w:p>
    <w:p w14:paraId="40C1F576" w14:textId="5795D3DA"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13.1</w:t>
      </w:r>
      <w:r w:rsidR="00F90FCC">
        <w:rPr>
          <w:rFonts w:ascii="Bookman Old Style" w:hAnsi="Bookman Old Style"/>
          <w:sz w:val="22"/>
          <w:szCs w:val="22"/>
        </w:rPr>
        <w:t>.</w:t>
      </w:r>
      <w:r w:rsidRPr="00B7752D">
        <w:rPr>
          <w:rFonts w:ascii="Bookman Old Style" w:hAnsi="Bookman Old Style"/>
          <w:sz w:val="22"/>
          <w:szCs w:val="22"/>
        </w:rPr>
        <w:t xml:space="preserve"> </w:t>
      </w:r>
      <w:proofErr w:type="gramStart"/>
      <w:r w:rsidRPr="00B7752D">
        <w:rPr>
          <w:rFonts w:ascii="Bookman Old Style" w:hAnsi="Bookman Old Style"/>
          <w:sz w:val="22"/>
          <w:szCs w:val="22"/>
        </w:rPr>
        <w:t>A presente</w:t>
      </w:r>
      <w:proofErr w:type="gramEnd"/>
      <w:r w:rsidRPr="00B7752D">
        <w:rPr>
          <w:rFonts w:ascii="Bookman Old Style" w:hAnsi="Bookman Old Style"/>
          <w:sz w:val="22"/>
          <w:szCs w:val="22"/>
        </w:rPr>
        <w:t xml:space="preserve"> Ata de Registro de Preços está vinculada ao Processo Licitatório n° 86/2021, Pregão Eletrônico para Registro de Preços n° 60/2021 realizado pelo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(ÓRGÃO GERENCIADOR). </w:t>
      </w:r>
    </w:p>
    <w:p w14:paraId="6BF29970" w14:textId="77777777" w:rsidR="00AB2B15" w:rsidRDefault="00AB2B15" w:rsidP="00B7752D">
      <w:pPr>
        <w:pStyle w:val="SemEspaamento"/>
        <w:jc w:val="both"/>
        <w:rPr>
          <w:rFonts w:ascii="Bookman Old Style" w:hAnsi="Bookman Old Style"/>
          <w:sz w:val="22"/>
          <w:szCs w:val="22"/>
        </w:rPr>
      </w:pPr>
    </w:p>
    <w:p w14:paraId="767A023F" w14:textId="77777777" w:rsidR="00D3495F" w:rsidRDefault="00D3495F" w:rsidP="00B7752D">
      <w:pPr>
        <w:pStyle w:val="SemEspaamento"/>
        <w:jc w:val="both"/>
        <w:rPr>
          <w:rFonts w:ascii="Bookman Old Style" w:hAnsi="Bookman Old Style"/>
          <w:sz w:val="22"/>
          <w:szCs w:val="22"/>
        </w:rPr>
      </w:pPr>
    </w:p>
    <w:p w14:paraId="41B51848" w14:textId="77777777" w:rsidR="00D3495F" w:rsidRDefault="00D3495F" w:rsidP="00B7752D">
      <w:pPr>
        <w:pStyle w:val="SemEspaamento"/>
        <w:jc w:val="both"/>
        <w:rPr>
          <w:rFonts w:ascii="Bookman Old Style" w:hAnsi="Bookman Old Style"/>
          <w:sz w:val="22"/>
          <w:szCs w:val="22"/>
        </w:rPr>
      </w:pPr>
    </w:p>
    <w:p w14:paraId="5B71637D" w14:textId="77777777" w:rsidR="00D3495F" w:rsidRDefault="00D3495F" w:rsidP="00B7752D">
      <w:pPr>
        <w:pStyle w:val="SemEspaamento"/>
        <w:jc w:val="both"/>
        <w:rPr>
          <w:rFonts w:ascii="Bookman Old Style" w:hAnsi="Bookman Old Style"/>
          <w:sz w:val="22"/>
          <w:szCs w:val="22"/>
        </w:rPr>
      </w:pPr>
    </w:p>
    <w:p w14:paraId="28028A61" w14:textId="77777777" w:rsidR="00D3495F" w:rsidRPr="00B7752D" w:rsidRDefault="00D3495F" w:rsidP="00B7752D">
      <w:pPr>
        <w:pStyle w:val="SemEspaamento"/>
        <w:jc w:val="both"/>
        <w:rPr>
          <w:rFonts w:ascii="Bookman Old Style" w:hAnsi="Bookman Old Style"/>
          <w:sz w:val="22"/>
          <w:szCs w:val="22"/>
        </w:rPr>
      </w:pPr>
    </w:p>
    <w:p w14:paraId="54F55B44"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lastRenderedPageBreak/>
        <w:t xml:space="preserve">CLÁUSULA DÉCIMA QUARTA – DA VIGÊNCIA DA ATA DE REGISTRO DE PREÇOS </w:t>
      </w:r>
    </w:p>
    <w:p w14:paraId="63BB2A06" w14:textId="77777777" w:rsidR="00AB2B15" w:rsidRPr="00B7752D" w:rsidRDefault="00AB2B15" w:rsidP="00B7752D">
      <w:pPr>
        <w:pStyle w:val="SemEspaamento"/>
        <w:jc w:val="both"/>
        <w:rPr>
          <w:rFonts w:ascii="Bookman Old Style" w:hAnsi="Bookman Old Style"/>
          <w:sz w:val="22"/>
          <w:szCs w:val="22"/>
        </w:rPr>
      </w:pPr>
    </w:p>
    <w:p w14:paraId="1E481EB8" w14:textId="128AE862"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14.1</w:t>
      </w:r>
      <w:r w:rsidR="00F90FCC">
        <w:rPr>
          <w:rFonts w:ascii="Bookman Old Style" w:hAnsi="Bookman Old Style"/>
          <w:sz w:val="22"/>
          <w:szCs w:val="22"/>
        </w:rPr>
        <w:t>.</w:t>
      </w:r>
      <w:r w:rsidRPr="00B7752D">
        <w:rPr>
          <w:rFonts w:ascii="Bookman Old Style" w:hAnsi="Bookman Old Style"/>
          <w:sz w:val="22"/>
          <w:szCs w:val="22"/>
        </w:rPr>
        <w:t xml:space="preserve"> A Ata de Registro de Preços terá prazo de vigência até </w:t>
      </w:r>
      <w:r w:rsidRPr="005E3FC7">
        <w:rPr>
          <w:rFonts w:ascii="Bookman Old Style" w:hAnsi="Bookman Old Style"/>
          <w:b/>
          <w:sz w:val="22"/>
          <w:szCs w:val="22"/>
        </w:rPr>
        <w:t>12 (doze) meses</w:t>
      </w:r>
      <w:r w:rsidRPr="005E3FC7">
        <w:rPr>
          <w:rFonts w:ascii="Bookman Old Style" w:hAnsi="Bookman Old Style"/>
          <w:sz w:val="22"/>
          <w:szCs w:val="22"/>
        </w:rPr>
        <w:t xml:space="preserve"> </w:t>
      </w:r>
      <w:r w:rsidRPr="00B7752D">
        <w:rPr>
          <w:rFonts w:ascii="Bookman Old Style" w:hAnsi="Bookman Old Style"/>
          <w:sz w:val="22"/>
          <w:szCs w:val="22"/>
        </w:rPr>
        <w:t xml:space="preserve">contados a partir de sua publicação, prazo suficiente para quitação dos pagamentos. </w:t>
      </w:r>
    </w:p>
    <w:p w14:paraId="4FCF39F5" w14:textId="77777777" w:rsidR="00AB2B15" w:rsidRPr="00B7752D" w:rsidRDefault="00AB2B15" w:rsidP="00B7752D">
      <w:pPr>
        <w:pStyle w:val="SemEspaamento"/>
        <w:jc w:val="both"/>
        <w:rPr>
          <w:rFonts w:ascii="Bookman Old Style" w:hAnsi="Bookman Old Style"/>
          <w:sz w:val="22"/>
          <w:szCs w:val="22"/>
        </w:rPr>
      </w:pPr>
    </w:p>
    <w:p w14:paraId="5BEF3FEC" w14:textId="77777777" w:rsidR="00AB2B15" w:rsidRPr="00FD4E9B" w:rsidRDefault="00AB2B15" w:rsidP="00B7752D">
      <w:pPr>
        <w:pStyle w:val="SemEspaamento"/>
        <w:jc w:val="both"/>
        <w:rPr>
          <w:rFonts w:ascii="Bookman Old Style" w:hAnsi="Bookman Old Style"/>
          <w:b/>
          <w:sz w:val="22"/>
          <w:szCs w:val="22"/>
        </w:rPr>
      </w:pPr>
      <w:r w:rsidRPr="00FD4E9B">
        <w:rPr>
          <w:rFonts w:ascii="Bookman Old Style" w:hAnsi="Bookman Old Style"/>
          <w:b/>
          <w:sz w:val="22"/>
          <w:szCs w:val="22"/>
        </w:rPr>
        <w:t xml:space="preserve">CLÁUSULA DÉCIMA QUINTA – DAS DISPOSIÇÕES GERAIS </w:t>
      </w:r>
    </w:p>
    <w:p w14:paraId="04742B5C" w14:textId="77777777" w:rsidR="00AB2B15" w:rsidRPr="00B7752D" w:rsidRDefault="00AB2B15" w:rsidP="00B7752D">
      <w:pPr>
        <w:pStyle w:val="SemEspaamento"/>
        <w:jc w:val="both"/>
        <w:rPr>
          <w:rFonts w:ascii="Bookman Old Style" w:hAnsi="Bookman Old Style"/>
          <w:sz w:val="22"/>
          <w:szCs w:val="22"/>
        </w:rPr>
      </w:pPr>
    </w:p>
    <w:p w14:paraId="77B02E1A" w14:textId="7601C320"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15.1</w:t>
      </w:r>
      <w:r w:rsidR="00F90FCC">
        <w:rPr>
          <w:rFonts w:ascii="Bookman Old Style" w:hAnsi="Bookman Old Style"/>
          <w:sz w:val="22"/>
          <w:szCs w:val="22"/>
        </w:rPr>
        <w:t>.</w:t>
      </w:r>
      <w:r w:rsidRPr="00B7752D">
        <w:rPr>
          <w:rFonts w:ascii="Bookman Old Style" w:hAnsi="Bookman Old Style"/>
          <w:sz w:val="22"/>
          <w:szCs w:val="22"/>
        </w:rPr>
        <w:t xml:space="preserve"> A existência de preços registrados não obriga 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a firmar as contratações que deles poderão advir, facultando-se a realização de licitação específica para a aquisição pretendida, sendo </w:t>
      </w:r>
      <w:proofErr w:type="gramStart"/>
      <w:r w:rsidRPr="00B7752D">
        <w:rPr>
          <w:rFonts w:ascii="Bookman Old Style" w:hAnsi="Bookman Old Style"/>
          <w:sz w:val="22"/>
          <w:szCs w:val="22"/>
        </w:rPr>
        <w:t>assegurado</w:t>
      </w:r>
      <w:proofErr w:type="gramEnd"/>
      <w:r w:rsidRPr="00B7752D">
        <w:rPr>
          <w:rFonts w:ascii="Bookman Old Style" w:hAnsi="Bookman Old Style"/>
          <w:sz w:val="22"/>
          <w:szCs w:val="22"/>
        </w:rPr>
        <w:t xml:space="preserve"> ao beneficiário do registro a preferência de fornecimento em igualdade de condições</w:t>
      </w:r>
    </w:p>
    <w:p w14:paraId="3CE598CD" w14:textId="77777777"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 xml:space="preserve"> </w:t>
      </w:r>
    </w:p>
    <w:p w14:paraId="4F23C5F7" w14:textId="3CA7A66D"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15.2</w:t>
      </w:r>
      <w:r w:rsidR="00F90FCC">
        <w:rPr>
          <w:rFonts w:ascii="Bookman Old Style" w:hAnsi="Bookman Old Style"/>
          <w:sz w:val="22"/>
          <w:szCs w:val="22"/>
        </w:rPr>
        <w:t>.</w:t>
      </w:r>
      <w:r w:rsidRPr="00B7752D">
        <w:rPr>
          <w:rFonts w:ascii="Bookman Old Style" w:hAnsi="Bookman Old Style"/>
          <w:sz w:val="22"/>
          <w:szCs w:val="22"/>
        </w:rPr>
        <w:t xml:space="preserve"> O FORNECEDOR signatário desta Ata de Registro de Preços declara estar ciente das suas obrigações para com o MUNICÍPIO DE </w:t>
      </w:r>
      <w:r w:rsidR="00A51883" w:rsidRPr="00B7752D">
        <w:rPr>
          <w:rFonts w:ascii="Bookman Old Style" w:hAnsi="Bookman Old Style"/>
          <w:sz w:val="22"/>
          <w:szCs w:val="22"/>
        </w:rPr>
        <w:t>FORMOSA</w:t>
      </w:r>
      <w:r w:rsidRPr="00B7752D">
        <w:rPr>
          <w:rFonts w:ascii="Bookman Old Style" w:hAnsi="Bookman Old Style"/>
          <w:sz w:val="22"/>
          <w:szCs w:val="22"/>
        </w:rPr>
        <w:t xml:space="preserve"> DO SUL nos termos do Edital e da proposta, que passam a fazer parte integrante do presente instrumento e a reger as relações entre as partes, para todos os fins.</w:t>
      </w:r>
    </w:p>
    <w:p w14:paraId="2A6E783D" w14:textId="77777777" w:rsidR="00AB2B15" w:rsidRPr="00B7752D" w:rsidRDefault="00AB2B15" w:rsidP="00B7752D">
      <w:pPr>
        <w:pStyle w:val="SemEspaamento"/>
        <w:jc w:val="both"/>
        <w:rPr>
          <w:rFonts w:ascii="Bookman Old Style" w:hAnsi="Bookman Old Style"/>
          <w:sz w:val="22"/>
          <w:szCs w:val="22"/>
        </w:rPr>
      </w:pPr>
    </w:p>
    <w:p w14:paraId="6B077807" w14:textId="77777777" w:rsidR="00AB2B15" w:rsidRPr="00FD4E9B" w:rsidRDefault="00AB2B15" w:rsidP="00B7752D">
      <w:pPr>
        <w:pStyle w:val="SemEspaamento"/>
        <w:jc w:val="both"/>
        <w:rPr>
          <w:rFonts w:ascii="Bookman Old Style" w:hAnsi="Bookman Old Style"/>
          <w:b/>
          <w:sz w:val="22"/>
          <w:szCs w:val="22"/>
        </w:rPr>
      </w:pPr>
      <w:r w:rsidRPr="00B7752D">
        <w:rPr>
          <w:rFonts w:ascii="Bookman Old Style" w:hAnsi="Bookman Old Style"/>
          <w:sz w:val="22"/>
          <w:szCs w:val="22"/>
        </w:rPr>
        <w:t xml:space="preserve"> </w:t>
      </w:r>
      <w:r w:rsidRPr="00FD4E9B">
        <w:rPr>
          <w:rFonts w:ascii="Bookman Old Style" w:hAnsi="Bookman Old Style"/>
          <w:b/>
          <w:sz w:val="22"/>
          <w:szCs w:val="22"/>
        </w:rPr>
        <w:t>CLÁUSULA DÉCIMA SEXTA– DO FORO</w:t>
      </w:r>
    </w:p>
    <w:p w14:paraId="18948368" w14:textId="77777777" w:rsidR="00AB2B15" w:rsidRPr="00B7752D" w:rsidRDefault="00AB2B15" w:rsidP="00B7752D">
      <w:pPr>
        <w:pStyle w:val="SemEspaamento"/>
        <w:jc w:val="both"/>
        <w:rPr>
          <w:rFonts w:ascii="Bookman Old Style" w:hAnsi="Bookman Old Style"/>
          <w:sz w:val="22"/>
          <w:szCs w:val="22"/>
        </w:rPr>
      </w:pPr>
    </w:p>
    <w:p w14:paraId="1481DEC3" w14:textId="060CA3F4" w:rsidR="00AB2B15" w:rsidRPr="00B7752D" w:rsidRDefault="00AB2B15" w:rsidP="00B7752D">
      <w:pPr>
        <w:pStyle w:val="SemEspaamento"/>
        <w:jc w:val="both"/>
        <w:rPr>
          <w:rFonts w:ascii="Bookman Old Style" w:hAnsi="Bookman Old Style"/>
          <w:sz w:val="22"/>
          <w:szCs w:val="22"/>
        </w:rPr>
      </w:pPr>
      <w:r w:rsidRPr="00B7752D">
        <w:rPr>
          <w:rFonts w:ascii="Bookman Old Style" w:hAnsi="Bookman Old Style"/>
          <w:sz w:val="22"/>
          <w:szCs w:val="22"/>
        </w:rPr>
        <w:t>16.1</w:t>
      </w:r>
      <w:r w:rsidR="00F90FCC">
        <w:rPr>
          <w:rFonts w:ascii="Bookman Old Style" w:hAnsi="Bookman Old Style"/>
          <w:sz w:val="22"/>
          <w:szCs w:val="22"/>
        </w:rPr>
        <w:t>.</w:t>
      </w:r>
      <w:r w:rsidRPr="00B7752D">
        <w:rPr>
          <w:rFonts w:ascii="Bookman Old Style" w:hAnsi="Bookman Old Style"/>
          <w:sz w:val="22"/>
          <w:szCs w:val="22"/>
        </w:rPr>
        <w:t xml:space="preserve"> É competente o foro da Comarca de </w:t>
      </w:r>
      <w:proofErr w:type="spellStart"/>
      <w:r w:rsidRPr="00B7752D">
        <w:rPr>
          <w:rFonts w:ascii="Bookman Old Style" w:hAnsi="Bookman Old Style"/>
          <w:sz w:val="22"/>
          <w:szCs w:val="22"/>
        </w:rPr>
        <w:t>Quilombo-SC</w:t>
      </w:r>
      <w:proofErr w:type="spellEnd"/>
      <w:r w:rsidRPr="00B7752D">
        <w:rPr>
          <w:rFonts w:ascii="Bookman Old Style" w:hAnsi="Bookman Old Style"/>
          <w:sz w:val="22"/>
          <w:szCs w:val="22"/>
        </w:rPr>
        <w:t xml:space="preserve">, para dirimir quaisquer dúvidas, porventura, oriundas da presente Ata de Registro de Preços. E por estarem justas e compromissadas, as partes assinam </w:t>
      </w:r>
      <w:proofErr w:type="gramStart"/>
      <w:r w:rsidRPr="00B7752D">
        <w:rPr>
          <w:rFonts w:ascii="Bookman Old Style" w:hAnsi="Bookman Old Style"/>
          <w:sz w:val="22"/>
          <w:szCs w:val="22"/>
        </w:rPr>
        <w:t>a presente</w:t>
      </w:r>
      <w:proofErr w:type="gramEnd"/>
      <w:r w:rsidRPr="00B7752D">
        <w:rPr>
          <w:rFonts w:ascii="Bookman Old Style" w:hAnsi="Bookman Old Style"/>
          <w:sz w:val="22"/>
          <w:szCs w:val="22"/>
        </w:rPr>
        <w:t xml:space="preserve"> Ata de Registro de Preços em </w:t>
      </w:r>
      <w:r w:rsidR="00F90FCC">
        <w:rPr>
          <w:rFonts w:ascii="Bookman Old Style" w:hAnsi="Bookman Old Style"/>
          <w:sz w:val="22"/>
          <w:szCs w:val="22"/>
        </w:rPr>
        <w:t>0</w:t>
      </w:r>
      <w:r w:rsidRPr="00B7752D">
        <w:rPr>
          <w:rFonts w:ascii="Bookman Old Style" w:hAnsi="Bookman Old Style"/>
          <w:sz w:val="22"/>
          <w:szCs w:val="22"/>
        </w:rPr>
        <w:t>2 (duas) vias de igual teor e forma</w:t>
      </w:r>
    </w:p>
    <w:p w14:paraId="554B983C" w14:textId="77777777" w:rsidR="00AB2B15" w:rsidRPr="00B7752D" w:rsidRDefault="00AB2B15" w:rsidP="00B7752D">
      <w:pPr>
        <w:spacing w:after="0" w:line="240" w:lineRule="auto"/>
        <w:rPr>
          <w:rFonts w:ascii="Bookman Old Style" w:hAnsi="Bookman Old Style"/>
          <w:b/>
          <w:u w:val="single"/>
        </w:rPr>
      </w:pPr>
    </w:p>
    <w:p w14:paraId="501C14E1" w14:textId="0C41398B" w:rsidR="00AB2B15" w:rsidRPr="00FD4E9B" w:rsidRDefault="00A51883" w:rsidP="00FD4E9B">
      <w:pPr>
        <w:pStyle w:val="Ttulo8"/>
        <w:widowControl/>
        <w:numPr>
          <w:ilvl w:val="7"/>
          <w:numId w:val="11"/>
        </w:numPr>
        <w:rPr>
          <w:rFonts w:ascii="Bookman Old Style" w:hAnsi="Bookman Old Style"/>
          <w:b w:val="0"/>
          <w:sz w:val="22"/>
          <w:szCs w:val="22"/>
        </w:rPr>
      </w:pPr>
      <w:r w:rsidRPr="00F90FCC">
        <w:rPr>
          <w:rFonts w:ascii="Bookman Old Style" w:hAnsi="Bookman Old Style"/>
          <w:b w:val="0"/>
          <w:sz w:val="22"/>
          <w:szCs w:val="22"/>
        </w:rPr>
        <w:t xml:space="preserve">FORMOSA DO </w:t>
      </w:r>
      <w:r w:rsidRPr="00FD4E9B">
        <w:rPr>
          <w:rFonts w:ascii="Bookman Old Style" w:hAnsi="Bookman Old Style"/>
          <w:b w:val="0"/>
          <w:sz w:val="22"/>
          <w:szCs w:val="22"/>
        </w:rPr>
        <w:t>SUL - SC</w:t>
      </w:r>
      <w:r w:rsidR="00AB2B15" w:rsidRPr="00FD4E9B">
        <w:rPr>
          <w:rFonts w:ascii="Bookman Old Style" w:hAnsi="Bookman Old Style"/>
          <w:b w:val="0"/>
          <w:sz w:val="22"/>
          <w:szCs w:val="22"/>
        </w:rPr>
        <w:t xml:space="preserve">, </w:t>
      </w:r>
      <w:r w:rsidR="00FD4E9B" w:rsidRPr="00FD4E9B">
        <w:rPr>
          <w:rFonts w:ascii="Bookman Old Style" w:hAnsi="Bookman Old Style"/>
          <w:b w:val="0"/>
          <w:sz w:val="22"/>
          <w:szCs w:val="22"/>
        </w:rPr>
        <w:t xml:space="preserve">em 23 de março de </w:t>
      </w:r>
      <w:proofErr w:type="gramStart"/>
      <w:r w:rsidR="00FD4E9B" w:rsidRPr="00FD4E9B">
        <w:rPr>
          <w:rFonts w:ascii="Bookman Old Style" w:hAnsi="Bookman Old Style"/>
          <w:b w:val="0"/>
          <w:sz w:val="22"/>
          <w:szCs w:val="22"/>
        </w:rPr>
        <w:t>2022</w:t>
      </w:r>
      <w:proofErr w:type="gramEnd"/>
    </w:p>
    <w:p w14:paraId="6059E8D5" w14:textId="77777777" w:rsidR="00AB2B15" w:rsidRPr="00FD4E9B" w:rsidRDefault="00AB2B15" w:rsidP="00B7752D">
      <w:pPr>
        <w:spacing w:after="0" w:line="240" w:lineRule="auto"/>
        <w:rPr>
          <w:rFonts w:ascii="Bookman Old Style" w:hAnsi="Bookman Old Style"/>
        </w:rPr>
      </w:pPr>
    </w:p>
    <w:p w14:paraId="74461F33" w14:textId="77777777" w:rsidR="00AB2B15" w:rsidRDefault="00AB2B15" w:rsidP="00B7752D">
      <w:pPr>
        <w:spacing w:after="0" w:line="240" w:lineRule="auto"/>
        <w:rPr>
          <w:rFonts w:ascii="Bookman Old Style" w:hAnsi="Bookman Old Style"/>
        </w:rPr>
      </w:pPr>
    </w:p>
    <w:p w14:paraId="02F0F553" w14:textId="77777777" w:rsidR="00573C85" w:rsidRPr="00B7752D" w:rsidRDefault="00573C85" w:rsidP="00B7752D">
      <w:pPr>
        <w:spacing w:after="0" w:line="240" w:lineRule="auto"/>
        <w:rPr>
          <w:rFonts w:ascii="Bookman Old Style" w:hAnsi="Bookman Old Style"/>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20879" w14:paraId="578D993C" w14:textId="77777777" w:rsidTr="003B6017">
        <w:tc>
          <w:tcPr>
            <w:tcW w:w="4606" w:type="dxa"/>
          </w:tcPr>
          <w:p w14:paraId="23DC9ED8" w14:textId="77777777" w:rsidR="00320879" w:rsidRDefault="00320879" w:rsidP="00320879">
            <w:pPr>
              <w:jc w:val="center"/>
              <w:rPr>
                <w:rFonts w:ascii="Bookman Old Style" w:hAnsi="Bookman Old Style"/>
                <w:b/>
              </w:rPr>
            </w:pPr>
          </w:p>
          <w:p w14:paraId="61C69AEF" w14:textId="77777777" w:rsidR="00320879" w:rsidRDefault="00320879" w:rsidP="00320879">
            <w:pPr>
              <w:jc w:val="center"/>
              <w:rPr>
                <w:rFonts w:ascii="Bookman Old Style" w:hAnsi="Bookman Old Style"/>
                <w:b/>
              </w:rPr>
            </w:pPr>
          </w:p>
          <w:p w14:paraId="495580B3" w14:textId="1B32B431" w:rsidR="00320879" w:rsidRDefault="00320879" w:rsidP="00320879">
            <w:pPr>
              <w:jc w:val="center"/>
              <w:rPr>
                <w:rFonts w:ascii="Bookman Old Style" w:hAnsi="Bookman Old Style"/>
                <w:b/>
              </w:rPr>
            </w:pPr>
            <w:r>
              <w:rPr>
                <w:rFonts w:ascii="Bookman Old Style" w:hAnsi="Bookman Old Style"/>
                <w:b/>
              </w:rPr>
              <w:t>______________</w:t>
            </w:r>
            <w:r w:rsidRPr="004C3088">
              <w:rPr>
                <w:rFonts w:ascii="Bookman Old Style" w:hAnsi="Bookman Old Style"/>
                <w:b/>
              </w:rPr>
              <w:t>__________________</w:t>
            </w:r>
          </w:p>
          <w:p w14:paraId="3B605372" w14:textId="77777777" w:rsidR="00320879" w:rsidRDefault="00320879" w:rsidP="00320879">
            <w:pPr>
              <w:jc w:val="center"/>
              <w:rPr>
                <w:rFonts w:ascii="Bookman Old Style" w:hAnsi="Bookman Old Style"/>
                <w:b/>
              </w:rPr>
            </w:pPr>
            <w:r w:rsidRPr="007347F0">
              <w:rPr>
                <w:rFonts w:ascii="Bookman Old Style" w:hAnsi="Bookman Old Style"/>
                <w:b/>
              </w:rPr>
              <w:t>JORGE ANTÔNIO COMUNELLO</w:t>
            </w:r>
          </w:p>
          <w:p w14:paraId="01FAF928" w14:textId="30C52C20" w:rsidR="00320879" w:rsidRDefault="00320879" w:rsidP="00320879">
            <w:pPr>
              <w:jc w:val="center"/>
              <w:rPr>
                <w:rFonts w:ascii="Bookman Old Style" w:hAnsi="Bookman Old Style"/>
              </w:rPr>
            </w:pPr>
            <w:r w:rsidRPr="007347F0">
              <w:rPr>
                <w:rFonts w:ascii="Bookman Old Style" w:hAnsi="Bookman Old Style"/>
              </w:rPr>
              <w:t>Prefeito Municipal</w:t>
            </w:r>
          </w:p>
        </w:tc>
        <w:tc>
          <w:tcPr>
            <w:tcW w:w="4606" w:type="dxa"/>
          </w:tcPr>
          <w:p w14:paraId="2D36DC59" w14:textId="77777777" w:rsidR="00320879" w:rsidRDefault="00320879" w:rsidP="00B7752D">
            <w:pPr>
              <w:rPr>
                <w:rFonts w:ascii="Bookman Old Style" w:hAnsi="Bookman Old Style"/>
              </w:rPr>
            </w:pPr>
          </w:p>
          <w:p w14:paraId="2CB00353" w14:textId="77777777" w:rsidR="00320879" w:rsidRDefault="00320879" w:rsidP="00B7752D">
            <w:pPr>
              <w:rPr>
                <w:rFonts w:ascii="Bookman Old Style" w:hAnsi="Bookman Old Style"/>
              </w:rPr>
            </w:pPr>
          </w:p>
          <w:p w14:paraId="777C548D" w14:textId="77777777" w:rsidR="00320879" w:rsidRPr="004C3088" w:rsidRDefault="00320879" w:rsidP="00320879">
            <w:pPr>
              <w:overflowPunct w:val="0"/>
              <w:autoSpaceDE w:val="0"/>
              <w:autoSpaceDN w:val="0"/>
              <w:adjustRightInd w:val="0"/>
              <w:spacing w:line="288" w:lineRule="auto"/>
              <w:jc w:val="center"/>
              <w:textAlignment w:val="baseline"/>
              <w:rPr>
                <w:rFonts w:ascii="Bookman Old Style" w:hAnsi="Bookman Old Style"/>
                <w:b/>
              </w:rPr>
            </w:pPr>
            <w:r w:rsidRPr="004C3088">
              <w:rPr>
                <w:rFonts w:ascii="Bookman Old Style" w:hAnsi="Bookman Old Style"/>
                <w:b/>
              </w:rPr>
              <w:t>________________________________</w:t>
            </w:r>
          </w:p>
          <w:p w14:paraId="24312109" w14:textId="77777777" w:rsidR="003B6017" w:rsidRDefault="003B6017" w:rsidP="00320879">
            <w:pPr>
              <w:jc w:val="center"/>
              <w:rPr>
                <w:rFonts w:ascii="Bookman Old Style" w:hAnsi="Bookman Old Style"/>
              </w:rPr>
            </w:pPr>
          </w:p>
          <w:p w14:paraId="14353060" w14:textId="0D3F8EFB" w:rsidR="00320879" w:rsidRDefault="00320879" w:rsidP="00320879">
            <w:pPr>
              <w:jc w:val="center"/>
              <w:rPr>
                <w:rFonts w:ascii="Bookman Old Style" w:hAnsi="Bookman Old Style"/>
              </w:rPr>
            </w:pPr>
            <w:r w:rsidRPr="007347F0">
              <w:rPr>
                <w:rFonts w:ascii="Bookman Old Style" w:hAnsi="Bookman Old Style"/>
              </w:rPr>
              <w:t>Representante Legal</w:t>
            </w:r>
          </w:p>
        </w:tc>
      </w:tr>
      <w:tr w:rsidR="00320879" w14:paraId="0EA51AE4" w14:textId="77777777" w:rsidTr="003B6017">
        <w:tc>
          <w:tcPr>
            <w:tcW w:w="9212" w:type="dxa"/>
            <w:gridSpan w:val="2"/>
          </w:tcPr>
          <w:p w14:paraId="4AED2E3C" w14:textId="77777777" w:rsidR="00320879" w:rsidRDefault="00320879" w:rsidP="00B7752D">
            <w:pPr>
              <w:rPr>
                <w:rFonts w:ascii="Bookman Old Style" w:hAnsi="Bookman Old Style"/>
              </w:rPr>
            </w:pPr>
          </w:p>
          <w:p w14:paraId="08138BB1" w14:textId="77777777" w:rsidR="00320879" w:rsidRDefault="00320879" w:rsidP="00B7752D">
            <w:pPr>
              <w:rPr>
                <w:rFonts w:ascii="Bookman Old Style" w:hAnsi="Bookman Old Style"/>
              </w:rPr>
            </w:pPr>
          </w:p>
          <w:p w14:paraId="70E2BB3F" w14:textId="77777777" w:rsidR="00320879" w:rsidRDefault="00320879" w:rsidP="00B7752D">
            <w:pPr>
              <w:rPr>
                <w:rFonts w:ascii="Bookman Old Style" w:hAnsi="Bookman Old Style"/>
              </w:rPr>
            </w:pPr>
          </w:p>
          <w:p w14:paraId="453657B2" w14:textId="77777777" w:rsidR="00320879" w:rsidRDefault="00320879" w:rsidP="00B7752D">
            <w:pPr>
              <w:rPr>
                <w:rFonts w:ascii="Bookman Old Style" w:hAnsi="Bookman Old Style"/>
              </w:rPr>
            </w:pPr>
          </w:p>
          <w:p w14:paraId="50CF3296" w14:textId="77777777" w:rsidR="00320879" w:rsidRPr="007347F0" w:rsidRDefault="00320879" w:rsidP="00320879">
            <w:pPr>
              <w:overflowPunct w:val="0"/>
              <w:autoSpaceDE w:val="0"/>
              <w:autoSpaceDN w:val="0"/>
              <w:adjustRightInd w:val="0"/>
              <w:jc w:val="center"/>
              <w:textAlignment w:val="baseline"/>
              <w:rPr>
                <w:rFonts w:ascii="Bookman Old Style" w:hAnsi="Bookman Old Style"/>
              </w:rPr>
            </w:pPr>
            <w:r w:rsidRPr="007347F0">
              <w:rPr>
                <w:rFonts w:ascii="Bookman Old Style" w:hAnsi="Bookman Old Style"/>
              </w:rPr>
              <w:t>_____________________________</w:t>
            </w:r>
          </w:p>
          <w:p w14:paraId="37D4860D" w14:textId="77777777" w:rsidR="00320879" w:rsidRPr="007347F0" w:rsidRDefault="00320879" w:rsidP="00320879">
            <w:pPr>
              <w:overflowPunct w:val="0"/>
              <w:autoSpaceDE w:val="0"/>
              <w:autoSpaceDN w:val="0"/>
              <w:adjustRightInd w:val="0"/>
              <w:jc w:val="center"/>
              <w:textAlignment w:val="baseline"/>
              <w:rPr>
                <w:rFonts w:ascii="Bookman Old Style" w:hAnsi="Bookman Old Style"/>
                <w:b/>
              </w:rPr>
            </w:pPr>
            <w:r w:rsidRPr="007347F0">
              <w:rPr>
                <w:rFonts w:ascii="Bookman Old Style" w:hAnsi="Bookman Old Style"/>
                <w:b/>
              </w:rPr>
              <w:t>ANDERSON TISSIANI VEDANA</w:t>
            </w:r>
          </w:p>
          <w:p w14:paraId="2E007DB7" w14:textId="77777777" w:rsidR="00320879" w:rsidRPr="007347F0" w:rsidRDefault="00320879" w:rsidP="00320879">
            <w:pPr>
              <w:overflowPunct w:val="0"/>
              <w:autoSpaceDE w:val="0"/>
              <w:autoSpaceDN w:val="0"/>
              <w:adjustRightInd w:val="0"/>
              <w:jc w:val="center"/>
              <w:textAlignment w:val="baseline"/>
              <w:rPr>
                <w:rFonts w:ascii="Bookman Old Style" w:hAnsi="Bookman Old Style"/>
              </w:rPr>
            </w:pPr>
            <w:r w:rsidRPr="007347F0">
              <w:rPr>
                <w:rFonts w:ascii="Bookman Old Style" w:hAnsi="Bookman Old Style"/>
              </w:rPr>
              <w:t>Advogado</w:t>
            </w:r>
          </w:p>
          <w:p w14:paraId="200C3049" w14:textId="2F739DDA" w:rsidR="00320879" w:rsidRDefault="00320879" w:rsidP="00320879">
            <w:pPr>
              <w:overflowPunct w:val="0"/>
              <w:autoSpaceDE w:val="0"/>
              <w:autoSpaceDN w:val="0"/>
              <w:adjustRightInd w:val="0"/>
              <w:jc w:val="center"/>
              <w:textAlignment w:val="baseline"/>
              <w:rPr>
                <w:rFonts w:ascii="Bookman Old Style" w:hAnsi="Bookman Old Style"/>
              </w:rPr>
            </w:pPr>
            <w:r w:rsidRPr="007347F0">
              <w:rPr>
                <w:rFonts w:ascii="Bookman Old Style" w:hAnsi="Bookman Old Style"/>
              </w:rPr>
              <w:t>OAB/SC 24031</w:t>
            </w:r>
          </w:p>
        </w:tc>
      </w:tr>
    </w:tbl>
    <w:p w14:paraId="7C1EBC90" w14:textId="498B7FC9" w:rsidR="007347F0" w:rsidRPr="00573C85" w:rsidRDefault="007347F0" w:rsidP="00573C85">
      <w:pPr>
        <w:overflowPunct w:val="0"/>
        <w:autoSpaceDE w:val="0"/>
        <w:autoSpaceDN w:val="0"/>
        <w:adjustRightInd w:val="0"/>
        <w:spacing w:after="0" w:line="288" w:lineRule="auto"/>
        <w:jc w:val="both"/>
        <w:textAlignment w:val="baseline"/>
        <w:rPr>
          <w:rFonts w:ascii="Bookman Old Style" w:hAnsi="Bookman Old Style"/>
          <w:b/>
        </w:rPr>
      </w:pPr>
      <w:bookmarkStart w:id="0" w:name="_GoBack"/>
      <w:bookmarkEnd w:id="0"/>
    </w:p>
    <w:p w14:paraId="4234D1AE" w14:textId="4BF19074" w:rsidR="007347F0" w:rsidRPr="007347F0" w:rsidRDefault="007347F0" w:rsidP="007347F0">
      <w:pPr>
        <w:overflowPunct w:val="0"/>
        <w:autoSpaceDE w:val="0"/>
        <w:autoSpaceDN w:val="0"/>
        <w:adjustRightInd w:val="0"/>
        <w:spacing w:after="0" w:line="240" w:lineRule="auto"/>
        <w:textAlignment w:val="baseline"/>
        <w:rPr>
          <w:rFonts w:ascii="Bookman Old Style" w:eastAsia="Times New Roman" w:hAnsi="Bookman Old Style" w:cs="Times New Roman"/>
          <w:lang w:eastAsia="pt-BR"/>
        </w:rPr>
      </w:pPr>
      <w:r w:rsidRPr="007347F0">
        <w:rPr>
          <w:rFonts w:ascii="Bookman Old Style" w:eastAsia="Times New Roman" w:hAnsi="Bookman Old Style" w:cs="Times New Roman"/>
          <w:lang w:eastAsia="pt-BR"/>
        </w:rPr>
        <w:tab/>
      </w:r>
      <w:r w:rsidRPr="007347F0">
        <w:rPr>
          <w:rFonts w:ascii="Bookman Old Style" w:eastAsia="Times New Roman" w:hAnsi="Bookman Old Style" w:cs="Times New Roman"/>
          <w:lang w:eastAsia="pt-BR"/>
        </w:rPr>
        <w:tab/>
      </w:r>
      <w:r w:rsidRPr="007347F0">
        <w:rPr>
          <w:rFonts w:ascii="Bookman Old Style" w:eastAsia="Times New Roman" w:hAnsi="Bookman Old Style" w:cs="Times New Roman"/>
          <w:lang w:eastAsia="pt-BR"/>
        </w:rPr>
        <w:tab/>
      </w:r>
      <w:r w:rsidRPr="007347F0">
        <w:rPr>
          <w:rFonts w:ascii="Bookman Old Style" w:eastAsia="Times New Roman" w:hAnsi="Bookman Old Style" w:cs="Times New Roman"/>
          <w:lang w:eastAsia="pt-BR"/>
        </w:rPr>
        <w:tab/>
        <w:t xml:space="preserve"> </w:t>
      </w:r>
    </w:p>
    <w:sectPr w:rsidR="007347F0" w:rsidRPr="007347F0" w:rsidSect="000F3269">
      <w:headerReference w:type="default" r:id="rId34"/>
      <w:footerReference w:type="even" r:id="rId35"/>
      <w:footerReference w:type="default" r:id="rId36"/>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1EBD6" w14:textId="77777777" w:rsidR="009B7D40" w:rsidRDefault="009B7D40">
      <w:pPr>
        <w:spacing w:after="0" w:line="240" w:lineRule="auto"/>
      </w:pPr>
      <w:r>
        <w:separator/>
      </w:r>
    </w:p>
  </w:endnote>
  <w:endnote w:type="continuationSeparator" w:id="0">
    <w:p w14:paraId="4210E090" w14:textId="77777777" w:rsidR="009B7D40" w:rsidRDefault="009B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cofont_Spranq_eco_Sans">
    <w:altName w:val="Calibri"/>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MS Mincho">
    <w:panose1 w:val="00000000000000000000"/>
    <w:charset w:val="00"/>
    <w:family w:val="roman"/>
    <w:notTrueType/>
    <w:pitch w:val="default"/>
  </w:font>
  <w:font w:name="SansSerif">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80728" w14:textId="77777777" w:rsidR="00C04189" w:rsidRDefault="00C0418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473538" w14:textId="77777777" w:rsidR="00C04189" w:rsidRDefault="00C0418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060324"/>
      <w:docPartObj>
        <w:docPartGallery w:val="Page Numbers (Bottom of Page)"/>
        <w:docPartUnique/>
      </w:docPartObj>
    </w:sdtPr>
    <w:sdtEndPr/>
    <w:sdtContent>
      <w:p w14:paraId="67E0678D" w14:textId="708AB52B" w:rsidR="00C04189" w:rsidRPr="00640C07" w:rsidRDefault="00C04189" w:rsidP="00640C07">
        <w:pPr>
          <w:pStyle w:val="Rodap"/>
          <w:jc w:val="right"/>
        </w:pPr>
        <w:r>
          <w:fldChar w:fldCharType="begin"/>
        </w:r>
        <w:r>
          <w:instrText>PAGE   \* MERGEFORMAT</w:instrText>
        </w:r>
        <w:r>
          <w:fldChar w:fldCharType="separate"/>
        </w:r>
        <w:r w:rsidR="00573C85" w:rsidRPr="00573C85">
          <w:rPr>
            <w:noProof/>
            <w:lang w:val="pt-BR"/>
          </w:rPr>
          <w:t>45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3D1BE" w14:textId="77777777" w:rsidR="009B7D40" w:rsidRDefault="009B7D40">
      <w:pPr>
        <w:spacing w:after="0" w:line="240" w:lineRule="auto"/>
      </w:pPr>
      <w:r>
        <w:separator/>
      </w:r>
    </w:p>
  </w:footnote>
  <w:footnote w:type="continuationSeparator" w:id="0">
    <w:p w14:paraId="13C74D45" w14:textId="77777777" w:rsidR="009B7D40" w:rsidRDefault="009B7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219" w:type="pct"/>
      <w:jc w:val="center"/>
      <w:tblLook w:val="04A0" w:firstRow="1" w:lastRow="0" w:firstColumn="1" w:lastColumn="0" w:noHBand="0" w:noVBand="1"/>
    </w:tblPr>
    <w:tblGrid>
      <w:gridCol w:w="1787"/>
      <w:gridCol w:w="6050"/>
    </w:tblGrid>
    <w:tr w:rsidR="00C04189" w:rsidRPr="00EF3E89" w14:paraId="053CBE33" w14:textId="77777777" w:rsidTr="003818E2">
      <w:trPr>
        <w:trHeight w:val="1302"/>
        <w:jc w:val="center"/>
      </w:trPr>
      <w:tc>
        <w:tcPr>
          <w:tcW w:w="1140" w:type="pct"/>
        </w:tcPr>
        <w:p w14:paraId="02DB9303" w14:textId="77777777" w:rsidR="00C04189" w:rsidRPr="00EF3E89" w:rsidRDefault="00C04189" w:rsidP="003818E2">
          <w:pPr>
            <w:spacing w:after="0"/>
            <w:ind w:right="-490" w:hanging="250"/>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1E180E05" wp14:editId="1BDEA1A5">
                <wp:extent cx="1038225" cy="9525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3860" w:type="pct"/>
        </w:tcPr>
        <w:p w14:paraId="3CA398A8" w14:textId="77777777" w:rsidR="00C04189" w:rsidRPr="00BA26C5" w:rsidRDefault="00C04189" w:rsidP="003818E2">
          <w:pPr>
            <w:spacing w:after="0"/>
            <w:ind w:right="-490" w:hanging="250"/>
            <w:jc w:val="center"/>
            <w:rPr>
              <w:rFonts w:ascii="Bookman Old Style" w:hAnsi="Bookman Old Style" w:cs="Tahoma"/>
              <w:b/>
              <w:bCs/>
            </w:rPr>
          </w:pPr>
          <w:r w:rsidRPr="00BA26C5">
            <w:rPr>
              <w:rFonts w:ascii="Bookman Old Style" w:hAnsi="Bookman Old Style" w:cs="Tahoma"/>
              <w:b/>
              <w:bCs/>
            </w:rPr>
            <w:t>Estado de Santa Catarina</w:t>
          </w:r>
        </w:p>
        <w:p w14:paraId="6B243235" w14:textId="77777777" w:rsidR="00C04189" w:rsidRPr="00BA26C5" w:rsidRDefault="00C04189" w:rsidP="003818E2">
          <w:pPr>
            <w:spacing w:after="0"/>
            <w:ind w:right="-490" w:hanging="250"/>
            <w:jc w:val="center"/>
            <w:rPr>
              <w:rFonts w:ascii="Bookman Old Style" w:hAnsi="Bookman Old Style" w:cs="Tahoma"/>
              <w:b/>
              <w:bCs/>
            </w:rPr>
          </w:pPr>
          <w:r w:rsidRPr="00BA26C5">
            <w:rPr>
              <w:rFonts w:ascii="Bookman Old Style" w:hAnsi="Bookman Old Style" w:cs="Tahoma"/>
              <w:b/>
              <w:bCs/>
            </w:rPr>
            <w:t>Município de Formosa do Sul</w:t>
          </w:r>
        </w:p>
        <w:p w14:paraId="66A70F8A" w14:textId="77777777" w:rsidR="00C04189" w:rsidRPr="00BA26C5" w:rsidRDefault="00C04189" w:rsidP="003818E2">
          <w:pPr>
            <w:ind w:hanging="250"/>
            <w:jc w:val="center"/>
            <w:rPr>
              <w:rFonts w:ascii="Bookman Old Style" w:hAnsi="Bookman Old Style" w:cs="Tahoma"/>
              <w:b/>
              <w:bCs/>
            </w:rPr>
          </w:pPr>
          <w:r w:rsidRPr="00BA26C5">
            <w:rPr>
              <w:rFonts w:ascii="Bookman Old Style" w:hAnsi="Bookman Old Style" w:cs="Tahoma"/>
            </w:rPr>
            <w:t xml:space="preserve">Setor de Compras, Contratos e Licitações </w:t>
          </w:r>
          <w:proofErr w:type="gramStart"/>
          <w:r w:rsidRPr="00BA26C5">
            <w:rPr>
              <w:rFonts w:ascii="Bookman Old Style" w:hAnsi="Bookman Old Style" w:cs="Tahoma"/>
            </w:rPr>
            <w:t>Públicas</w:t>
          </w:r>
          <w:proofErr w:type="gramEnd"/>
        </w:p>
        <w:p w14:paraId="320C1DBD" w14:textId="77777777" w:rsidR="00C04189" w:rsidRPr="00BA26C5" w:rsidRDefault="00C04189" w:rsidP="003818E2">
          <w:pPr>
            <w:spacing w:after="0"/>
            <w:ind w:hanging="250"/>
            <w:jc w:val="center"/>
            <w:rPr>
              <w:rFonts w:ascii="Bookman Old Style" w:hAnsi="Bookman Old Style" w:cs="Tahoma"/>
              <w:b/>
              <w:bCs/>
            </w:rPr>
          </w:pPr>
          <w:r w:rsidRPr="00BA26C5">
            <w:rPr>
              <w:rFonts w:ascii="Bookman Old Style" w:hAnsi="Bookman Old Style" w:cs="Tahoma"/>
              <w:b/>
              <w:bCs/>
            </w:rPr>
            <w:t>CNPJ: 80.637.424/0001-09</w:t>
          </w:r>
        </w:p>
        <w:p w14:paraId="15DDB820" w14:textId="77777777" w:rsidR="00C04189" w:rsidRPr="00BA26C5" w:rsidRDefault="00C04189" w:rsidP="003818E2">
          <w:pPr>
            <w:spacing w:after="0"/>
            <w:ind w:hanging="250"/>
            <w:jc w:val="center"/>
            <w:rPr>
              <w:rFonts w:ascii="Bookman Old Style" w:hAnsi="Bookman Old Style"/>
            </w:rPr>
          </w:pPr>
          <w:r w:rsidRPr="00BA26C5">
            <w:rPr>
              <w:rFonts w:ascii="Bookman Old Style" w:hAnsi="Bookman Old Style"/>
            </w:rPr>
            <w:t xml:space="preserve">Av. Getúlio Vargas, 580 - </w:t>
          </w:r>
          <w:proofErr w:type="gramStart"/>
          <w:r w:rsidRPr="00BA26C5">
            <w:rPr>
              <w:rFonts w:ascii="Bookman Old Style" w:hAnsi="Bookman Old Style"/>
            </w:rPr>
            <w:t>Centro</w:t>
          </w:r>
          <w:proofErr w:type="gramEnd"/>
          <w:r w:rsidRPr="00BA26C5">
            <w:rPr>
              <w:rFonts w:ascii="Bookman Old Style" w:hAnsi="Bookman Old Style"/>
            </w:rPr>
            <w:t xml:space="preserve"> </w:t>
          </w:r>
        </w:p>
        <w:p w14:paraId="75ED5CA4" w14:textId="77777777" w:rsidR="00C04189" w:rsidRPr="00BA26C5" w:rsidRDefault="00C04189" w:rsidP="003818E2">
          <w:pPr>
            <w:spacing w:after="0"/>
            <w:ind w:hanging="250"/>
            <w:jc w:val="center"/>
            <w:rPr>
              <w:rFonts w:ascii="Bookman Old Style" w:hAnsi="Bookman Old Style" w:cs="Tahoma"/>
              <w:bCs/>
            </w:rPr>
          </w:pPr>
          <w:r w:rsidRPr="00BA26C5">
            <w:rPr>
              <w:rFonts w:ascii="Bookman Old Style" w:hAnsi="Bookman Old Style" w:cs="Tahoma"/>
              <w:bCs/>
            </w:rPr>
            <w:t>Formosa do Sul – SC, CEP 89.859-</w:t>
          </w:r>
          <w:proofErr w:type="gramStart"/>
          <w:r w:rsidRPr="00BA26C5">
            <w:rPr>
              <w:rFonts w:ascii="Bookman Old Style" w:hAnsi="Bookman Old Style" w:cs="Tahoma"/>
              <w:bCs/>
            </w:rPr>
            <w:t>000</w:t>
          </w:r>
          <w:proofErr w:type="gramEnd"/>
        </w:p>
        <w:p w14:paraId="2E08088C" w14:textId="31BCDC8B" w:rsidR="00C04189" w:rsidRPr="00BA26C5" w:rsidRDefault="00C04189" w:rsidP="003818E2">
          <w:pPr>
            <w:tabs>
              <w:tab w:val="center" w:pos="4419"/>
              <w:tab w:val="right" w:pos="8838"/>
            </w:tabs>
            <w:spacing w:after="0"/>
            <w:ind w:hanging="250"/>
            <w:jc w:val="center"/>
            <w:rPr>
              <w:rFonts w:ascii="Tahoma" w:hAnsi="Tahoma" w:cs="Tahoma"/>
              <w:b/>
              <w:bCs/>
              <w:sz w:val="16"/>
              <w:szCs w:val="16"/>
            </w:rPr>
          </w:pPr>
          <w:r>
            <w:rPr>
              <w:rFonts w:ascii="Bookman Old Style" w:hAnsi="Bookman Old Style" w:cs="Tahoma"/>
              <w:bCs/>
            </w:rPr>
            <w:t>Fone/Fax (49) 3343-0043</w:t>
          </w:r>
        </w:p>
      </w:tc>
    </w:tr>
  </w:tbl>
  <w:p w14:paraId="06596E1E" w14:textId="77777777" w:rsidR="00C04189" w:rsidRDefault="00C041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260984"/>
    <w:multiLevelType w:val="hybridMultilevel"/>
    <w:tmpl w:val="8A683C3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04E74E40"/>
    <w:multiLevelType w:val="hybridMultilevel"/>
    <w:tmpl w:val="866C41E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07EB61BB"/>
    <w:multiLevelType w:val="multilevel"/>
    <w:tmpl w:val="3B0A36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8740ADE"/>
    <w:multiLevelType w:val="multilevel"/>
    <w:tmpl w:val="5400DC9A"/>
    <w:lvl w:ilvl="0">
      <w:start w:val="1"/>
      <w:numFmt w:val="decimal"/>
      <w:lvlText w:val="%1"/>
      <w:lvlJc w:val="left"/>
      <w:pPr>
        <w:ind w:left="390" w:hanging="390"/>
      </w:pPr>
      <w:rPr>
        <w:rFonts w:cs="Times New Roman"/>
        <w:b/>
      </w:rPr>
    </w:lvl>
    <w:lvl w:ilvl="1">
      <w:start w:val="1"/>
      <w:numFmt w:val="decimal"/>
      <w:lvlText w:val="%1.%2"/>
      <w:lvlJc w:val="left"/>
      <w:pPr>
        <w:ind w:left="390" w:hanging="39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5">
    <w:nsid w:val="0C6247EB"/>
    <w:multiLevelType w:val="hybridMultilevel"/>
    <w:tmpl w:val="2F0654B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nsid w:val="11580475"/>
    <w:multiLevelType w:val="hybridMultilevel"/>
    <w:tmpl w:val="5FC6877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7">
    <w:nsid w:val="15866F44"/>
    <w:multiLevelType w:val="multilevel"/>
    <w:tmpl w:val="9770088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7251391"/>
    <w:multiLevelType w:val="multilevel"/>
    <w:tmpl w:val="3DAC54CA"/>
    <w:lvl w:ilvl="0">
      <w:start w:val="6"/>
      <w:numFmt w:val="decimal"/>
      <w:lvlText w:val="%1"/>
      <w:lvlJc w:val="left"/>
      <w:pPr>
        <w:ind w:left="360" w:hanging="360"/>
      </w:pPr>
      <w:rPr>
        <w:rFonts w:cs="Times New Roman"/>
      </w:rPr>
    </w:lvl>
    <w:lvl w:ilvl="1">
      <w:start w:val="10"/>
      <w:numFmt w:val="decimal"/>
      <w:lvlText w:val="%1.%2"/>
      <w:lvlJc w:val="left"/>
      <w:pPr>
        <w:ind w:left="785" w:hanging="360"/>
      </w:pPr>
      <w:rPr>
        <w:rFonts w:cs="Times New Roman"/>
      </w:rPr>
    </w:lvl>
    <w:lvl w:ilvl="2">
      <w:start w:val="1"/>
      <w:numFmt w:val="decimal"/>
      <w:lvlText w:val="%1.%2.%3"/>
      <w:lvlJc w:val="left"/>
      <w:pPr>
        <w:ind w:left="1712" w:hanging="720"/>
      </w:pPr>
      <w:rPr>
        <w:rFonts w:cs="Times New Roman"/>
      </w:rPr>
    </w:lvl>
    <w:lvl w:ilvl="3">
      <w:start w:val="1"/>
      <w:numFmt w:val="decimal"/>
      <w:lvlText w:val="%1.%2.%3.%4"/>
      <w:lvlJc w:val="left"/>
      <w:pPr>
        <w:ind w:left="2208" w:hanging="720"/>
      </w:pPr>
      <w:rPr>
        <w:rFonts w:cs="Times New Roman"/>
      </w:rPr>
    </w:lvl>
    <w:lvl w:ilvl="4">
      <w:start w:val="1"/>
      <w:numFmt w:val="decimal"/>
      <w:lvlText w:val="%1.%2.%3.%4.%5"/>
      <w:lvlJc w:val="left"/>
      <w:pPr>
        <w:ind w:left="3064" w:hanging="1080"/>
      </w:pPr>
      <w:rPr>
        <w:rFonts w:cs="Times New Roman"/>
      </w:rPr>
    </w:lvl>
    <w:lvl w:ilvl="5">
      <w:start w:val="1"/>
      <w:numFmt w:val="decimal"/>
      <w:lvlText w:val="%1.%2.%3.%4.%5.%6"/>
      <w:lvlJc w:val="left"/>
      <w:pPr>
        <w:ind w:left="3560" w:hanging="1080"/>
      </w:pPr>
      <w:rPr>
        <w:rFonts w:cs="Times New Roman"/>
      </w:rPr>
    </w:lvl>
    <w:lvl w:ilvl="6">
      <w:start w:val="1"/>
      <w:numFmt w:val="decimal"/>
      <w:lvlText w:val="%1.%2.%3.%4.%5.%6.%7"/>
      <w:lvlJc w:val="left"/>
      <w:pPr>
        <w:ind w:left="4416" w:hanging="1440"/>
      </w:pPr>
      <w:rPr>
        <w:rFonts w:cs="Times New Roman"/>
      </w:rPr>
    </w:lvl>
    <w:lvl w:ilvl="7">
      <w:start w:val="1"/>
      <w:numFmt w:val="decimal"/>
      <w:lvlText w:val="%1.%2.%3.%4.%5.%6.%7.%8"/>
      <w:lvlJc w:val="left"/>
      <w:pPr>
        <w:ind w:left="4912" w:hanging="1440"/>
      </w:pPr>
      <w:rPr>
        <w:rFonts w:cs="Times New Roman"/>
      </w:rPr>
    </w:lvl>
    <w:lvl w:ilvl="8">
      <w:start w:val="1"/>
      <w:numFmt w:val="decimal"/>
      <w:lvlText w:val="%1.%2.%3.%4.%5.%6.%7.%8.%9"/>
      <w:lvlJc w:val="left"/>
      <w:pPr>
        <w:ind w:left="5768" w:hanging="1800"/>
      </w:pPr>
      <w:rPr>
        <w:rFonts w:cs="Times New Roman"/>
      </w:rPr>
    </w:lvl>
  </w:abstractNum>
  <w:abstractNum w:abstractNumId="9">
    <w:nsid w:val="1D5C100D"/>
    <w:multiLevelType w:val="multilevel"/>
    <w:tmpl w:val="00EA5094"/>
    <w:lvl w:ilvl="0">
      <w:start w:val="1"/>
      <w:numFmt w:val="decimal"/>
      <w:pStyle w:val="Nivel01"/>
      <w:lvlText w:val="%1."/>
      <w:lvlJc w:val="left"/>
      <w:pPr>
        <w:ind w:left="360" w:hanging="360"/>
      </w:pPr>
      <w:rPr>
        <w:rFonts w:cs="Times New Roman"/>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28912A9"/>
    <w:multiLevelType w:val="hybridMultilevel"/>
    <w:tmpl w:val="22DA8DB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1">
    <w:nsid w:val="232D274A"/>
    <w:multiLevelType w:val="multilevel"/>
    <w:tmpl w:val="F4FAC032"/>
    <w:lvl w:ilvl="0">
      <w:start w:val="1"/>
      <w:numFmt w:val="decimal"/>
      <w:lvlText w:val="%1."/>
      <w:lvlJc w:val="left"/>
      <w:pPr>
        <w:ind w:left="720" w:hanging="360"/>
      </w:pPr>
      <w:rPr>
        <w:b/>
      </w:rPr>
    </w:lvl>
    <w:lvl w:ilvl="1">
      <w:start w:val="1"/>
      <w:numFmt w:val="decimal"/>
      <w:lvlText w:val="%1.%2"/>
      <w:lvlJc w:val="left"/>
      <w:pPr>
        <w:ind w:left="780" w:hanging="420"/>
      </w:pPr>
      <w:rPr>
        <w:rFonts w:ascii="Times New Roman" w:hAnsi="Times New Roman" w:cs="Times New Roman"/>
      </w:rPr>
    </w:lvl>
    <w:lvl w:ilvl="2">
      <w:start w:val="1"/>
      <w:numFmt w:val="decimal"/>
      <w:lvlText w:val="%1.%2.%3"/>
      <w:lvlJc w:val="left"/>
      <w:pPr>
        <w:ind w:left="1080" w:hanging="720"/>
      </w:pPr>
      <w:rPr>
        <w:rFonts w:ascii="Times New Roman" w:hAnsi="Times New Roman" w:cs="Times New Roman"/>
      </w:rPr>
    </w:lvl>
    <w:lvl w:ilvl="3">
      <w:start w:val="1"/>
      <w:numFmt w:val="decimal"/>
      <w:lvlText w:val="%1.%2.%3.%4"/>
      <w:lvlJc w:val="left"/>
      <w:pPr>
        <w:ind w:left="1080" w:hanging="720"/>
      </w:pPr>
      <w:rPr>
        <w:rFonts w:ascii="Times New Roman" w:hAnsi="Times New Roman" w:cs="Times New Roman"/>
      </w:rPr>
    </w:lvl>
    <w:lvl w:ilvl="4">
      <w:start w:val="1"/>
      <w:numFmt w:val="decimal"/>
      <w:lvlText w:val="%1.%2.%3.%4.%5"/>
      <w:lvlJc w:val="left"/>
      <w:pPr>
        <w:ind w:left="1440" w:hanging="1080"/>
      </w:pPr>
      <w:rPr>
        <w:rFonts w:ascii="Times New Roman" w:hAnsi="Times New Roman" w:cs="Times New Roman"/>
      </w:rPr>
    </w:lvl>
    <w:lvl w:ilvl="5">
      <w:start w:val="1"/>
      <w:numFmt w:val="decimal"/>
      <w:lvlText w:val="%1.%2.%3.%4.%5.%6"/>
      <w:lvlJc w:val="left"/>
      <w:pPr>
        <w:ind w:left="1800" w:hanging="1440"/>
      </w:pPr>
      <w:rPr>
        <w:rFonts w:ascii="Times New Roman" w:hAnsi="Times New Roman" w:cs="Times New Roman"/>
      </w:rPr>
    </w:lvl>
    <w:lvl w:ilvl="6">
      <w:start w:val="1"/>
      <w:numFmt w:val="decimal"/>
      <w:lvlText w:val="%1.%2.%3.%4.%5.%6.%7"/>
      <w:lvlJc w:val="left"/>
      <w:pPr>
        <w:ind w:left="1800" w:hanging="1440"/>
      </w:pPr>
      <w:rPr>
        <w:rFonts w:ascii="Times New Roman" w:hAnsi="Times New Roman" w:cs="Times New Roman"/>
      </w:rPr>
    </w:lvl>
    <w:lvl w:ilvl="7">
      <w:start w:val="1"/>
      <w:numFmt w:val="decimal"/>
      <w:lvlText w:val="%1.%2.%3.%4.%5.%6.%7.%8"/>
      <w:lvlJc w:val="left"/>
      <w:pPr>
        <w:ind w:left="2160" w:hanging="1800"/>
      </w:pPr>
      <w:rPr>
        <w:rFonts w:ascii="Times New Roman" w:hAnsi="Times New Roman" w:cs="Times New Roman"/>
      </w:rPr>
    </w:lvl>
    <w:lvl w:ilvl="8">
      <w:start w:val="1"/>
      <w:numFmt w:val="decimal"/>
      <w:lvlText w:val="%1.%2.%3.%4.%5.%6.%7.%8.%9"/>
      <w:lvlJc w:val="left"/>
      <w:pPr>
        <w:ind w:left="2160" w:hanging="1800"/>
      </w:pPr>
      <w:rPr>
        <w:rFonts w:ascii="Times New Roman" w:hAnsi="Times New Roman" w:cs="Times New Roman"/>
      </w:rPr>
    </w:lvl>
  </w:abstractNum>
  <w:abstractNum w:abstractNumId="12">
    <w:nsid w:val="32650C6E"/>
    <w:multiLevelType w:val="hybridMultilevel"/>
    <w:tmpl w:val="078E16E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3">
    <w:nsid w:val="395655A1"/>
    <w:multiLevelType w:val="multilevel"/>
    <w:tmpl w:val="7750B81C"/>
    <w:lvl w:ilvl="0">
      <w:start w:val="7"/>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C554A7B"/>
    <w:multiLevelType w:val="hybridMultilevel"/>
    <w:tmpl w:val="1DD82B8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5">
    <w:nsid w:val="3EBF7584"/>
    <w:multiLevelType w:val="multilevel"/>
    <w:tmpl w:val="30242D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F1F7842"/>
    <w:multiLevelType w:val="multilevel"/>
    <w:tmpl w:val="A5F42CBE"/>
    <w:lvl w:ilvl="0">
      <w:start w:val="1"/>
      <w:numFmt w:val="decimal"/>
      <w:lvlText w:val="%1."/>
      <w:lvlJc w:val="left"/>
      <w:pPr>
        <w:ind w:left="720" w:hanging="360"/>
      </w:pPr>
      <w:rPr>
        <w:b/>
      </w:rPr>
    </w:lvl>
    <w:lvl w:ilvl="1">
      <w:start w:val="1"/>
      <w:numFmt w:val="decimal"/>
      <w:lvlText w:val="%1.%2"/>
      <w:lvlJc w:val="left"/>
      <w:pPr>
        <w:ind w:left="780" w:hanging="420"/>
      </w:pPr>
      <w:rPr>
        <w:rFonts w:ascii="Times New Roman" w:hAnsi="Times New Roman" w:cs="Times New Roman"/>
      </w:rPr>
    </w:lvl>
    <w:lvl w:ilvl="2">
      <w:start w:val="1"/>
      <w:numFmt w:val="decimal"/>
      <w:lvlText w:val="%1.%2.%3"/>
      <w:lvlJc w:val="left"/>
      <w:pPr>
        <w:ind w:left="1080" w:hanging="720"/>
      </w:pPr>
      <w:rPr>
        <w:rFonts w:ascii="Times New Roman" w:hAnsi="Times New Roman" w:cs="Times New Roman"/>
      </w:rPr>
    </w:lvl>
    <w:lvl w:ilvl="3">
      <w:start w:val="1"/>
      <w:numFmt w:val="decimal"/>
      <w:lvlText w:val="%1.%2.%3.%4"/>
      <w:lvlJc w:val="left"/>
      <w:pPr>
        <w:ind w:left="1080" w:hanging="720"/>
      </w:pPr>
      <w:rPr>
        <w:rFonts w:ascii="Times New Roman" w:hAnsi="Times New Roman" w:cs="Times New Roman"/>
      </w:rPr>
    </w:lvl>
    <w:lvl w:ilvl="4">
      <w:start w:val="1"/>
      <w:numFmt w:val="decimal"/>
      <w:lvlText w:val="%1.%2.%3.%4.%5"/>
      <w:lvlJc w:val="left"/>
      <w:pPr>
        <w:ind w:left="1440" w:hanging="1080"/>
      </w:pPr>
      <w:rPr>
        <w:rFonts w:ascii="Times New Roman" w:hAnsi="Times New Roman" w:cs="Times New Roman"/>
      </w:rPr>
    </w:lvl>
    <w:lvl w:ilvl="5">
      <w:start w:val="1"/>
      <w:numFmt w:val="decimal"/>
      <w:lvlText w:val="%1.%2.%3.%4.%5.%6"/>
      <w:lvlJc w:val="left"/>
      <w:pPr>
        <w:ind w:left="1800" w:hanging="1440"/>
      </w:pPr>
      <w:rPr>
        <w:rFonts w:ascii="Times New Roman" w:hAnsi="Times New Roman" w:cs="Times New Roman"/>
      </w:rPr>
    </w:lvl>
    <w:lvl w:ilvl="6">
      <w:start w:val="1"/>
      <w:numFmt w:val="decimal"/>
      <w:lvlText w:val="%1.%2.%3.%4.%5.%6.%7"/>
      <w:lvlJc w:val="left"/>
      <w:pPr>
        <w:ind w:left="1800" w:hanging="1440"/>
      </w:pPr>
      <w:rPr>
        <w:rFonts w:ascii="Times New Roman" w:hAnsi="Times New Roman" w:cs="Times New Roman"/>
      </w:rPr>
    </w:lvl>
    <w:lvl w:ilvl="7">
      <w:start w:val="1"/>
      <w:numFmt w:val="decimal"/>
      <w:lvlText w:val="%1.%2.%3.%4.%5.%6.%7.%8"/>
      <w:lvlJc w:val="left"/>
      <w:pPr>
        <w:ind w:left="2160" w:hanging="1800"/>
      </w:pPr>
      <w:rPr>
        <w:rFonts w:ascii="Times New Roman" w:hAnsi="Times New Roman" w:cs="Times New Roman"/>
      </w:rPr>
    </w:lvl>
    <w:lvl w:ilvl="8">
      <w:start w:val="1"/>
      <w:numFmt w:val="decimal"/>
      <w:lvlText w:val="%1.%2.%3.%4.%5.%6.%7.%8.%9"/>
      <w:lvlJc w:val="left"/>
      <w:pPr>
        <w:ind w:left="2160" w:hanging="1800"/>
      </w:pPr>
      <w:rPr>
        <w:rFonts w:ascii="Times New Roman" w:hAnsi="Times New Roman" w:cs="Times New Roman"/>
      </w:rPr>
    </w:lvl>
  </w:abstractNum>
  <w:abstractNum w:abstractNumId="17">
    <w:nsid w:val="6A6207D0"/>
    <w:multiLevelType w:val="hybridMultilevel"/>
    <w:tmpl w:val="2AF8D80C"/>
    <w:lvl w:ilvl="0" w:tplc="CFEE927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8">
    <w:nsid w:val="6A980EE1"/>
    <w:multiLevelType w:val="multilevel"/>
    <w:tmpl w:val="BF1049F4"/>
    <w:lvl w:ilvl="0">
      <w:start w:val="7"/>
      <w:numFmt w:val="decimal"/>
      <w:lvlText w:val="%1"/>
      <w:lvlJc w:val="left"/>
      <w:pPr>
        <w:ind w:left="600" w:hanging="600"/>
      </w:pPr>
      <w:rPr>
        <w:rFonts w:cs="Times New Roman"/>
        <w:b/>
      </w:rPr>
    </w:lvl>
    <w:lvl w:ilvl="1">
      <w:start w:val="2"/>
      <w:numFmt w:val="decimal"/>
      <w:lvlText w:val="%1.%2"/>
      <w:lvlJc w:val="left"/>
      <w:pPr>
        <w:ind w:left="861" w:hanging="600"/>
      </w:pPr>
      <w:rPr>
        <w:rFonts w:cs="Times New Roman"/>
      </w:rPr>
    </w:lvl>
    <w:lvl w:ilvl="2">
      <w:start w:val="4"/>
      <w:numFmt w:val="decimal"/>
      <w:lvlText w:val="%1.%2.%3"/>
      <w:lvlJc w:val="left"/>
      <w:pPr>
        <w:ind w:left="1242" w:hanging="720"/>
      </w:pPr>
      <w:rPr>
        <w:rFonts w:cs="Times New Roman"/>
      </w:rPr>
    </w:lvl>
    <w:lvl w:ilvl="3">
      <w:start w:val="3"/>
      <w:numFmt w:val="decimal"/>
      <w:lvlText w:val="%1.%2.%3.%4"/>
      <w:lvlJc w:val="left"/>
      <w:pPr>
        <w:ind w:left="1997" w:hanging="720"/>
      </w:pPr>
      <w:rPr>
        <w:rFonts w:cs="Times New Roman"/>
        <w:i w:val="0"/>
      </w:rPr>
    </w:lvl>
    <w:lvl w:ilvl="4">
      <w:start w:val="1"/>
      <w:numFmt w:val="decimal"/>
      <w:lvlText w:val="%1.%2.%3.%4.%5"/>
      <w:lvlJc w:val="left"/>
      <w:pPr>
        <w:ind w:left="2124" w:hanging="1080"/>
      </w:pPr>
      <w:rPr>
        <w:rFonts w:cs="Times New Roman"/>
      </w:rPr>
    </w:lvl>
    <w:lvl w:ilvl="5">
      <w:start w:val="1"/>
      <w:numFmt w:val="decimal"/>
      <w:lvlText w:val="%1.%2.%3.%4.%5.%6"/>
      <w:lvlJc w:val="left"/>
      <w:pPr>
        <w:ind w:left="2385" w:hanging="1080"/>
      </w:pPr>
      <w:rPr>
        <w:rFonts w:cs="Times New Roman"/>
      </w:rPr>
    </w:lvl>
    <w:lvl w:ilvl="6">
      <w:start w:val="1"/>
      <w:numFmt w:val="decimal"/>
      <w:lvlText w:val="%1.%2.%3.%4.%5.%6.%7"/>
      <w:lvlJc w:val="left"/>
      <w:pPr>
        <w:ind w:left="3006" w:hanging="1440"/>
      </w:pPr>
      <w:rPr>
        <w:rFonts w:cs="Times New Roman"/>
      </w:rPr>
    </w:lvl>
    <w:lvl w:ilvl="7">
      <w:start w:val="1"/>
      <w:numFmt w:val="decimal"/>
      <w:lvlText w:val="%1.%2.%3.%4.%5.%6.%7.%8"/>
      <w:lvlJc w:val="left"/>
      <w:pPr>
        <w:ind w:left="3267" w:hanging="1440"/>
      </w:pPr>
      <w:rPr>
        <w:rFonts w:cs="Times New Roman"/>
      </w:rPr>
    </w:lvl>
    <w:lvl w:ilvl="8">
      <w:start w:val="1"/>
      <w:numFmt w:val="decimal"/>
      <w:lvlText w:val="%1.%2.%3.%4.%5.%6.%7.%8.%9"/>
      <w:lvlJc w:val="left"/>
      <w:pPr>
        <w:ind w:left="3888" w:hanging="1800"/>
      </w:pPr>
      <w:rPr>
        <w:rFonts w:cs="Times New Roman"/>
      </w:rPr>
    </w:lvl>
  </w:abstractNum>
  <w:abstractNum w:abstractNumId="19">
    <w:nsid w:val="6DEF2CAE"/>
    <w:multiLevelType w:val="hybridMultilevel"/>
    <w:tmpl w:val="2AF8D80C"/>
    <w:lvl w:ilvl="0" w:tplc="CFEE927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0">
    <w:nsid w:val="6E1270A9"/>
    <w:multiLevelType w:val="multilevel"/>
    <w:tmpl w:val="B010CE1E"/>
    <w:lvl w:ilvl="0">
      <w:start w:val="1"/>
      <w:numFmt w:val="lowerLetter"/>
      <w:lvlText w:val="%1)"/>
      <w:lvlJc w:val="left"/>
      <w:pPr>
        <w:ind w:left="720"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E73346"/>
    <w:multiLevelType w:val="hybridMultilevel"/>
    <w:tmpl w:val="94EEE3C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2">
    <w:nsid w:val="77FF3CC3"/>
    <w:multiLevelType w:val="multilevel"/>
    <w:tmpl w:val="6DF48990"/>
    <w:lvl w:ilvl="0">
      <w:start w:val="9"/>
      <w:numFmt w:val="decimal"/>
      <w:lvlText w:val="%1"/>
      <w:lvlJc w:val="left"/>
      <w:pPr>
        <w:ind w:left="660" w:hanging="660"/>
      </w:pPr>
      <w:rPr>
        <w:rFonts w:cs="Times New Roman"/>
      </w:rPr>
    </w:lvl>
    <w:lvl w:ilvl="1">
      <w:start w:val="2"/>
      <w:numFmt w:val="decimal"/>
      <w:lvlText w:val="%1.%2"/>
      <w:lvlJc w:val="left"/>
      <w:pPr>
        <w:ind w:left="1085" w:hanging="660"/>
      </w:pPr>
      <w:rPr>
        <w:rFonts w:cs="Times New Roman"/>
      </w:rPr>
    </w:lvl>
    <w:lvl w:ilvl="2">
      <w:start w:val="4"/>
      <w:numFmt w:val="decimal"/>
      <w:lvlText w:val="%1.%2.%3"/>
      <w:lvlJc w:val="left"/>
      <w:pPr>
        <w:ind w:left="1570" w:hanging="720"/>
      </w:pPr>
      <w:rPr>
        <w:rFonts w:cs="Times New Roman"/>
      </w:rPr>
    </w:lvl>
    <w:lvl w:ilvl="3">
      <w:start w:val="6"/>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23">
    <w:nsid w:val="78A516C2"/>
    <w:multiLevelType w:val="multilevel"/>
    <w:tmpl w:val="B060D698"/>
    <w:lvl w:ilvl="0">
      <w:start w:val="3"/>
      <w:numFmt w:val="lowerLetter"/>
      <w:lvlText w:val="%1)"/>
      <w:lvlJc w:val="left"/>
      <w:pPr>
        <w:ind w:left="720" w:hanging="360"/>
      </w:pPr>
      <w:rPr>
        <w:b/>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933952"/>
    <w:multiLevelType w:val="hybridMultilevel"/>
    <w:tmpl w:val="7D4C5BA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7"/>
    </w:lvlOverride>
    <w:lvlOverride w:ilvl="1">
      <w:startOverride w:val="2"/>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9"/>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num>
  <w:num w:numId="14">
    <w:abstractNumId w:val="9"/>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8"/>
  </w:num>
  <w:num w:numId="22">
    <w:abstractNumId w:val="18"/>
  </w:num>
  <w:num w:numId="23">
    <w:abstractNumId w:val="5"/>
  </w:num>
  <w:num w:numId="24">
    <w:abstractNumId w:val="13"/>
  </w:num>
  <w:num w:numId="25">
    <w:abstractNumId w:val="3"/>
  </w:num>
  <w:num w:numId="26">
    <w:abstractNumId w:val="23"/>
  </w:num>
  <w:num w:numId="27">
    <w:abstractNumId w:val="11"/>
  </w:num>
  <w:num w:numId="28">
    <w:abstractNumId w:val="2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5/07/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1 de Junho de 2021"/>
    <w:docVar w:name="DataExtensoPublicacao" w:val="21 de Junho de 2021"/>
    <w:docVar w:name="DataFinalRecEnvelope" w:val="05/07/2021"/>
    <w:docVar w:name="DataHomologacao" w:val="01/01/1900"/>
    <w:docVar w:name="DataInicioRecEnvelope" w:val="05/07/2021"/>
    <w:docVar w:name="DataPortaria" w:val="01/01/1900"/>
    <w:docVar w:name="DataProcesso" w:val="21/06/2021"/>
    <w:docVar w:name="DataPublicacao" w:val="21 de Junho de 2021"/>
    <w:docVar w:name="DataVencimento" w:val="DataVencimento"/>
    <w:docVar w:name="DecretoNomeacao" w:val="ATA 57/21"/>
    <w:docVar w:name="Dotacoes" w:val=" "/>
    <w:docVar w:name="Endereco" w:val="AVENIDA GETÚLIO VARGAS, 580"/>
    <w:docVar w:name="EnderecoContratado" w:val="EnderecoContratado"/>
    <w:docVar w:name="EnderecoEntrega" w:val="AV. GETULIO VARGAS Nº 580"/>
    <w:docVar w:name="EstadoContratado" w:val="EstadoContratado"/>
    <w:docVar w:name="FAX" w:val="49"/>
    <w:docVar w:name="FonteRecurso" w:val=" "/>
    <w:docVar w:name="FormaJulgamento" w:val="MENOR PREÇO UNITÁRIO (POR ITEM)"/>
    <w:docVar w:name="FormaPgContrato" w:val="FormaPgContrato"/>
    <w:docVar w:name="FormaPgto" w:val="ATÉ O DIA 10 (DEZ) DO MÊS SUBSEQUENTE A UTILIZAÇÃO"/>
    <w:docVar w:name="FormaReajuste" w:val=" "/>
    <w:docVar w:name="HoraAbertura" w:val="09:00"/>
    <w:docVar w:name="HoraFinalRecEnvelope" w:val="09:00"/>
    <w:docVar w:name="HoraInicioRecEnvelope" w:val="09:00"/>
    <w:docVar w:name="IdentifContratado" w:val="IdentifContratado"/>
    <w:docVar w:name="ItensLicitacao" w:val="_x000d__x000d_Item_x0009_    Quantidade_x0009_Unid_x0009_Nome do Material_x000d_   1_x0009_      350,000_x0009_UN      _x0009_SEMENTES DE MILHO HÍBRIDOS COM AS SEGUINTES DESCRIÇÕES MÍNIMAS:  SEMENTES NÃO REVALIDADAS; SAFRA DO PERÍODO NORMAL DE PLANTIO NO MUNICÍPIO DE FORMOSA DO SUL/SC; INDICADO PARA PRODUÇÃO DE SILAGEM; COM BIOTECNOLOGIA VIPTERA, LEPTRA OU POWER CORE ULTRA (PWU); COM TRATAMENTO INDUSTRIAL DE SEMENTE; MEDIANAMENTE RESISTENTE ÀS PRINCIPAIS DOENÇAS DO MILHO; TOLERANTE AO COMPLEXO DE ENFEZAMENTO, DEVERÁ TER RESISTENCIA AO HERBICIDA GLIFOSATO; CICLO PRECOCE OU SUPER PRECOCE; COM GRÃO AMARELO OU ALARANJADO, SEMIDURO OU DURO; EMBALAGEM CONTENDO 60.000 SEMENTES."/>
    <w:docVar w:name="ItensLicitacaoPorLote" w:val=" "/>
    <w:docVar w:name="ItensVencedores" w:val=" "/>
    <w:docVar w:name="ListaDctosProc" w:val=" "/>
    <w:docVar w:name="LocalEntrega" w:val="SECRETARIA DE AGRICULTURA E MEIO AMBIENT"/>
    <w:docVar w:name="Modalidade" w:val="PREGÃO ELETRÔNICO"/>
    <w:docVar w:name="NomeCentroCusto" w:val="DEPARTAMENTO DE AGRICULTURA"/>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ARIA DE AGRICULTURA E MEIO AMBIENTE"/>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AGRICULTURA"/>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12/2021"/>
    <w:docVar w:name="NumeroOrgao" w:val="06"/>
    <w:docVar w:name="NumeroUnidade" w:val="06.01"/>
    <w:docVar w:name="NumLicitacao" w:val="20/2021"/>
    <w:docVar w:name="NumProcesso" w:val="48/2021"/>
    <w:docVar w:name="ObjetoContrato" w:val="ObjetoContrato"/>
    <w:docVar w:name="ObjetoLicitacao" w:val="REGISTRO DE PREÇO PARA AQUISIÇÃO DE SEMENTES DE MILHO CONFORME LEI MUNICIPAL Nº790/2021."/>
    <w:docVar w:name="ObsContrato" w:val="ObsContrato"/>
    <w:docVar w:name="ObsProcesso" w:val=" "/>
    <w:docVar w:name="PortariaComissao" w:val="5195/2021"/>
    <w:docVar w:name="PrazoEntrega" w:val="30 DIAS"/>
    <w:docVar w:name="SiglaEstado" w:val="SC"/>
    <w:docVar w:name="SiglaModalidade" w:val="PE"/>
    <w:docVar w:name="Telefone" w:val="493343-0043"/>
    <w:docVar w:name="TipoComissao" w:val=" ESPECIAL"/>
    <w:docVar w:name="TipoContrato" w:val="TipoContrato"/>
    <w:docVar w:name="ValidadeProposta" w:val="90 DIAS"/>
    <w:docVar w:name="ValorContrato" w:val="ValorContrato"/>
    <w:docVar w:name="ValorContratoExtenso" w:val="ValorContratoExtenso"/>
    <w:docVar w:name="ValorTotalProcesso" w:val="0,00"/>
    <w:docVar w:name="ValorTotalProcessoExtenso" w:val="(******************************************************************************************************************************************************************************************************************************************************************************************************************************************************************************************************************************************************************************************************************)"/>
    <w:docVar w:name="Vigencia" w:val="12 MESES"/>
  </w:docVars>
  <w:rsids>
    <w:rsidRoot w:val="00DF2859"/>
    <w:rsid w:val="00024A8B"/>
    <w:rsid w:val="000A351B"/>
    <w:rsid w:val="000C628D"/>
    <w:rsid w:val="000D7A30"/>
    <w:rsid w:val="000E02D0"/>
    <w:rsid w:val="000F3269"/>
    <w:rsid w:val="00110D4F"/>
    <w:rsid w:val="00122659"/>
    <w:rsid w:val="00146245"/>
    <w:rsid w:val="001500C9"/>
    <w:rsid w:val="00163ECD"/>
    <w:rsid w:val="001712D3"/>
    <w:rsid w:val="00171D03"/>
    <w:rsid w:val="001F0603"/>
    <w:rsid w:val="002007D9"/>
    <w:rsid w:val="00236A8D"/>
    <w:rsid w:val="00246677"/>
    <w:rsid w:val="002C0F62"/>
    <w:rsid w:val="002E5440"/>
    <w:rsid w:val="003115B2"/>
    <w:rsid w:val="003155B7"/>
    <w:rsid w:val="0031719D"/>
    <w:rsid w:val="00320879"/>
    <w:rsid w:val="00362400"/>
    <w:rsid w:val="003679EA"/>
    <w:rsid w:val="003818E2"/>
    <w:rsid w:val="003A6572"/>
    <w:rsid w:val="003B6017"/>
    <w:rsid w:val="003F1E39"/>
    <w:rsid w:val="00401210"/>
    <w:rsid w:val="004470D5"/>
    <w:rsid w:val="004534E8"/>
    <w:rsid w:val="004A0667"/>
    <w:rsid w:val="004A2395"/>
    <w:rsid w:val="004A2A42"/>
    <w:rsid w:val="004C2E86"/>
    <w:rsid w:val="004D2A30"/>
    <w:rsid w:val="004E04B1"/>
    <w:rsid w:val="005025EE"/>
    <w:rsid w:val="00573C85"/>
    <w:rsid w:val="005C4B03"/>
    <w:rsid w:val="005E3FC7"/>
    <w:rsid w:val="005F631A"/>
    <w:rsid w:val="0061761C"/>
    <w:rsid w:val="00640C07"/>
    <w:rsid w:val="00686B21"/>
    <w:rsid w:val="00692BBA"/>
    <w:rsid w:val="006B18C5"/>
    <w:rsid w:val="00715992"/>
    <w:rsid w:val="0072413B"/>
    <w:rsid w:val="0072494B"/>
    <w:rsid w:val="0073318B"/>
    <w:rsid w:val="007347F0"/>
    <w:rsid w:val="007A1EAD"/>
    <w:rsid w:val="007A2144"/>
    <w:rsid w:val="007D0681"/>
    <w:rsid w:val="007D43E3"/>
    <w:rsid w:val="007E1838"/>
    <w:rsid w:val="007E24B5"/>
    <w:rsid w:val="008447C6"/>
    <w:rsid w:val="00865524"/>
    <w:rsid w:val="00871F42"/>
    <w:rsid w:val="008933DA"/>
    <w:rsid w:val="008B4783"/>
    <w:rsid w:val="008B70D4"/>
    <w:rsid w:val="008C6354"/>
    <w:rsid w:val="008D5CD5"/>
    <w:rsid w:val="008F6C9F"/>
    <w:rsid w:val="00906499"/>
    <w:rsid w:val="00924277"/>
    <w:rsid w:val="00931B08"/>
    <w:rsid w:val="009642AC"/>
    <w:rsid w:val="009A02FE"/>
    <w:rsid w:val="009B27EF"/>
    <w:rsid w:val="009B639A"/>
    <w:rsid w:val="009B7D40"/>
    <w:rsid w:val="009C1240"/>
    <w:rsid w:val="00A117BD"/>
    <w:rsid w:val="00A36356"/>
    <w:rsid w:val="00A51883"/>
    <w:rsid w:val="00AB2B15"/>
    <w:rsid w:val="00B12070"/>
    <w:rsid w:val="00B75DBB"/>
    <w:rsid w:val="00B7752D"/>
    <w:rsid w:val="00B96B32"/>
    <w:rsid w:val="00BE007B"/>
    <w:rsid w:val="00BF51C5"/>
    <w:rsid w:val="00C0284B"/>
    <w:rsid w:val="00C04189"/>
    <w:rsid w:val="00C04D32"/>
    <w:rsid w:val="00C1761A"/>
    <w:rsid w:val="00C329D6"/>
    <w:rsid w:val="00C410FB"/>
    <w:rsid w:val="00C604C6"/>
    <w:rsid w:val="00C66560"/>
    <w:rsid w:val="00C70C6B"/>
    <w:rsid w:val="00CA5950"/>
    <w:rsid w:val="00CB433E"/>
    <w:rsid w:val="00CC7B4B"/>
    <w:rsid w:val="00CD6FE1"/>
    <w:rsid w:val="00CE0F19"/>
    <w:rsid w:val="00CF2940"/>
    <w:rsid w:val="00D23D61"/>
    <w:rsid w:val="00D3495F"/>
    <w:rsid w:val="00D36440"/>
    <w:rsid w:val="00D55B80"/>
    <w:rsid w:val="00D574FE"/>
    <w:rsid w:val="00D6637D"/>
    <w:rsid w:val="00D953AC"/>
    <w:rsid w:val="00DE180A"/>
    <w:rsid w:val="00DF078D"/>
    <w:rsid w:val="00DF2859"/>
    <w:rsid w:val="00DF51B4"/>
    <w:rsid w:val="00E043B2"/>
    <w:rsid w:val="00E1374F"/>
    <w:rsid w:val="00E166BE"/>
    <w:rsid w:val="00E22E5F"/>
    <w:rsid w:val="00E26318"/>
    <w:rsid w:val="00E326A5"/>
    <w:rsid w:val="00E430D9"/>
    <w:rsid w:val="00E86715"/>
    <w:rsid w:val="00E90299"/>
    <w:rsid w:val="00E94EBE"/>
    <w:rsid w:val="00EA09BB"/>
    <w:rsid w:val="00EB25C4"/>
    <w:rsid w:val="00EB6CE5"/>
    <w:rsid w:val="00EC797B"/>
    <w:rsid w:val="00EE51D8"/>
    <w:rsid w:val="00F22AFE"/>
    <w:rsid w:val="00F90FCC"/>
    <w:rsid w:val="00FA1379"/>
    <w:rsid w:val="00FD4A61"/>
    <w:rsid w:val="00FD4E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44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F285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DF2859"/>
    <w:pPr>
      <w:keepNext/>
      <w:tabs>
        <w:tab w:val="num" w:pos="0"/>
      </w:tabs>
      <w:suppressAutoHyphens/>
      <w:spacing w:after="0" w:line="240" w:lineRule="auto"/>
      <w:jc w:val="both"/>
      <w:outlineLvl w:val="1"/>
    </w:pPr>
    <w:rPr>
      <w:rFonts w:ascii="Arial" w:eastAsia="Times New Roman" w:hAnsi="Arial" w:cs="Times New Roman"/>
      <w:b/>
      <w:szCs w:val="20"/>
      <w:lang w:eastAsia="ar-SA"/>
    </w:rPr>
  </w:style>
  <w:style w:type="paragraph" w:styleId="Ttulo3">
    <w:name w:val="heading 3"/>
    <w:basedOn w:val="Normal"/>
    <w:next w:val="Normal"/>
    <w:link w:val="Ttulo3Char"/>
    <w:uiPriority w:val="9"/>
    <w:unhideWhenUsed/>
    <w:qFormat/>
    <w:rsid w:val="00DF2859"/>
    <w:pPr>
      <w:keepNext/>
      <w:keepLines/>
      <w:spacing w:before="200" w:after="0"/>
      <w:outlineLvl w:val="2"/>
    </w:pPr>
    <w:rPr>
      <w:rFonts w:asciiTheme="majorHAnsi" w:eastAsiaTheme="majorEastAsia" w:hAnsiTheme="majorHAnsi" w:cs="Times New Roman"/>
      <w:b/>
      <w:bCs/>
      <w:color w:val="4F81BD" w:themeColor="accent1"/>
      <w:sz w:val="20"/>
      <w:szCs w:val="20"/>
      <w:lang w:eastAsia="pt-BR"/>
    </w:rPr>
  </w:style>
  <w:style w:type="paragraph" w:styleId="Ttulo4">
    <w:name w:val="heading 4"/>
    <w:basedOn w:val="Normal"/>
    <w:next w:val="Normal"/>
    <w:link w:val="Ttulo4Char"/>
    <w:uiPriority w:val="9"/>
    <w:semiHidden/>
    <w:unhideWhenUsed/>
    <w:qFormat/>
    <w:rsid w:val="00DF2859"/>
    <w:pPr>
      <w:keepNext/>
      <w:keepLines/>
      <w:spacing w:before="200" w:after="0"/>
      <w:outlineLvl w:val="3"/>
    </w:pPr>
    <w:rPr>
      <w:rFonts w:asciiTheme="majorHAnsi" w:eastAsiaTheme="majorEastAsia" w:hAnsiTheme="majorHAnsi" w:cs="Times New Roman"/>
      <w:b/>
      <w:bCs/>
      <w:i/>
      <w:iCs/>
      <w:color w:val="4F81BD" w:themeColor="accent1"/>
      <w:sz w:val="20"/>
      <w:szCs w:val="20"/>
      <w:lang w:eastAsia="pt-BR"/>
    </w:rPr>
  </w:style>
  <w:style w:type="paragraph" w:styleId="Ttulo5">
    <w:name w:val="heading 5"/>
    <w:basedOn w:val="Normal"/>
    <w:next w:val="Normal"/>
    <w:link w:val="Ttulo5Char"/>
    <w:uiPriority w:val="9"/>
    <w:unhideWhenUsed/>
    <w:qFormat/>
    <w:rsid w:val="00DF2859"/>
    <w:pPr>
      <w:keepNext/>
      <w:widowControl w:val="0"/>
      <w:tabs>
        <w:tab w:val="num" w:pos="0"/>
      </w:tabs>
      <w:suppressAutoHyphens/>
      <w:spacing w:after="0" w:line="240" w:lineRule="auto"/>
      <w:jc w:val="center"/>
      <w:outlineLvl w:val="4"/>
    </w:pPr>
    <w:rPr>
      <w:rFonts w:ascii="Arial" w:eastAsia="Times New Roman" w:hAnsi="Arial" w:cs="Times New Roman"/>
      <w:b/>
      <w:sz w:val="36"/>
      <w:szCs w:val="20"/>
      <w:u w:val="single"/>
      <w:lang w:eastAsia="ar-SA"/>
    </w:rPr>
  </w:style>
  <w:style w:type="paragraph" w:styleId="Ttulo6">
    <w:name w:val="heading 6"/>
    <w:basedOn w:val="Normal"/>
    <w:next w:val="Normal"/>
    <w:link w:val="Ttulo6Char"/>
    <w:uiPriority w:val="9"/>
    <w:semiHidden/>
    <w:unhideWhenUsed/>
    <w:qFormat/>
    <w:rsid w:val="00DF2859"/>
    <w:pPr>
      <w:keepNext/>
      <w:keepLines/>
      <w:spacing w:before="200" w:after="0"/>
      <w:outlineLvl w:val="5"/>
    </w:pPr>
    <w:rPr>
      <w:rFonts w:asciiTheme="majorHAnsi" w:eastAsiaTheme="majorEastAsia" w:hAnsiTheme="majorHAnsi" w:cs="Times New Roman"/>
      <w:i/>
      <w:iCs/>
      <w:color w:val="243F60" w:themeColor="accent1" w:themeShade="7F"/>
      <w:sz w:val="20"/>
      <w:szCs w:val="20"/>
      <w:lang w:eastAsia="pt-BR"/>
    </w:rPr>
  </w:style>
  <w:style w:type="paragraph" w:styleId="Ttulo7">
    <w:name w:val="heading 7"/>
    <w:basedOn w:val="Normal"/>
    <w:next w:val="Normal"/>
    <w:link w:val="Ttulo7Char"/>
    <w:unhideWhenUsed/>
    <w:qFormat/>
    <w:rsid w:val="00DF2859"/>
    <w:pPr>
      <w:keepNext/>
      <w:widowControl w:val="0"/>
      <w:tabs>
        <w:tab w:val="num" w:pos="0"/>
      </w:tabs>
      <w:suppressAutoHyphens/>
      <w:spacing w:after="0" w:line="240" w:lineRule="auto"/>
      <w:outlineLvl w:val="6"/>
    </w:pPr>
    <w:rPr>
      <w:rFonts w:ascii="Arial" w:eastAsia="Times New Roman" w:hAnsi="Arial" w:cs="Times New Roman"/>
      <w:b/>
      <w:sz w:val="24"/>
      <w:szCs w:val="20"/>
      <w:lang w:eastAsia="ar-SA"/>
    </w:rPr>
  </w:style>
  <w:style w:type="paragraph" w:styleId="Ttulo8">
    <w:name w:val="heading 8"/>
    <w:basedOn w:val="Normal"/>
    <w:next w:val="Normal"/>
    <w:link w:val="Ttulo8Char"/>
    <w:unhideWhenUsed/>
    <w:qFormat/>
    <w:rsid w:val="00DF2859"/>
    <w:pPr>
      <w:keepNext/>
      <w:widowControl w:val="0"/>
      <w:tabs>
        <w:tab w:val="num" w:pos="0"/>
      </w:tabs>
      <w:suppressAutoHyphens/>
      <w:spacing w:after="0" w:line="240" w:lineRule="auto"/>
      <w:jc w:val="right"/>
      <w:outlineLvl w:val="7"/>
    </w:pPr>
    <w:rPr>
      <w:rFonts w:ascii="Arial" w:eastAsia="Times New Roman" w:hAnsi="Arial" w:cs="Times New Roman"/>
      <w:b/>
      <w:sz w:val="24"/>
      <w:szCs w:val="20"/>
      <w:lang w:eastAsia="ar-SA"/>
    </w:rPr>
  </w:style>
  <w:style w:type="paragraph" w:styleId="Ttulo9">
    <w:name w:val="heading 9"/>
    <w:basedOn w:val="Normal"/>
    <w:next w:val="Normal"/>
    <w:link w:val="Ttulo9Char"/>
    <w:unhideWhenUsed/>
    <w:qFormat/>
    <w:rsid w:val="00DF2859"/>
    <w:pPr>
      <w:keepNext/>
      <w:keepLines/>
      <w:spacing w:before="200" w:after="0"/>
      <w:outlineLvl w:val="8"/>
    </w:pPr>
    <w:rPr>
      <w:rFonts w:asciiTheme="majorHAnsi" w:eastAsiaTheme="majorEastAsia" w:hAnsiTheme="majorHAnsi" w:cs="Times New Roman"/>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DF2859"/>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DF2859"/>
    <w:rPr>
      <w:rFonts w:ascii="Arial" w:eastAsia="Times New Roman" w:hAnsi="Arial" w:cs="Times New Roman"/>
      <w:b/>
      <w:szCs w:val="20"/>
      <w:lang w:eastAsia="ar-SA"/>
    </w:rPr>
  </w:style>
  <w:style w:type="character" w:customStyle="1" w:styleId="Ttulo3Char">
    <w:name w:val="Título 3 Char"/>
    <w:basedOn w:val="Fontepargpadro"/>
    <w:link w:val="Ttulo3"/>
    <w:uiPriority w:val="9"/>
    <w:rsid w:val="00DF2859"/>
    <w:rPr>
      <w:rFonts w:asciiTheme="majorHAnsi" w:eastAsiaTheme="majorEastAsia" w:hAnsiTheme="majorHAnsi" w:cs="Times New Roman"/>
      <w:b/>
      <w:bCs/>
      <w:color w:val="4F81BD" w:themeColor="accent1"/>
      <w:sz w:val="20"/>
      <w:szCs w:val="20"/>
      <w:lang w:eastAsia="pt-BR"/>
    </w:rPr>
  </w:style>
  <w:style w:type="character" w:customStyle="1" w:styleId="Ttulo4Char">
    <w:name w:val="Título 4 Char"/>
    <w:basedOn w:val="Fontepargpadro"/>
    <w:link w:val="Ttulo4"/>
    <w:uiPriority w:val="9"/>
    <w:semiHidden/>
    <w:rsid w:val="00DF2859"/>
    <w:rPr>
      <w:rFonts w:asciiTheme="majorHAnsi" w:eastAsiaTheme="majorEastAsia" w:hAnsiTheme="majorHAnsi" w:cs="Times New Roman"/>
      <w:b/>
      <w:bCs/>
      <w:i/>
      <w:iCs/>
      <w:color w:val="4F81BD" w:themeColor="accent1"/>
      <w:sz w:val="20"/>
      <w:szCs w:val="20"/>
      <w:lang w:eastAsia="pt-BR"/>
    </w:rPr>
  </w:style>
  <w:style w:type="character" w:customStyle="1" w:styleId="Ttulo5Char">
    <w:name w:val="Título 5 Char"/>
    <w:basedOn w:val="Fontepargpadro"/>
    <w:link w:val="Ttulo5"/>
    <w:uiPriority w:val="9"/>
    <w:rsid w:val="00DF2859"/>
    <w:rPr>
      <w:rFonts w:ascii="Arial" w:eastAsia="Times New Roman" w:hAnsi="Arial" w:cs="Times New Roman"/>
      <w:b/>
      <w:sz w:val="36"/>
      <w:szCs w:val="20"/>
      <w:u w:val="single"/>
      <w:lang w:eastAsia="ar-SA"/>
    </w:rPr>
  </w:style>
  <w:style w:type="character" w:customStyle="1" w:styleId="Ttulo6Char">
    <w:name w:val="Título 6 Char"/>
    <w:basedOn w:val="Fontepargpadro"/>
    <w:link w:val="Ttulo6"/>
    <w:uiPriority w:val="9"/>
    <w:semiHidden/>
    <w:rsid w:val="00DF2859"/>
    <w:rPr>
      <w:rFonts w:asciiTheme="majorHAnsi" w:eastAsiaTheme="majorEastAsia" w:hAnsiTheme="majorHAnsi" w:cs="Times New Roman"/>
      <w:i/>
      <w:iCs/>
      <w:color w:val="243F60" w:themeColor="accent1" w:themeShade="7F"/>
      <w:sz w:val="20"/>
      <w:szCs w:val="20"/>
      <w:lang w:eastAsia="pt-BR"/>
    </w:rPr>
  </w:style>
  <w:style w:type="character" w:customStyle="1" w:styleId="Ttulo7Char">
    <w:name w:val="Título 7 Char"/>
    <w:basedOn w:val="Fontepargpadro"/>
    <w:link w:val="Ttulo7"/>
    <w:uiPriority w:val="99"/>
    <w:semiHidden/>
    <w:rsid w:val="00DF2859"/>
    <w:rPr>
      <w:rFonts w:ascii="Arial" w:eastAsia="Times New Roman" w:hAnsi="Arial" w:cs="Times New Roman"/>
      <w:b/>
      <w:sz w:val="24"/>
      <w:szCs w:val="20"/>
      <w:lang w:eastAsia="ar-SA"/>
    </w:rPr>
  </w:style>
  <w:style w:type="character" w:customStyle="1" w:styleId="Ttulo8Char">
    <w:name w:val="Título 8 Char"/>
    <w:basedOn w:val="Fontepargpadro"/>
    <w:link w:val="Ttulo8"/>
    <w:uiPriority w:val="99"/>
    <w:semiHidden/>
    <w:rsid w:val="00DF2859"/>
    <w:rPr>
      <w:rFonts w:ascii="Arial" w:eastAsia="Times New Roman" w:hAnsi="Arial" w:cs="Times New Roman"/>
      <w:b/>
      <w:sz w:val="24"/>
      <w:szCs w:val="20"/>
      <w:lang w:eastAsia="ar-SA"/>
    </w:rPr>
  </w:style>
  <w:style w:type="character" w:customStyle="1" w:styleId="Ttulo9Char">
    <w:name w:val="Título 9 Char"/>
    <w:basedOn w:val="Fontepargpadro"/>
    <w:link w:val="Ttulo9"/>
    <w:uiPriority w:val="99"/>
    <w:semiHidden/>
    <w:rsid w:val="00DF2859"/>
    <w:rPr>
      <w:rFonts w:asciiTheme="majorHAnsi" w:eastAsiaTheme="majorEastAsia" w:hAnsiTheme="majorHAnsi" w:cs="Times New Roman"/>
      <w:i/>
      <w:iCs/>
      <w:color w:val="404040" w:themeColor="text1" w:themeTint="BF"/>
      <w:sz w:val="20"/>
      <w:szCs w:val="20"/>
      <w:lang w:eastAsia="pt-BR"/>
    </w:rPr>
  </w:style>
  <w:style w:type="character" w:customStyle="1" w:styleId="RodapChar">
    <w:name w:val="Rodapé Char"/>
    <w:basedOn w:val="Fontepargpadro"/>
    <w:link w:val="Rodap"/>
    <w:uiPriority w:val="99"/>
    <w:locked/>
    <w:rsid w:val="00DF2859"/>
    <w:rPr>
      <w:rFonts w:ascii="Times New Roman" w:hAnsi="Times New Roman" w:cs="Times New Roman"/>
      <w:sz w:val="20"/>
      <w:szCs w:val="20"/>
      <w:lang w:val="x-none" w:eastAsia="pt-BR"/>
    </w:rPr>
  </w:style>
  <w:style w:type="paragraph" w:styleId="Rodap">
    <w:name w:val="footer"/>
    <w:basedOn w:val="Normal"/>
    <w:link w:val="RodapChar"/>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RodapChar1">
    <w:name w:val="Rodapé Char1"/>
    <w:basedOn w:val="Fontepargpadro"/>
    <w:uiPriority w:val="99"/>
    <w:semiHidden/>
    <w:rsid w:val="00DF2859"/>
  </w:style>
  <w:style w:type="character" w:customStyle="1" w:styleId="RodapChar12">
    <w:name w:val="Rodapé Char12"/>
    <w:basedOn w:val="Fontepargpadro"/>
    <w:uiPriority w:val="99"/>
    <w:semiHidden/>
    <w:rsid w:val="00DF2859"/>
    <w:rPr>
      <w:rFonts w:ascii="Times New Roman" w:hAnsi="Times New Roman" w:cs="Times New Roman"/>
      <w:sz w:val="20"/>
      <w:szCs w:val="20"/>
      <w:lang w:val="x-none" w:eastAsia="pt-BR"/>
    </w:rPr>
  </w:style>
  <w:style w:type="character" w:customStyle="1" w:styleId="CabealhoChar">
    <w:name w:val="Cabeçalho Char"/>
    <w:basedOn w:val="Fontepargpadro"/>
    <w:link w:val="Cabealho"/>
    <w:qFormat/>
    <w:locked/>
    <w:rsid w:val="00DF2859"/>
    <w:rPr>
      <w:rFonts w:ascii="Times New Roman" w:hAnsi="Times New Roman" w:cs="Times New Roman"/>
      <w:sz w:val="20"/>
      <w:szCs w:val="20"/>
      <w:lang w:val="x-none" w:eastAsia="pt-BR"/>
    </w:rPr>
  </w:style>
  <w:style w:type="paragraph" w:styleId="Cabealho">
    <w:name w:val="header"/>
    <w:basedOn w:val="Normal"/>
    <w:link w:val="CabealhoChar"/>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CabealhoChar1">
    <w:name w:val="Cabeçalho Char1"/>
    <w:basedOn w:val="Fontepargpadro"/>
    <w:uiPriority w:val="99"/>
    <w:semiHidden/>
    <w:rsid w:val="00DF2859"/>
  </w:style>
  <w:style w:type="character" w:customStyle="1" w:styleId="CabealhoChar12">
    <w:name w:val="Cabeçalho Char12"/>
    <w:basedOn w:val="Fontepargpadro"/>
    <w:uiPriority w:val="99"/>
    <w:semiHidden/>
    <w:rsid w:val="00DF2859"/>
    <w:rPr>
      <w:rFonts w:ascii="Times New Roman" w:hAnsi="Times New Roman" w:cs="Times New Roman"/>
      <w:sz w:val="20"/>
      <w:szCs w:val="20"/>
      <w:lang w:val="x-none" w:eastAsia="pt-BR"/>
    </w:rPr>
  </w:style>
  <w:style w:type="character" w:styleId="Nmerodepgina">
    <w:name w:val="page number"/>
    <w:basedOn w:val="Fontepargpadro"/>
    <w:rsid w:val="00DF2859"/>
    <w:rPr>
      <w:rFonts w:cs="Times New Roman"/>
    </w:rPr>
  </w:style>
  <w:style w:type="character" w:styleId="Hyperlink">
    <w:name w:val="Hyperlink"/>
    <w:basedOn w:val="Fontepargpadro"/>
    <w:uiPriority w:val="99"/>
    <w:unhideWhenUsed/>
    <w:qFormat/>
    <w:rsid w:val="00DF2859"/>
    <w:rPr>
      <w:color w:val="0000FF"/>
      <w:u w:val="single"/>
    </w:rPr>
  </w:style>
  <w:style w:type="paragraph" w:styleId="Textodebalo">
    <w:name w:val="Balloon Text"/>
    <w:basedOn w:val="Normal"/>
    <w:link w:val="TextodebaloChar"/>
    <w:uiPriority w:val="99"/>
    <w:semiHidden/>
    <w:unhideWhenUsed/>
    <w:rsid w:val="00DF2859"/>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F2859"/>
    <w:rPr>
      <w:rFonts w:ascii="Tahoma" w:eastAsia="Times New Roman" w:hAnsi="Tahoma" w:cs="Tahoma"/>
      <w:sz w:val="16"/>
      <w:szCs w:val="16"/>
      <w:lang w:eastAsia="pt-BR"/>
    </w:rPr>
  </w:style>
  <w:style w:type="paragraph" w:styleId="NormalWeb">
    <w:name w:val="Normal (Web)"/>
    <w:basedOn w:val="Normal"/>
    <w:uiPriority w:val="99"/>
    <w:unhideWhenUsed/>
    <w:rsid w:val="00DF2859"/>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F2859"/>
    <w:pPr>
      <w:suppressAutoHyphens/>
      <w:spacing w:after="0" w:line="240" w:lineRule="auto"/>
      <w:ind w:firstLine="709"/>
      <w:jc w:val="both"/>
    </w:pPr>
    <w:rPr>
      <w:rFonts w:ascii="Arial" w:eastAsia="Times New Roman" w:hAnsi="Arial" w:cs="Times New Roman"/>
      <w:szCs w:val="20"/>
      <w:lang w:eastAsia="ar-SA"/>
    </w:rPr>
  </w:style>
  <w:style w:type="character" w:customStyle="1" w:styleId="RecuodecorpodetextoChar">
    <w:name w:val="Recuo de corpo de texto Char"/>
    <w:basedOn w:val="Fontepargpadro"/>
    <w:link w:val="Recuodecorpodetexto"/>
    <w:uiPriority w:val="99"/>
    <w:semiHidden/>
    <w:rsid w:val="00DF2859"/>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semiHidden/>
    <w:unhideWhenUsed/>
    <w:rsid w:val="00DF2859"/>
    <w:pPr>
      <w:tabs>
        <w:tab w:val="left" w:pos="-2552"/>
      </w:tabs>
      <w:suppressAutoHyphens/>
      <w:spacing w:after="0" w:line="240" w:lineRule="auto"/>
      <w:ind w:left="2552" w:hanging="284"/>
      <w:jc w:val="both"/>
    </w:pPr>
    <w:rPr>
      <w:rFonts w:ascii="Arial" w:eastAsia="Times New Roman" w:hAnsi="Arial" w:cs="Times New Roman"/>
      <w:szCs w:val="20"/>
      <w:lang w:eastAsia="ar-SA"/>
    </w:rPr>
  </w:style>
  <w:style w:type="character" w:customStyle="1" w:styleId="Recuodecorpodetexto3Char">
    <w:name w:val="Recuo de corpo de texto 3 Char"/>
    <w:basedOn w:val="Fontepargpadro"/>
    <w:link w:val="Recuodecorpodetexto3"/>
    <w:uiPriority w:val="99"/>
    <w:semiHidden/>
    <w:rsid w:val="00DF2859"/>
    <w:rPr>
      <w:rFonts w:ascii="Arial" w:eastAsia="Times New Roman" w:hAnsi="Arial" w:cs="Times New Roman"/>
      <w:szCs w:val="20"/>
      <w:lang w:eastAsia="ar-SA"/>
    </w:rPr>
  </w:style>
  <w:style w:type="paragraph" w:styleId="PargrafodaLista">
    <w:name w:val="List Paragraph"/>
    <w:basedOn w:val="Normal"/>
    <w:qFormat/>
    <w:rsid w:val="00DF285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BodyText21">
    <w:name w:val="Body Text 21"/>
    <w:basedOn w:val="Normal"/>
    <w:uiPriority w:val="99"/>
    <w:rsid w:val="00DF2859"/>
    <w:pPr>
      <w:widowControl w:val="0"/>
      <w:suppressAutoHyphens/>
      <w:spacing w:after="0" w:line="240" w:lineRule="auto"/>
      <w:jc w:val="center"/>
    </w:pPr>
    <w:rPr>
      <w:rFonts w:ascii="Arial" w:eastAsia="Times New Roman" w:hAnsi="Arial" w:cs="Times New Roman"/>
      <w:b/>
      <w:sz w:val="28"/>
      <w:szCs w:val="20"/>
      <w:lang w:eastAsia="ar-SA"/>
    </w:rPr>
  </w:style>
  <w:style w:type="paragraph" w:customStyle="1" w:styleId="PADRAO">
    <w:name w:val="PADRAO"/>
    <w:basedOn w:val="Normal"/>
    <w:qFormat/>
    <w:rsid w:val="00DF2859"/>
    <w:pPr>
      <w:suppressAutoHyphens/>
      <w:spacing w:after="0" w:line="240" w:lineRule="auto"/>
      <w:jc w:val="both"/>
    </w:pPr>
    <w:rPr>
      <w:rFonts w:ascii="Tms Rmn" w:eastAsia="Times New Roman" w:hAnsi="Tms Rmn" w:cs="Times New Roman"/>
      <w:sz w:val="24"/>
      <w:szCs w:val="20"/>
      <w:lang w:eastAsia="ar-SA"/>
    </w:rPr>
  </w:style>
  <w:style w:type="paragraph" w:customStyle="1" w:styleId="Estilo1">
    <w:name w:val="Estilo1"/>
    <w:basedOn w:val="Normal"/>
    <w:qFormat/>
    <w:rsid w:val="00DF285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Normal2">
    <w:name w:val="Normal2"/>
    <w:qFormat/>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Standard">
    <w:name w:val="Standard"/>
    <w:rsid w:val="00DF285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qFormat/>
    <w:rsid w:val="00DF2859"/>
    <w:pPr>
      <w:keepNext/>
      <w:keepLines/>
      <w:numPr>
        <w:numId w:val="1"/>
      </w:numPr>
      <w:tabs>
        <w:tab w:val="left" w:pos="567"/>
      </w:tabs>
      <w:spacing w:before="240" w:beforeAutospacing="0" w:after="0" w:afterAutospacing="0"/>
      <w:jc w:val="both"/>
    </w:pPr>
    <w:rPr>
      <w:rFonts w:ascii="Ecofont_Spranq_eco_Sans" w:eastAsiaTheme="majorEastAsia" w:hAnsi="Ecofont_Spranq_eco_Sans"/>
      <w:color w:val="000000"/>
      <w:kern w:val="0"/>
      <w:sz w:val="20"/>
      <w:szCs w:val="20"/>
    </w:rPr>
  </w:style>
  <w:style w:type="paragraph" w:styleId="Corpodetexto2">
    <w:name w:val="Body Text 2"/>
    <w:basedOn w:val="Normal"/>
    <w:link w:val="Corpodetexto2Char"/>
    <w:unhideWhenUsed/>
    <w:qFormat/>
    <w:rsid w:val="00DF2859"/>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DF285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DF2859"/>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DF2859"/>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DF2859"/>
    <w:rPr>
      <w:color w:val="800080"/>
      <w:u w:val="single"/>
    </w:rPr>
  </w:style>
  <w:style w:type="paragraph" w:styleId="Legenda">
    <w:name w:val="caption"/>
    <w:basedOn w:val="Normal"/>
    <w:unhideWhenUsed/>
    <w:qFormat/>
    <w:rsid w:val="00DF285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Corpodetexto">
    <w:name w:val="Body Text"/>
    <w:basedOn w:val="Normal"/>
    <w:link w:val="CorpodetextoChar"/>
    <w:unhideWhenUsed/>
    <w:rsid w:val="00DF2859"/>
    <w:pPr>
      <w:widowControl w:val="0"/>
      <w:suppressAutoHyphens/>
      <w:spacing w:after="0" w:line="240" w:lineRule="auto"/>
      <w:jc w:val="both"/>
    </w:pPr>
    <w:rPr>
      <w:rFonts w:ascii="Arial" w:eastAsia="Times New Roman" w:hAnsi="Arial" w:cs="Times New Roman"/>
      <w:b/>
      <w:sz w:val="24"/>
      <w:szCs w:val="20"/>
      <w:lang w:eastAsia="ar-SA"/>
    </w:rPr>
  </w:style>
  <w:style w:type="character" w:customStyle="1" w:styleId="CorpodetextoChar">
    <w:name w:val="Corpo de texto Char"/>
    <w:basedOn w:val="Fontepargpadro"/>
    <w:link w:val="Corpodetexto"/>
    <w:uiPriority w:val="99"/>
    <w:semiHidden/>
    <w:rsid w:val="00DF2859"/>
    <w:rPr>
      <w:rFonts w:ascii="Arial" w:eastAsia="Times New Roman" w:hAnsi="Arial" w:cs="Times New Roman"/>
      <w:b/>
      <w:sz w:val="24"/>
      <w:szCs w:val="20"/>
      <w:lang w:eastAsia="ar-SA"/>
    </w:rPr>
  </w:style>
  <w:style w:type="paragraph" w:styleId="Lista">
    <w:name w:val="List"/>
    <w:basedOn w:val="Corpodetexto"/>
    <w:unhideWhenUsed/>
    <w:rsid w:val="00DF2859"/>
    <w:rPr>
      <w:rFonts w:cs="Tahoma"/>
    </w:rPr>
  </w:style>
  <w:style w:type="paragraph" w:styleId="Subttulo">
    <w:name w:val="Subtitle"/>
    <w:basedOn w:val="Normal"/>
    <w:next w:val="Normal"/>
    <w:link w:val="SubttuloChar"/>
    <w:uiPriority w:val="11"/>
    <w:qFormat/>
    <w:rsid w:val="00DF2859"/>
    <w:pPr>
      <w:numPr>
        <w:ilvl w:val="1"/>
      </w:numPr>
      <w:suppressAutoHyphens/>
      <w:spacing w:after="0" w:line="240" w:lineRule="auto"/>
    </w:pPr>
    <w:rPr>
      <w:rFonts w:asciiTheme="majorHAnsi" w:eastAsiaTheme="majorEastAsia" w:hAnsiTheme="majorHAnsi" w:cs="Times New Roman"/>
      <w:i/>
      <w:iCs/>
      <w:color w:val="4F81BD" w:themeColor="accent1"/>
      <w:spacing w:val="15"/>
      <w:sz w:val="24"/>
      <w:szCs w:val="24"/>
      <w:lang w:eastAsia="ar-SA"/>
    </w:rPr>
  </w:style>
  <w:style w:type="character" w:customStyle="1" w:styleId="SubttuloChar">
    <w:name w:val="Subtítulo Char"/>
    <w:basedOn w:val="Fontepargpadro"/>
    <w:link w:val="Subttulo"/>
    <w:uiPriority w:val="11"/>
    <w:rsid w:val="00DF2859"/>
    <w:rPr>
      <w:rFonts w:asciiTheme="majorHAnsi" w:eastAsiaTheme="majorEastAsia" w:hAnsiTheme="majorHAnsi" w:cs="Times New Roman"/>
      <w:i/>
      <w:iCs/>
      <w:color w:val="4F81BD" w:themeColor="accent1"/>
      <w:spacing w:val="15"/>
      <w:sz w:val="24"/>
      <w:szCs w:val="24"/>
      <w:lang w:eastAsia="ar-SA"/>
    </w:rPr>
  </w:style>
  <w:style w:type="paragraph" w:styleId="Ttulo">
    <w:name w:val="Title"/>
    <w:basedOn w:val="Normal"/>
    <w:next w:val="Subttulo"/>
    <w:link w:val="TtuloChar"/>
    <w:uiPriority w:val="10"/>
    <w:qFormat/>
    <w:rsid w:val="00DF2859"/>
    <w:pPr>
      <w:widowControl w:val="0"/>
      <w:suppressAutoHyphens/>
      <w:spacing w:after="0" w:line="240" w:lineRule="auto"/>
      <w:jc w:val="center"/>
    </w:pPr>
    <w:rPr>
      <w:rFonts w:ascii="Arial" w:eastAsia="Times New Roman" w:hAnsi="Arial" w:cs="Times New Roman"/>
      <w:b/>
      <w:sz w:val="32"/>
      <w:szCs w:val="20"/>
      <w:lang w:eastAsia="ar-SA"/>
    </w:rPr>
  </w:style>
  <w:style w:type="character" w:customStyle="1" w:styleId="TtuloChar">
    <w:name w:val="Título Char"/>
    <w:basedOn w:val="Fontepargpadro"/>
    <w:link w:val="Ttulo"/>
    <w:uiPriority w:val="99"/>
    <w:rsid w:val="00DF2859"/>
    <w:rPr>
      <w:rFonts w:ascii="Arial" w:eastAsia="Times New Roman" w:hAnsi="Arial" w:cs="Times New Roman"/>
      <w:b/>
      <w:sz w:val="32"/>
      <w:szCs w:val="20"/>
      <w:lang w:eastAsia="ar-SA"/>
    </w:rPr>
  </w:style>
  <w:style w:type="paragraph" w:styleId="Corpodetexto3">
    <w:name w:val="Body Text 3"/>
    <w:basedOn w:val="Normal"/>
    <w:link w:val="Corpodetexto3Char"/>
    <w:unhideWhenUsed/>
    <w:qFormat/>
    <w:rsid w:val="00DF2859"/>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ar-SA"/>
    </w:rPr>
  </w:style>
  <w:style w:type="character" w:customStyle="1" w:styleId="Corpodetexto3Char">
    <w:name w:val="Corpo de texto 3 Char"/>
    <w:basedOn w:val="Fontepargpadro"/>
    <w:link w:val="Corpodetexto3"/>
    <w:uiPriority w:val="99"/>
    <w:semiHidden/>
    <w:rsid w:val="00DF2859"/>
    <w:rPr>
      <w:rFonts w:ascii="Arial" w:eastAsia="Times New Roman" w:hAnsi="Arial" w:cs="Times New Roman"/>
      <w:sz w:val="24"/>
      <w:szCs w:val="20"/>
      <w:lang w:eastAsia="ar-SA"/>
    </w:rPr>
  </w:style>
  <w:style w:type="paragraph" w:styleId="TextosemFormatao">
    <w:name w:val="Plain Text"/>
    <w:basedOn w:val="Normal"/>
    <w:link w:val="TextosemFormataoChar"/>
    <w:unhideWhenUsed/>
    <w:qFormat/>
    <w:rsid w:val="00DF2859"/>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qFormat/>
    <w:rsid w:val="00DF2859"/>
    <w:rPr>
      <w:rFonts w:ascii="Courier New" w:eastAsia="Times New Roman" w:hAnsi="Courier New" w:cs="Times New Roman"/>
      <w:sz w:val="20"/>
      <w:szCs w:val="20"/>
      <w:lang w:eastAsia="ar-SA"/>
    </w:rPr>
  </w:style>
  <w:style w:type="paragraph" w:styleId="SemEspaamento">
    <w:name w:val="No Spacing"/>
    <w:uiPriority w:val="1"/>
    <w:qFormat/>
    <w:rsid w:val="00DF2859"/>
    <w:pPr>
      <w:spacing w:after="0" w:line="240" w:lineRule="auto"/>
    </w:pPr>
    <w:rPr>
      <w:rFonts w:ascii="Times New Roman" w:eastAsia="Times New Roman" w:hAnsi="Times New Roman" w:cs="Times New Roman"/>
      <w:sz w:val="24"/>
      <w:szCs w:val="24"/>
      <w:lang w:eastAsia="pt-BR"/>
    </w:rPr>
  </w:style>
  <w:style w:type="paragraph" w:customStyle="1" w:styleId="Captulo">
    <w:name w:val="Capítulo"/>
    <w:basedOn w:val="Normal"/>
    <w:next w:val="Corpodetexto"/>
    <w:uiPriority w:val="99"/>
    <w:rsid w:val="00DF2859"/>
    <w:pPr>
      <w:keepNext/>
      <w:suppressAutoHyphens/>
      <w:spacing w:before="240" w:after="120" w:line="240" w:lineRule="auto"/>
    </w:pPr>
    <w:rPr>
      <w:rFonts w:ascii="Arial" w:eastAsia="Times New Roman" w:hAnsi="Arial" w:cs="Tahoma"/>
      <w:sz w:val="28"/>
      <w:szCs w:val="28"/>
      <w:lang w:eastAsia="ar-SA"/>
    </w:rPr>
  </w:style>
  <w:style w:type="paragraph" w:customStyle="1" w:styleId="ndice">
    <w:name w:val="Índice"/>
    <w:basedOn w:val="Normal"/>
    <w:qFormat/>
    <w:rsid w:val="00DF285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ormal1">
    <w:name w:val="Normal1"/>
    <w:uiPriority w:val="99"/>
    <w:rsid w:val="00DF2859"/>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A101675">
    <w:name w:val="_A101675"/>
    <w:basedOn w:val="Normal"/>
    <w:uiPriority w:val="99"/>
    <w:rsid w:val="00DF2859"/>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Contedodatabela">
    <w:name w:val="Conteúdo da tabela"/>
    <w:basedOn w:val="Normal"/>
    <w:qFormat/>
    <w:rsid w:val="00DF285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uiPriority w:val="99"/>
    <w:rsid w:val="00DF2859"/>
    <w:pPr>
      <w:jc w:val="center"/>
    </w:pPr>
    <w:rPr>
      <w:b/>
      <w:bCs/>
    </w:rPr>
  </w:style>
  <w:style w:type="paragraph" w:customStyle="1" w:styleId="Contedodoquadro">
    <w:name w:val="Conteúdo do quadro"/>
    <w:basedOn w:val="Corpodetexto"/>
    <w:qFormat/>
    <w:rsid w:val="00DF2859"/>
  </w:style>
  <w:style w:type="paragraph" w:customStyle="1" w:styleId="Textopadro1">
    <w:name w:val="Texto padrão:1"/>
    <w:basedOn w:val="Normal"/>
    <w:uiPriority w:val="99"/>
    <w:rsid w:val="00DF285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xl63">
    <w:name w:val="xl63"/>
    <w:basedOn w:val="Normal"/>
    <w:rsid w:val="00DF28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4">
    <w:name w:val="xl64"/>
    <w:basedOn w:val="Normal"/>
    <w:rsid w:val="00DF285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5">
    <w:name w:val="xl65"/>
    <w:basedOn w:val="Normal"/>
    <w:rsid w:val="00DF285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6">
    <w:name w:val="xl66"/>
    <w:basedOn w:val="Normal"/>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7">
    <w:name w:val="xl67"/>
    <w:basedOn w:val="Normal"/>
    <w:rsid w:val="00DF285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8">
    <w:name w:val="xl68"/>
    <w:basedOn w:val="Normal"/>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9">
    <w:name w:val="xl69"/>
    <w:basedOn w:val="Normal"/>
    <w:rsid w:val="00DF285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16"/>
      <w:szCs w:val="16"/>
      <w:lang w:eastAsia="pt-BR"/>
    </w:rPr>
  </w:style>
  <w:style w:type="paragraph" w:customStyle="1" w:styleId="xl70">
    <w:name w:val="xl70"/>
    <w:basedOn w:val="Normal"/>
    <w:rsid w:val="00DF2859"/>
    <w:pPr>
      <w:pBdr>
        <w:top w:val="single" w:sz="8" w:space="0" w:color="auto"/>
        <w:left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1">
    <w:name w:val="xl71"/>
    <w:basedOn w:val="Normal"/>
    <w:uiPriority w:val="99"/>
    <w:rsid w:val="00DF2859"/>
    <w:pPr>
      <w:pBdr>
        <w:top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2">
    <w:name w:val="xl72"/>
    <w:basedOn w:val="Normal"/>
    <w:uiPriority w:val="99"/>
    <w:rsid w:val="00DF2859"/>
    <w:pPr>
      <w:pBdr>
        <w:top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Normal3">
    <w:name w:val="Normal3"/>
    <w:uiPriority w:val="99"/>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uiPriority w:val="34"/>
    <w:qFormat/>
    <w:rsid w:val="00DF2859"/>
    <w:pPr>
      <w:suppressAutoHyphens/>
      <w:spacing w:after="160" w:line="256" w:lineRule="auto"/>
      <w:ind w:left="708"/>
    </w:pPr>
    <w:rPr>
      <w:rFonts w:ascii="Times New Roman" w:eastAsia="Times New Roman" w:hAnsi="Times New Roman" w:cs="Times New Roman"/>
      <w:sz w:val="20"/>
      <w:szCs w:val="20"/>
      <w:lang w:eastAsia="ar-SA"/>
    </w:rPr>
  </w:style>
  <w:style w:type="paragraph" w:customStyle="1" w:styleId="eme">
    <w:name w:val="eme"/>
    <w:basedOn w:val="Normal"/>
    <w:uiPriority w:val="99"/>
    <w:rsid w:val="00DF28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W8Num5z0">
    <w:name w:val="WW8Num5z0"/>
    <w:qFormat/>
    <w:rsid w:val="00DF2859"/>
    <w:rPr>
      <w:rFonts w:ascii="Symbol" w:hAnsi="Symbol"/>
    </w:rPr>
  </w:style>
  <w:style w:type="character" w:customStyle="1" w:styleId="WW8Num6z0">
    <w:name w:val="WW8Num6z0"/>
    <w:qFormat/>
    <w:rsid w:val="00DF2859"/>
    <w:rPr>
      <w:rFonts w:ascii="Symbol" w:hAnsi="Symbol"/>
    </w:rPr>
  </w:style>
  <w:style w:type="character" w:customStyle="1" w:styleId="WW8Num7z0">
    <w:name w:val="WW8Num7z0"/>
    <w:rsid w:val="00DF2859"/>
    <w:rPr>
      <w:rFonts w:ascii="Symbol" w:hAnsi="Symbol"/>
    </w:rPr>
  </w:style>
  <w:style w:type="character" w:customStyle="1" w:styleId="WW8Num8z0">
    <w:name w:val="WW8Num8z0"/>
    <w:rsid w:val="00DF2859"/>
    <w:rPr>
      <w:rFonts w:ascii="Symbol" w:hAnsi="Symbol"/>
    </w:rPr>
  </w:style>
  <w:style w:type="character" w:customStyle="1" w:styleId="WW8Num10z0">
    <w:name w:val="WW8Num10z0"/>
    <w:rsid w:val="00DF2859"/>
    <w:rPr>
      <w:rFonts w:ascii="Symbol" w:hAnsi="Symbol"/>
    </w:rPr>
  </w:style>
  <w:style w:type="character" w:customStyle="1" w:styleId="WW8Num17z0">
    <w:name w:val="WW8Num17z0"/>
    <w:rsid w:val="00DF2859"/>
    <w:rPr>
      <w:rFonts w:ascii="Symbol" w:hAnsi="Symbol"/>
    </w:rPr>
  </w:style>
  <w:style w:type="character" w:customStyle="1" w:styleId="WW8Num17z1">
    <w:name w:val="WW8Num17z1"/>
    <w:rsid w:val="00DF2859"/>
    <w:rPr>
      <w:rFonts w:ascii="Courier New" w:hAnsi="Courier New"/>
    </w:rPr>
  </w:style>
  <w:style w:type="character" w:customStyle="1" w:styleId="WW8Num17z2">
    <w:name w:val="WW8Num17z2"/>
    <w:rsid w:val="00DF2859"/>
    <w:rPr>
      <w:rFonts w:ascii="Wingdings" w:hAnsi="Wingdings"/>
    </w:rPr>
  </w:style>
  <w:style w:type="character" w:customStyle="1" w:styleId="fonte11preto">
    <w:name w:val="fonte11preto"/>
    <w:basedOn w:val="Fontepargpadro"/>
    <w:rsid w:val="00DF2859"/>
    <w:rPr>
      <w:rFonts w:cs="Times New Roman"/>
    </w:rPr>
  </w:style>
  <w:style w:type="character" w:customStyle="1" w:styleId="apple-converted-space">
    <w:name w:val="apple-converted-space"/>
    <w:rsid w:val="00DF2859"/>
  </w:style>
  <w:style w:type="table" w:styleId="Tabelacomgrade">
    <w:name w:val="Table Grid"/>
    <w:basedOn w:val="Tabelanormal"/>
    <w:uiPriority w:val="59"/>
    <w:rsid w:val="00DF285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11">
    <w:name w:val="Rodapé Char11"/>
    <w:basedOn w:val="Fontepargpadro"/>
    <w:uiPriority w:val="99"/>
    <w:semiHidden/>
    <w:rsid w:val="00DF2859"/>
    <w:rPr>
      <w:rFonts w:ascii="Times New Roman" w:hAnsi="Times New Roman" w:cs="Times New Roman"/>
      <w:sz w:val="20"/>
      <w:szCs w:val="20"/>
      <w:lang w:val="x-none" w:eastAsia="pt-BR"/>
    </w:rPr>
  </w:style>
  <w:style w:type="character" w:customStyle="1" w:styleId="CabealhoChar11">
    <w:name w:val="Cabeçalho Char11"/>
    <w:basedOn w:val="Fontepargpadro"/>
    <w:uiPriority w:val="99"/>
    <w:semiHidden/>
    <w:rsid w:val="00DF2859"/>
    <w:rPr>
      <w:rFonts w:ascii="Times New Roman" w:hAnsi="Times New Roman" w:cs="Times New Roman"/>
      <w:sz w:val="20"/>
      <w:szCs w:val="20"/>
      <w:lang w:val="x-none" w:eastAsia="pt-BR"/>
    </w:rPr>
  </w:style>
  <w:style w:type="paragraph" w:customStyle="1" w:styleId="msonormal0">
    <w:name w:val="msonormal"/>
    <w:basedOn w:val="Normal"/>
    <w:rsid w:val="00B75D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B75DBB"/>
    <w:pP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font6">
    <w:name w:val="font6"/>
    <w:basedOn w:val="Normal"/>
    <w:rsid w:val="00B75DBB"/>
    <w:pPr>
      <w:spacing w:before="100" w:beforeAutospacing="1" w:after="100" w:afterAutospacing="1" w:line="240" w:lineRule="auto"/>
    </w:pPr>
    <w:rPr>
      <w:rFonts w:ascii="Arial" w:eastAsia="Times New Roman" w:hAnsi="Arial" w:cs="Arial"/>
      <w:b/>
      <w:bCs/>
      <w:color w:val="000000"/>
      <w:sz w:val="20"/>
      <w:szCs w:val="20"/>
      <w:lang w:eastAsia="pt-BR"/>
    </w:rPr>
  </w:style>
  <w:style w:type="paragraph" w:customStyle="1" w:styleId="Default">
    <w:name w:val="Default"/>
    <w:qFormat/>
    <w:rsid w:val="00BE007B"/>
    <w:pPr>
      <w:autoSpaceDE w:val="0"/>
      <w:spacing w:after="0" w:line="240" w:lineRule="auto"/>
    </w:pPr>
    <w:rPr>
      <w:rFonts w:ascii="Arial" w:eastAsia="Times New Roman" w:hAnsi="Arial" w:cs="Arial"/>
      <w:color w:val="000000"/>
      <w:sz w:val="24"/>
      <w:szCs w:val="24"/>
      <w:lang w:eastAsia="zh-CN"/>
    </w:rPr>
  </w:style>
  <w:style w:type="character" w:customStyle="1" w:styleId="WW8Num1z0">
    <w:name w:val="WW8Num1z0"/>
    <w:qFormat/>
    <w:rsid w:val="00AB2B15"/>
    <w:rPr>
      <w:b/>
      <w:color w:val="000000"/>
      <w:sz w:val="24"/>
      <w:szCs w:val="24"/>
    </w:rPr>
  </w:style>
  <w:style w:type="character" w:customStyle="1" w:styleId="WW8Num1z1">
    <w:name w:val="WW8Num1z1"/>
    <w:qFormat/>
    <w:rsid w:val="00AB2B15"/>
  </w:style>
  <w:style w:type="character" w:customStyle="1" w:styleId="WW8Num1z2">
    <w:name w:val="WW8Num1z2"/>
    <w:qFormat/>
    <w:rsid w:val="00AB2B15"/>
  </w:style>
  <w:style w:type="character" w:customStyle="1" w:styleId="WW8Num1z3">
    <w:name w:val="WW8Num1z3"/>
    <w:qFormat/>
    <w:rsid w:val="00AB2B15"/>
  </w:style>
  <w:style w:type="character" w:customStyle="1" w:styleId="WW8Num1z4">
    <w:name w:val="WW8Num1z4"/>
    <w:qFormat/>
    <w:rsid w:val="00AB2B15"/>
  </w:style>
  <w:style w:type="character" w:customStyle="1" w:styleId="WW8Num1z5">
    <w:name w:val="WW8Num1z5"/>
    <w:qFormat/>
    <w:rsid w:val="00AB2B15"/>
  </w:style>
  <w:style w:type="character" w:customStyle="1" w:styleId="WW8Num1z6">
    <w:name w:val="WW8Num1z6"/>
    <w:qFormat/>
    <w:rsid w:val="00AB2B15"/>
  </w:style>
  <w:style w:type="character" w:customStyle="1" w:styleId="WW8Num1z7">
    <w:name w:val="WW8Num1z7"/>
    <w:qFormat/>
    <w:rsid w:val="00AB2B15"/>
  </w:style>
  <w:style w:type="character" w:customStyle="1" w:styleId="WW8Num1z8">
    <w:name w:val="WW8Num1z8"/>
    <w:qFormat/>
    <w:rsid w:val="00AB2B15"/>
  </w:style>
  <w:style w:type="character" w:customStyle="1" w:styleId="WW8Num2z0">
    <w:name w:val="WW8Num2z0"/>
    <w:qFormat/>
    <w:rsid w:val="00AB2B15"/>
  </w:style>
  <w:style w:type="character" w:customStyle="1" w:styleId="WW8Num3z0">
    <w:name w:val="WW8Num3z0"/>
    <w:qFormat/>
    <w:rsid w:val="00AB2B15"/>
    <w:rPr>
      <w:b/>
    </w:rPr>
  </w:style>
  <w:style w:type="character" w:customStyle="1" w:styleId="WW8Num3z1">
    <w:name w:val="WW8Num3z1"/>
    <w:qFormat/>
    <w:rsid w:val="00AB2B15"/>
    <w:rPr>
      <w:rFonts w:ascii="Times New Roman" w:hAnsi="Times New Roman" w:cs="Times New Roman"/>
    </w:rPr>
  </w:style>
  <w:style w:type="character" w:customStyle="1" w:styleId="WW8Num4z0">
    <w:name w:val="WW8Num4z0"/>
    <w:qFormat/>
    <w:rsid w:val="00AB2B15"/>
  </w:style>
  <w:style w:type="character" w:customStyle="1" w:styleId="WW8Num5z1">
    <w:name w:val="WW8Num5z1"/>
    <w:qFormat/>
    <w:rsid w:val="00AB2B15"/>
  </w:style>
  <w:style w:type="character" w:customStyle="1" w:styleId="WW8Num5z2">
    <w:name w:val="WW8Num5z2"/>
    <w:qFormat/>
    <w:rsid w:val="00AB2B15"/>
  </w:style>
  <w:style w:type="character" w:customStyle="1" w:styleId="WW8Num5z3">
    <w:name w:val="WW8Num5z3"/>
    <w:qFormat/>
    <w:rsid w:val="00AB2B15"/>
  </w:style>
  <w:style w:type="character" w:customStyle="1" w:styleId="WW8Num5z4">
    <w:name w:val="WW8Num5z4"/>
    <w:qFormat/>
    <w:rsid w:val="00AB2B15"/>
  </w:style>
  <w:style w:type="character" w:customStyle="1" w:styleId="WW8Num5z5">
    <w:name w:val="WW8Num5z5"/>
    <w:qFormat/>
    <w:rsid w:val="00AB2B15"/>
  </w:style>
  <w:style w:type="character" w:customStyle="1" w:styleId="WW8Num5z6">
    <w:name w:val="WW8Num5z6"/>
    <w:qFormat/>
    <w:rsid w:val="00AB2B15"/>
  </w:style>
  <w:style w:type="character" w:customStyle="1" w:styleId="WW8Num5z7">
    <w:name w:val="WW8Num5z7"/>
    <w:qFormat/>
    <w:rsid w:val="00AB2B15"/>
  </w:style>
  <w:style w:type="character" w:customStyle="1" w:styleId="WW8Num5z8">
    <w:name w:val="WW8Num5z8"/>
    <w:qFormat/>
    <w:rsid w:val="00AB2B15"/>
  </w:style>
  <w:style w:type="character" w:customStyle="1" w:styleId="WW8Num6z1">
    <w:name w:val="WW8Num6z1"/>
    <w:qFormat/>
    <w:rsid w:val="00AB2B15"/>
  </w:style>
  <w:style w:type="character" w:customStyle="1" w:styleId="WW8Num6z2">
    <w:name w:val="WW8Num6z2"/>
    <w:qFormat/>
    <w:rsid w:val="00AB2B15"/>
  </w:style>
  <w:style w:type="character" w:customStyle="1" w:styleId="WW8Num6z3">
    <w:name w:val="WW8Num6z3"/>
    <w:qFormat/>
    <w:rsid w:val="00AB2B15"/>
  </w:style>
  <w:style w:type="character" w:customStyle="1" w:styleId="WW8Num6z4">
    <w:name w:val="WW8Num6z4"/>
    <w:qFormat/>
    <w:rsid w:val="00AB2B15"/>
  </w:style>
  <w:style w:type="character" w:customStyle="1" w:styleId="WW8Num6z5">
    <w:name w:val="WW8Num6z5"/>
    <w:qFormat/>
    <w:rsid w:val="00AB2B15"/>
  </w:style>
  <w:style w:type="character" w:customStyle="1" w:styleId="WW8Num6z6">
    <w:name w:val="WW8Num6z6"/>
    <w:qFormat/>
    <w:rsid w:val="00AB2B15"/>
  </w:style>
  <w:style w:type="character" w:customStyle="1" w:styleId="WW8Num6z7">
    <w:name w:val="WW8Num6z7"/>
    <w:qFormat/>
    <w:rsid w:val="00AB2B15"/>
  </w:style>
  <w:style w:type="character" w:customStyle="1" w:styleId="WW8Num6z8">
    <w:name w:val="WW8Num6z8"/>
    <w:qFormat/>
    <w:rsid w:val="00AB2B15"/>
  </w:style>
  <w:style w:type="character" w:customStyle="1" w:styleId="DivisodeTabelasChar">
    <w:name w:val="Divisão de Tabelas Char"/>
    <w:basedOn w:val="Fontepargpadro"/>
    <w:qFormat/>
    <w:rsid w:val="00AB2B15"/>
  </w:style>
  <w:style w:type="character" w:customStyle="1" w:styleId="nfaseforte">
    <w:name w:val="Ênfase forte"/>
    <w:qFormat/>
    <w:rsid w:val="00AB2B15"/>
    <w:rPr>
      <w:b/>
      <w:bCs/>
    </w:rPr>
  </w:style>
  <w:style w:type="character" w:customStyle="1" w:styleId="LinkdaInternet">
    <w:name w:val="Link da Internet"/>
    <w:rsid w:val="00AB2B15"/>
    <w:rPr>
      <w:color w:val="0000FF"/>
      <w:u w:val="single"/>
    </w:rPr>
  </w:style>
  <w:style w:type="character" w:customStyle="1" w:styleId="CharChar1">
    <w:name w:val="Char Char1"/>
    <w:qFormat/>
    <w:rsid w:val="00AB2B15"/>
    <w:rPr>
      <w:b/>
      <w:bCs/>
      <w:color w:val="000000"/>
      <w:sz w:val="24"/>
      <w:szCs w:val="24"/>
      <w:lang w:val="pt-BR" w:bidi="ar-SA"/>
    </w:rPr>
  </w:style>
  <w:style w:type="character" w:customStyle="1" w:styleId="CharChar">
    <w:name w:val="Char Char"/>
    <w:qFormat/>
    <w:rsid w:val="00AB2B15"/>
    <w:rPr>
      <w:rFonts w:ascii="Courier New" w:hAnsi="Courier New" w:cs="Courier New"/>
      <w:color w:val="000000"/>
      <w:lang w:val="pt-BR" w:bidi="ar-SA"/>
    </w:rPr>
  </w:style>
  <w:style w:type="paragraph" w:customStyle="1" w:styleId="CabealhoeRodap">
    <w:name w:val="Cabeçalho e Rodapé"/>
    <w:basedOn w:val="Normal"/>
    <w:qFormat/>
    <w:rsid w:val="00AB2B15"/>
    <w:pPr>
      <w:suppressLineNumbers/>
      <w:tabs>
        <w:tab w:val="center" w:pos="4819"/>
        <w:tab w:val="right" w:pos="9638"/>
      </w:tab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Padro">
    <w:name w:val="Padrão"/>
    <w:qFormat/>
    <w:rsid w:val="00AB2B15"/>
    <w:pPr>
      <w:autoSpaceDE w:val="0"/>
      <w:spacing w:after="0" w:line="240" w:lineRule="auto"/>
    </w:pPr>
    <w:rPr>
      <w:rFonts w:ascii="Times" w:eastAsia="Times New Roman" w:hAnsi="Times" w:cs="Times"/>
      <w:sz w:val="20"/>
      <w:szCs w:val="24"/>
      <w:lang w:eastAsia="zh-CN"/>
    </w:rPr>
  </w:style>
  <w:style w:type="paragraph" w:customStyle="1" w:styleId="A191065">
    <w:name w:val="_A191065"/>
    <w:basedOn w:val="Normal"/>
    <w:qFormat/>
    <w:rsid w:val="00AB2B15"/>
    <w:pPr>
      <w:widowControl w:val="0"/>
      <w:tabs>
        <w:tab w:val="left" w:pos="536"/>
        <w:tab w:val="left" w:pos="2270"/>
        <w:tab w:val="left" w:pos="4294"/>
      </w:tabs>
      <w:spacing w:after="0" w:line="240" w:lineRule="auto"/>
      <w:ind w:left="1296" w:right="1440" w:firstLine="2592"/>
      <w:jc w:val="both"/>
    </w:pPr>
    <w:rPr>
      <w:rFonts w:ascii="Tms Rmn" w:eastAsia="Times New Roman" w:hAnsi="Tms Rmn" w:cs="Tms Rmn"/>
      <w:color w:val="000000"/>
      <w:sz w:val="24"/>
      <w:szCs w:val="20"/>
      <w:lang w:eastAsia="zh-CN"/>
    </w:rPr>
  </w:style>
  <w:style w:type="paragraph" w:customStyle="1" w:styleId="A252575">
    <w:name w:val="_A252575"/>
    <w:basedOn w:val="Normal"/>
    <w:qFormat/>
    <w:rsid w:val="00AB2B15"/>
    <w:pPr>
      <w:widowControl w:val="0"/>
      <w:tabs>
        <w:tab w:val="left" w:pos="536"/>
        <w:tab w:val="left" w:pos="2270"/>
        <w:tab w:val="left" w:pos="4294"/>
      </w:tabs>
      <w:spacing w:after="0" w:line="240" w:lineRule="auto"/>
      <w:ind w:left="3456" w:firstLine="3456"/>
      <w:jc w:val="both"/>
    </w:pPr>
    <w:rPr>
      <w:rFonts w:ascii="Tms Rmn" w:eastAsia="Times New Roman" w:hAnsi="Tms Rmn" w:cs="Tms Rmn"/>
      <w:color w:val="000000"/>
      <w:sz w:val="24"/>
      <w:szCs w:val="20"/>
      <w:lang w:eastAsia="zh-CN"/>
    </w:rPr>
  </w:style>
  <w:style w:type="paragraph" w:customStyle="1" w:styleId="DivisodeTabelas">
    <w:name w:val="Divisão de Tabelas"/>
    <w:basedOn w:val="Normal"/>
    <w:qFormat/>
    <w:rsid w:val="00AB2B15"/>
    <w:pPr>
      <w:overflowPunct w:val="0"/>
      <w:autoSpaceDE w:val="0"/>
      <w:spacing w:after="0" w:line="20" w:lineRule="exact"/>
      <w:textAlignment w:val="baseline"/>
    </w:pPr>
    <w:rPr>
      <w:rFonts w:ascii="Times New Roman" w:eastAsia="Times New Roman" w:hAnsi="Times New Roman" w:cs="Times New Roman"/>
      <w:sz w:val="20"/>
      <w:szCs w:val="20"/>
      <w:lang w:eastAsia="zh-CN"/>
    </w:rPr>
  </w:style>
  <w:style w:type="paragraph" w:customStyle="1" w:styleId="TableParagraph">
    <w:name w:val="Table Paragraph"/>
    <w:basedOn w:val="Normal"/>
    <w:qFormat/>
    <w:rsid w:val="00AB2B15"/>
    <w:pPr>
      <w:widowControl w:val="0"/>
      <w:autoSpaceDE w:val="0"/>
      <w:spacing w:after="0" w:line="240" w:lineRule="auto"/>
    </w:pPr>
    <w:rPr>
      <w:rFonts w:ascii="Palatino Linotype" w:eastAsia="Palatino Linotype" w:hAnsi="Palatino Linotype" w:cs="Palatino Linotype"/>
      <w:lang w:val="pt-PT" w:eastAsia="zh-CN"/>
    </w:rPr>
  </w:style>
  <w:style w:type="paragraph" w:customStyle="1" w:styleId="Ttulodetabela">
    <w:name w:val="Título de tabela"/>
    <w:basedOn w:val="Contedodatabela"/>
    <w:qFormat/>
    <w:rsid w:val="00AB2B15"/>
    <w:pPr>
      <w:widowControl w:val="0"/>
      <w:suppressAutoHyphens w:val="0"/>
      <w:overflowPunct w:val="0"/>
      <w:autoSpaceDE w:val="0"/>
      <w:jc w:val="center"/>
      <w:textAlignment w:val="baseline"/>
    </w:pPr>
    <w:rPr>
      <w:b/>
      <w:bCs/>
      <w:lang w:eastAsia="zh-CN"/>
    </w:rPr>
  </w:style>
  <w:style w:type="paragraph" w:customStyle="1" w:styleId="Tabelanormal1">
    <w:name w:val="Tabela normal1"/>
    <w:qFormat/>
    <w:rsid w:val="00AB2B15"/>
    <w:pPr>
      <w:spacing w:after="160" w:line="256" w:lineRule="auto"/>
    </w:pPr>
    <w:rPr>
      <w:rFonts w:ascii="Calibri" w:eastAsia="Calibri" w:hAnsi="Calibri" w:cs="Times New Roman"/>
    </w:rPr>
  </w:style>
  <w:style w:type="numbering" w:customStyle="1" w:styleId="WW8Num1">
    <w:name w:val="WW8Num1"/>
    <w:qFormat/>
    <w:rsid w:val="00AB2B15"/>
  </w:style>
  <w:style w:type="numbering" w:customStyle="1" w:styleId="WW8Num2">
    <w:name w:val="WW8Num2"/>
    <w:qFormat/>
    <w:rsid w:val="00AB2B15"/>
  </w:style>
  <w:style w:type="numbering" w:customStyle="1" w:styleId="WW8Num3">
    <w:name w:val="WW8Num3"/>
    <w:qFormat/>
    <w:rsid w:val="00AB2B15"/>
  </w:style>
  <w:style w:type="numbering" w:customStyle="1" w:styleId="WW8Num4">
    <w:name w:val="WW8Num4"/>
    <w:qFormat/>
    <w:rsid w:val="00AB2B15"/>
  </w:style>
  <w:style w:type="numbering" w:customStyle="1" w:styleId="WW8Num5">
    <w:name w:val="WW8Num5"/>
    <w:qFormat/>
    <w:rsid w:val="00AB2B15"/>
  </w:style>
  <w:style w:type="numbering" w:customStyle="1" w:styleId="WW8Num6">
    <w:name w:val="WW8Num6"/>
    <w:qFormat/>
    <w:rsid w:val="00AB2B15"/>
  </w:style>
  <w:style w:type="paragraph" w:customStyle="1" w:styleId="Style2">
    <w:name w:val="Style 2"/>
    <w:uiPriority w:val="99"/>
    <w:rsid w:val="00AB2B15"/>
    <w:pPr>
      <w:widowControl w:val="0"/>
      <w:autoSpaceDE w:val="0"/>
      <w:autoSpaceDN w:val="0"/>
      <w:adjustRightInd w:val="0"/>
      <w:spacing w:after="0" w:line="240" w:lineRule="auto"/>
    </w:pPr>
    <w:rPr>
      <w:rFonts w:ascii="Bookman Old Style" w:eastAsia="Times New Roman" w:hAnsi="Bookman Old Style" w:cs="Bookman Old Style"/>
      <w:sz w:val="24"/>
      <w:szCs w:val="24"/>
      <w:lang w:eastAsia="pt-BR"/>
    </w:rPr>
  </w:style>
  <w:style w:type="character" w:customStyle="1" w:styleId="CharacterStyle1">
    <w:name w:val="Character Style 1"/>
    <w:uiPriority w:val="99"/>
    <w:rsid w:val="00AB2B15"/>
    <w:rPr>
      <w:rFonts w:ascii="Bookman Old Style" w:hAnsi="Bookman Old Style" w:cs="Bookman Old Style"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F285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DF2859"/>
    <w:pPr>
      <w:keepNext/>
      <w:tabs>
        <w:tab w:val="num" w:pos="0"/>
      </w:tabs>
      <w:suppressAutoHyphens/>
      <w:spacing w:after="0" w:line="240" w:lineRule="auto"/>
      <w:jc w:val="both"/>
      <w:outlineLvl w:val="1"/>
    </w:pPr>
    <w:rPr>
      <w:rFonts w:ascii="Arial" w:eastAsia="Times New Roman" w:hAnsi="Arial" w:cs="Times New Roman"/>
      <w:b/>
      <w:szCs w:val="20"/>
      <w:lang w:eastAsia="ar-SA"/>
    </w:rPr>
  </w:style>
  <w:style w:type="paragraph" w:styleId="Ttulo3">
    <w:name w:val="heading 3"/>
    <w:basedOn w:val="Normal"/>
    <w:next w:val="Normal"/>
    <w:link w:val="Ttulo3Char"/>
    <w:uiPriority w:val="9"/>
    <w:unhideWhenUsed/>
    <w:qFormat/>
    <w:rsid w:val="00DF2859"/>
    <w:pPr>
      <w:keepNext/>
      <w:keepLines/>
      <w:spacing w:before="200" w:after="0"/>
      <w:outlineLvl w:val="2"/>
    </w:pPr>
    <w:rPr>
      <w:rFonts w:asciiTheme="majorHAnsi" w:eastAsiaTheme="majorEastAsia" w:hAnsiTheme="majorHAnsi" w:cs="Times New Roman"/>
      <w:b/>
      <w:bCs/>
      <w:color w:val="4F81BD" w:themeColor="accent1"/>
      <w:sz w:val="20"/>
      <w:szCs w:val="20"/>
      <w:lang w:eastAsia="pt-BR"/>
    </w:rPr>
  </w:style>
  <w:style w:type="paragraph" w:styleId="Ttulo4">
    <w:name w:val="heading 4"/>
    <w:basedOn w:val="Normal"/>
    <w:next w:val="Normal"/>
    <w:link w:val="Ttulo4Char"/>
    <w:uiPriority w:val="9"/>
    <w:semiHidden/>
    <w:unhideWhenUsed/>
    <w:qFormat/>
    <w:rsid w:val="00DF2859"/>
    <w:pPr>
      <w:keepNext/>
      <w:keepLines/>
      <w:spacing w:before="200" w:after="0"/>
      <w:outlineLvl w:val="3"/>
    </w:pPr>
    <w:rPr>
      <w:rFonts w:asciiTheme="majorHAnsi" w:eastAsiaTheme="majorEastAsia" w:hAnsiTheme="majorHAnsi" w:cs="Times New Roman"/>
      <w:b/>
      <w:bCs/>
      <w:i/>
      <w:iCs/>
      <w:color w:val="4F81BD" w:themeColor="accent1"/>
      <w:sz w:val="20"/>
      <w:szCs w:val="20"/>
      <w:lang w:eastAsia="pt-BR"/>
    </w:rPr>
  </w:style>
  <w:style w:type="paragraph" w:styleId="Ttulo5">
    <w:name w:val="heading 5"/>
    <w:basedOn w:val="Normal"/>
    <w:next w:val="Normal"/>
    <w:link w:val="Ttulo5Char"/>
    <w:uiPriority w:val="9"/>
    <w:unhideWhenUsed/>
    <w:qFormat/>
    <w:rsid w:val="00DF2859"/>
    <w:pPr>
      <w:keepNext/>
      <w:widowControl w:val="0"/>
      <w:tabs>
        <w:tab w:val="num" w:pos="0"/>
      </w:tabs>
      <w:suppressAutoHyphens/>
      <w:spacing w:after="0" w:line="240" w:lineRule="auto"/>
      <w:jc w:val="center"/>
      <w:outlineLvl w:val="4"/>
    </w:pPr>
    <w:rPr>
      <w:rFonts w:ascii="Arial" w:eastAsia="Times New Roman" w:hAnsi="Arial" w:cs="Times New Roman"/>
      <w:b/>
      <w:sz w:val="36"/>
      <w:szCs w:val="20"/>
      <w:u w:val="single"/>
      <w:lang w:eastAsia="ar-SA"/>
    </w:rPr>
  </w:style>
  <w:style w:type="paragraph" w:styleId="Ttulo6">
    <w:name w:val="heading 6"/>
    <w:basedOn w:val="Normal"/>
    <w:next w:val="Normal"/>
    <w:link w:val="Ttulo6Char"/>
    <w:uiPriority w:val="9"/>
    <w:semiHidden/>
    <w:unhideWhenUsed/>
    <w:qFormat/>
    <w:rsid w:val="00DF2859"/>
    <w:pPr>
      <w:keepNext/>
      <w:keepLines/>
      <w:spacing w:before="200" w:after="0"/>
      <w:outlineLvl w:val="5"/>
    </w:pPr>
    <w:rPr>
      <w:rFonts w:asciiTheme="majorHAnsi" w:eastAsiaTheme="majorEastAsia" w:hAnsiTheme="majorHAnsi" w:cs="Times New Roman"/>
      <w:i/>
      <w:iCs/>
      <w:color w:val="243F60" w:themeColor="accent1" w:themeShade="7F"/>
      <w:sz w:val="20"/>
      <w:szCs w:val="20"/>
      <w:lang w:eastAsia="pt-BR"/>
    </w:rPr>
  </w:style>
  <w:style w:type="paragraph" w:styleId="Ttulo7">
    <w:name w:val="heading 7"/>
    <w:basedOn w:val="Normal"/>
    <w:next w:val="Normal"/>
    <w:link w:val="Ttulo7Char"/>
    <w:unhideWhenUsed/>
    <w:qFormat/>
    <w:rsid w:val="00DF2859"/>
    <w:pPr>
      <w:keepNext/>
      <w:widowControl w:val="0"/>
      <w:tabs>
        <w:tab w:val="num" w:pos="0"/>
      </w:tabs>
      <w:suppressAutoHyphens/>
      <w:spacing w:after="0" w:line="240" w:lineRule="auto"/>
      <w:outlineLvl w:val="6"/>
    </w:pPr>
    <w:rPr>
      <w:rFonts w:ascii="Arial" w:eastAsia="Times New Roman" w:hAnsi="Arial" w:cs="Times New Roman"/>
      <w:b/>
      <w:sz w:val="24"/>
      <w:szCs w:val="20"/>
      <w:lang w:eastAsia="ar-SA"/>
    </w:rPr>
  </w:style>
  <w:style w:type="paragraph" w:styleId="Ttulo8">
    <w:name w:val="heading 8"/>
    <w:basedOn w:val="Normal"/>
    <w:next w:val="Normal"/>
    <w:link w:val="Ttulo8Char"/>
    <w:unhideWhenUsed/>
    <w:qFormat/>
    <w:rsid w:val="00DF2859"/>
    <w:pPr>
      <w:keepNext/>
      <w:widowControl w:val="0"/>
      <w:tabs>
        <w:tab w:val="num" w:pos="0"/>
      </w:tabs>
      <w:suppressAutoHyphens/>
      <w:spacing w:after="0" w:line="240" w:lineRule="auto"/>
      <w:jc w:val="right"/>
      <w:outlineLvl w:val="7"/>
    </w:pPr>
    <w:rPr>
      <w:rFonts w:ascii="Arial" w:eastAsia="Times New Roman" w:hAnsi="Arial" w:cs="Times New Roman"/>
      <w:b/>
      <w:sz w:val="24"/>
      <w:szCs w:val="20"/>
      <w:lang w:eastAsia="ar-SA"/>
    </w:rPr>
  </w:style>
  <w:style w:type="paragraph" w:styleId="Ttulo9">
    <w:name w:val="heading 9"/>
    <w:basedOn w:val="Normal"/>
    <w:next w:val="Normal"/>
    <w:link w:val="Ttulo9Char"/>
    <w:unhideWhenUsed/>
    <w:qFormat/>
    <w:rsid w:val="00DF2859"/>
    <w:pPr>
      <w:keepNext/>
      <w:keepLines/>
      <w:spacing w:before="200" w:after="0"/>
      <w:outlineLvl w:val="8"/>
    </w:pPr>
    <w:rPr>
      <w:rFonts w:asciiTheme="majorHAnsi" w:eastAsiaTheme="majorEastAsia" w:hAnsiTheme="majorHAnsi" w:cs="Times New Roman"/>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DF2859"/>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DF2859"/>
    <w:rPr>
      <w:rFonts w:ascii="Arial" w:eastAsia="Times New Roman" w:hAnsi="Arial" w:cs="Times New Roman"/>
      <w:b/>
      <w:szCs w:val="20"/>
      <w:lang w:eastAsia="ar-SA"/>
    </w:rPr>
  </w:style>
  <w:style w:type="character" w:customStyle="1" w:styleId="Ttulo3Char">
    <w:name w:val="Título 3 Char"/>
    <w:basedOn w:val="Fontepargpadro"/>
    <w:link w:val="Ttulo3"/>
    <w:uiPriority w:val="9"/>
    <w:rsid w:val="00DF2859"/>
    <w:rPr>
      <w:rFonts w:asciiTheme="majorHAnsi" w:eastAsiaTheme="majorEastAsia" w:hAnsiTheme="majorHAnsi" w:cs="Times New Roman"/>
      <w:b/>
      <w:bCs/>
      <w:color w:val="4F81BD" w:themeColor="accent1"/>
      <w:sz w:val="20"/>
      <w:szCs w:val="20"/>
      <w:lang w:eastAsia="pt-BR"/>
    </w:rPr>
  </w:style>
  <w:style w:type="character" w:customStyle="1" w:styleId="Ttulo4Char">
    <w:name w:val="Título 4 Char"/>
    <w:basedOn w:val="Fontepargpadro"/>
    <w:link w:val="Ttulo4"/>
    <w:uiPriority w:val="9"/>
    <w:semiHidden/>
    <w:rsid w:val="00DF2859"/>
    <w:rPr>
      <w:rFonts w:asciiTheme="majorHAnsi" w:eastAsiaTheme="majorEastAsia" w:hAnsiTheme="majorHAnsi" w:cs="Times New Roman"/>
      <w:b/>
      <w:bCs/>
      <w:i/>
      <w:iCs/>
      <w:color w:val="4F81BD" w:themeColor="accent1"/>
      <w:sz w:val="20"/>
      <w:szCs w:val="20"/>
      <w:lang w:eastAsia="pt-BR"/>
    </w:rPr>
  </w:style>
  <w:style w:type="character" w:customStyle="1" w:styleId="Ttulo5Char">
    <w:name w:val="Título 5 Char"/>
    <w:basedOn w:val="Fontepargpadro"/>
    <w:link w:val="Ttulo5"/>
    <w:uiPriority w:val="9"/>
    <w:rsid w:val="00DF2859"/>
    <w:rPr>
      <w:rFonts w:ascii="Arial" w:eastAsia="Times New Roman" w:hAnsi="Arial" w:cs="Times New Roman"/>
      <w:b/>
      <w:sz w:val="36"/>
      <w:szCs w:val="20"/>
      <w:u w:val="single"/>
      <w:lang w:eastAsia="ar-SA"/>
    </w:rPr>
  </w:style>
  <w:style w:type="character" w:customStyle="1" w:styleId="Ttulo6Char">
    <w:name w:val="Título 6 Char"/>
    <w:basedOn w:val="Fontepargpadro"/>
    <w:link w:val="Ttulo6"/>
    <w:uiPriority w:val="9"/>
    <w:semiHidden/>
    <w:rsid w:val="00DF2859"/>
    <w:rPr>
      <w:rFonts w:asciiTheme="majorHAnsi" w:eastAsiaTheme="majorEastAsia" w:hAnsiTheme="majorHAnsi" w:cs="Times New Roman"/>
      <w:i/>
      <w:iCs/>
      <w:color w:val="243F60" w:themeColor="accent1" w:themeShade="7F"/>
      <w:sz w:val="20"/>
      <w:szCs w:val="20"/>
      <w:lang w:eastAsia="pt-BR"/>
    </w:rPr>
  </w:style>
  <w:style w:type="character" w:customStyle="1" w:styleId="Ttulo7Char">
    <w:name w:val="Título 7 Char"/>
    <w:basedOn w:val="Fontepargpadro"/>
    <w:link w:val="Ttulo7"/>
    <w:uiPriority w:val="99"/>
    <w:semiHidden/>
    <w:rsid w:val="00DF2859"/>
    <w:rPr>
      <w:rFonts w:ascii="Arial" w:eastAsia="Times New Roman" w:hAnsi="Arial" w:cs="Times New Roman"/>
      <w:b/>
      <w:sz w:val="24"/>
      <w:szCs w:val="20"/>
      <w:lang w:eastAsia="ar-SA"/>
    </w:rPr>
  </w:style>
  <w:style w:type="character" w:customStyle="1" w:styleId="Ttulo8Char">
    <w:name w:val="Título 8 Char"/>
    <w:basedOn w:val="Fontepargpadro"/>
    <w:link w:val="Ttulo8"/>
    <w:uiPriority w:val="99"/>
    <w:semiHidden/>
    <w:rsid w:val="00DF2859"/>
    <w:rPr>
      <w:rFonts w:ascii="Arial" w:eastAsia="Times New Roman" w:hAnsi="Arial" w:cs="Times New Roman"/>
      <w:b/>
      <w:sz w:val="24"/>
      <w:szCs w:val="20"/>
      <w:lang w:eastAsia="ar-SA"/>
    </w:rPr>
  </w:style>
  <w:style w:type="character" w:customStyle="1" w:styleId="Ttulo9Char">
    <w:name w:val="Título 9 Char"/>
    <w:basedOn w:val="Fontepargpadro"/>
    <w:link w:val="Ttulo9"/>
    <w:uiPriority w:val="99"/>
    <w:semiHidden/>
    <w:rsid w:val="00DF2859"/>
    <w:rPr>
      <w:rFonts w:asciiTheme="majorHAnsi" w:eastAsiaTheme="majorEastAsia" w:hAnsiTheme="majorHAnsi" w:cs="Times New Roman"/>
      <w:i/>
      <w:iCs/>
      <w:color w:val="404040" w:themeColor="text1" w:themeTint="BF"/>
      <w:sz w:val="20"/>
      <w:szCs w:val="20"/>
      <w:lang w:eastAsia="pt-BR"/>
    </w:rPr>
  </w:style>
  <w:style w:type="character" w:customStyle="1" w:styleId="RodapChar">
    <w:name w:val="Rodapé Char"/>
    <w:basedOn w:val="Fontepargpadro"/>
    <w:link w:val="Rodap"/>
    <w:uiPriority w:val="99"/>
    <w:locked/>
    <w:rsid w:val="00DF2859"/>
    <w:rPr>
      <w:rFonts w:ascii="Times New Roman" w:hAnsi="Times New Roman" w:cs="Times New Roman"/>
      <w:sz w:val="20"/>
      <w:szCs w:val="20"/>
      <w:lang w:val="x-none" w:eastAsia="pt-BR"/>
    </w:rPr>
  </w:style>
  <w:style w:type="paragraph" w:styleId="Rodap">
    <w:name w:val="footer"/>
    <w:basedOn w:val="Normal"/>
    <w:link w:val="RodapChar"/>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RodapChar1">
    <w:name w:val="Rodapé Char1"/>
    <w:basedOn w:val="Fontepargpadro"/>
    <w:uiPriority w:val="99"/>
    <w:semiHidden/>
    <w:rsid w:val="00DF2859"/>
  </w:style>
  <w:style w:type="character" w:customStyle="1" w:styleId="RodapChar12">
    <w:name w:val="Rodapé Char12"/>
    <w:basedOn w:val="Fontepargpadro"/>
    <w:uiPriority w:val="99"/>
    <w:semiHidden/>
    <w:rsid w:val="00DF2859"/>
    <w:rPr>
      <w:rFonts w:ascii="Times New Roman" w:hAnsi="Times New Roman" w:cs="Times New Roman"/>
      <w:sz w:val="20"/>
      <w:szCs w:val="20"/>
      <w:lang w:val="x-none" w:eastAsia="pt-BR"/>
    </w:rPr>
  </w:style>
  <w:style w:type="character" w:customStyle="1" w:styleId="CabealhoChar">
    <w:name w:val="Cabeçalho Char"/>
    <w:basedOn w:val="Fontepargpadro"/>
    <w:link w:val="Cabealho"/>
    <w:qFormat/>
    <w:locked/>
    <w:rsid w:val="00DF2859"/>
    <w:rPr>
      <w:rFonts w:ascii="Times New Roman" w:hAnsi="Times New Roman" w:cs="Times New Roman"/>
      <w:sz w:val="20"/>
      <w:szCs w:val="20"/>
      <w:lang w:val="x-none" w:eastAsia="pt-BR"/>
    </w:rPr>
  </w:style>
  <w:style w:type="paragraph" w:styleId="Cabealho">
    <w:name w:val="header"/>
    <w:basedOn w:val="Normal"/>
    <w:link w:val="CabealhoChar"/>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CabealhoChar1">
    <w:name w:val="Cabeçalho Char1"/>
    <w:basedOn w:val="Fontepargpadro"/>
    <w:uiPriority w:val="99"/>
    <w:semiHidden/>
    <w:rsid w:val="00DF2859"/>
  </w:style>
  <w:style w:type="character" w:customStyle="1" w:styleId="CabealhoChar12">
    <w:name w:val="Cabeçalho Char12"/>
    <w:basedOn w:val="Fontepargpadro"/>
    <w:uiPriority w:val="99"/>
    <w:semiHidden/>
    <w:rsid w:val="00DF2859"/>
    <w:rPr>
      <w:rFonts w:ascii="Times New Roman" w:hAnsi="Times New Roman" w:cs="Times New Roman"/>
      <w:sz w:val="20"/>
      <w:szCs w:val="20"/>
      <w:lang w:val="x-none" w:eastAsia="pt-BR"/>
    </w:rPr>
  </w:style>
  <w:style w:type="character" w:styleId="Nmerodepgina">
    <w:name w:val="page number"/>
    <w:basedOn w:val="Fontepargpadro"/>
    <w:rsid w:val="00DF2859"/>
    <w:rPr>
      <w:rFonts w:cs="Times New Roman"/>
    </w:rPr>
  </w:style>
  <w:style w:type="character" w:styleId="Hyperlink">
    <w:name w:val="Hyperlink"/>
    <w:basedOn w:val="Fontepargpadro"/>
    <w:uiPriority w:val="99"/>
    <w:unhideWhenUsed/>
    <w:qFormat/>
    <w:rsid w:val="00DF2859"/>
    <w:rPr>
      <w:color w:val="0000FF"/>
      <w:u w:val="single"/>
    </w:rPr>
  </w:style>
  <w:style w:type="paragraph" w:styleId="Textodebalo">
    <w:name w:val="Balloon Text"/>
    <w:basedOn w:val="Normal"/>
    <w:link w:val="TextodebaloChar"/>
    <w:uiPriority w:val="99"/>
    <w:semiHidden/>
    <w:unhideWhenUsed/>
    <w:rsid w:val="00DF2859"/>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F2859"/>
    <w:rPr>
      <w:rFonts w:ascii="Tahoma" w:eastAsia="Times New Roman" w:hAnsi="Tahoma" w:cs="Tahoma"/>
      <w:sz w:val="16"/>
      <w:szCs w:val="16"/>
      <w:lang w:eastAsia="pt-BR"/>
    </w:rPr>
  </w:style>
  <w:style w:type="paragraph" w:styleId="NormalWeb">
    <w:name w:val="Normal (Web)"/>
    <w:basedOn w:val="Normal"/>
    <w:uiPriority w:val="99"/>
    <w:unhideWhenUsed/>
    <w:rsid w:val="00DF2859"/>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F2859"/>
    <w:pPr>
      <w:suppressAutoHyphens/>
      <w:spacing w:after="0" w:line="240" w:lineRule="auto"/>
      <w:ind w:firstLine="709"/>
      <w:jc w:val="both"/>
    </w:pPr>
    <w:rPr>
      <w:rFonts w:ascii="Arial" w:eastAsia="Times New Roman" w:hAnsi="Arial" w:cs="Times New Roman"/>
      <w:szCs w:val="20"/>
      <w:lang w:eastAsia="ar-SA"/>
    </w:rPr>
  </w:style>
  <w:style w:type="character" w:customStyle="1" w:styleId="RecuodecorpodetextoChar">
    <w:name w:val="Recuo de corpo de texto Char"/>
    <w:basedOn w:val="Fontepargpadro"/>
    <w:link w:val="Recuodecorpodetexto"/>
    <w:uiPriority w:val="99"/>
    <w:semiHidden/>
    <w:rsid w:val="00DF2859"/>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semiHidden/>
    <w:unhideWhenUsed/>
    <w:rsid w:val="00DF2859"/>
    <w:pPr>
      <w:tabs>
        <w:tab w:val="left" w:pos="-2552"/>
      </w:tabs>
      <w:suppressAutoHyphens/>
      <w:spacing w:after="0" w:line="240" w:lineRule="auto"/>
      <w:ind w:left="2552" w:hanging="284"/>
      <w:jc w:val="both"/>
    </w:pPr>
    <w:rPr>
      <w:rFonts w:ascii="Arial" w:eastAsia="Times New Roman" w:hAnsi="Arial" w:cs="Times New Roman"/>
      <w:szCs w:val="20"/>
      <w:lang w:eastAsia="ar-SA"/>
    </w:rPr>
  </w:style>
  <w:style w:type="character" w:customStyle="1" w:styleId="Recuodecorpodetexto3Char">
    <w:name w:val="Recuo de corpo de texto 3 Char"/>
    <w:basedOn w:val="Fontepargpadro"/>
    <w:link w:val="Recuodecorpodetexto3"/>
    <w:uiPriority w:val="99"/>
    <w:semiHidden/>
    <w:rsid w:val="00DF2859"/>
    <w:rPr>
      <w:rFonts w:ascii="Arial" w:eastAsia="Times New Roman" w:hAnsi="Arial" w:cs="Times New Roman"/>
      <w:szCs w:val="20"/>
      <w:lang w:eastAsia="ar-SA"/>
    </w:rPr>
  </w:style>
  <w:style w:type="paragraph" w:styleId="PargrafodaLista">
    <w:name w:val="List Paragraph"/>
    <w:basedOn w:val="Normal"/>
    <w:qFormat/>
    <w:rsid w:val="00DF285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BodyText21">
    <w:name w:val="Body Text 21"/>
    <w:basedOn w:val="Normal"/>
    <w:uiPriority w:val="99"/>
    <w:rsid w:val="00DF2859"/>
    <w:pPr>
      <w:widowControl w:val="0"/>
      <w:suppressAutoHyphens/>
      <w:spacing w:after="0" w:line="240" w:lineRule="auto"/>
      <w:jc w:val="center"/>
    </w:pPr>
    <w:rPr>
      <w:rFonts w:ascii="Arial" w:eastAsia="Times New Roman" w:hAnsi="Arial" w:cs="Times New Roman"/>
      <w:b/>
      <w:sz w:val="28"/>
      <w:szCs w:val="20"/>
      <w:lang w:eastAsia="ar-SA"/>
    </w:rPr>
  </w:style>
  <w:style w:type="paragraph" w:customStyle="1" w:styleId="PADRAO">
    <w:name w:val="PADRAO"/>
    <w:basedOn w:val="Normal"/>
    <w:qFormat/>
    <w:rsid w:val="00DF2859"/>
    <w:pPr>
      <w:suppressAutoHyphens/>
      <w:spacing w:after="0" w:line="240" w:lineRule="auto"/>
      <w:jc w:val="both"/>
    </w:pPr>
    <w:rPr>
      <w:rFonts w:ascii="Tms Rmn" w:eastAsia="Times New Roman" w:hAnsi="Tms Rmn" w:cs="Times New Roman"/>
      <w:sz w:val="24"/>
      <w:szCs w:val="20"/>
      <w:lang w:eastAsia="ar-SA"/>
    </w:rPr>
  </w:style>
  <w:style w:type="paragraph" w:customStyle="1" w:styleId="Estilo1">
    <w:name w:val="Estilo1"/>
    <w:basedOn w:val="Normal"/>
    <w:qFormat/>
    <w:rsid w:val="00DF285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Normal2">
    <w:name w:val="Normal2"/>
    <w:qFormat/>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Standard">
    <w:name w:val="Standard"/>
    <w:rsid w:val="00DF285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qFormat/>
    <w:rsid w:val="00DF2859"/>
    <w:pPr>
      <w:keepNext/>
      <w:keepLines/>
      <w:numPr>
        <w:numId w:val="1"/>
      </w:numPr>
      <w:tabs>
        <w:tab w:val="left" w:pos="567"/>
      </w:tabs>
      <w:spacing w:before="240" w:beforeAutospacing="0" w:after="0" w:afterAutospacing="0"/>
      <w:jc w:val="both"/>
    </w:pPr>
    <w:rPr>
      <w:rFonts w:ascii="Ecofont_Spranq_eco_Sans" w:eastAsiaTheme="majorEastAsia" w:hAnsi="Ecofont_Spranq_eco_Sans"/>
      <w:color w:val="000000"/>
      <w:kern w:val="0"/>
      <w:sz w:val="20"/>
      <w:szCs w:val="20"/>
    </w:rPr>
  </w:style>
  <w:style w:type="paragraph" w:styleId="Corpodetexto2">
    <w:name w:val="Body Text 2"/>
    <w:basedOn w:val="Normal"/>
    <w:link w:val="Corpodetexto2Char"/>
    <w:unhideWhenUsed/>
    <w:qFormat/>
    <w:rsid w:val="00DF2859"/>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DF285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DF2859"/>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DF2859"/>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DF2859"/>
    <w:rPr>
      <w:color w:val="800080"/>
      <w:u w:val="single"/>
    </w:rPr>
  </w:style>
  <w:style w:type="paragraph" w:styleId="Legenda">
    <w:name w:val="caption"/>
    <w:basedOn w:val="Normal"/>
    <w:unhideWhenUsed/>
    <w:qFormat/>
    <w:rsid w:val="00DF285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Corpodetexto">
    <w:name w:val="Body Text"/>
    <w:basedOn w:val="Normal"/>
    <w:link w:val="CorpodetextoChar"/>
    <w:unhideWhenUsed/>
    <w:rsid w:val="00DF2859"/>
    <w:pPr>
      <w:widowControl w:val="0"/>
      <w:suppressAutoHyphens/>
      <w:spacing w:after="0" w:line="240" w:lineRule="auto"/>
      <w:jc w:val="both"/>
    </w:pPr>
    <w:rPr>
      <w:rFonts w:ascii="Arial" w:eastAsia="Times New Roman" w:hAnsi="Arial" w:cs="Times New Roman"/>
      <w:b/>
      <w:sz w:val="24"/>
      <w:szCs w:val="20"/>
      <w:lang w:eastAsia="ar-SA"/>
    </w:rPr>
  </w:style>
  <w:style w:type="character" w:customStyle="1" w:styleId="CorpodetextoChar">
    <w:name w:val="Corpo de texto Char"/>
    <w:basedOn w:val="Fontepargpadro"/>
    <w:link w:val="Corpodetexto"/>
    <w:uiPriority w:val="99"/>
    <w:semiHidden/>
    <w:rsid w:val="00DF2859"/>
    <w:rPr>
      <w:rFonts w:ascii="Arial" w:eastAsia="Times New Roman" w:hAnsi="Arial" w:cs="Times New Roman"/>
      <w:b/>
      <w:sz w:val="24"/>
      <w:szCs w:val="20"/>
      <w:lang w:eastAsia="ar-SA"/>
    </w:rPr>
  </w:style>
  <w:style w:type="paragraph" w:styleId="Lista">
    <w:name w:val="List"/>
    <w:basedOn w:val="Corpodetexto"/>
    <w:unhideWhenUsed/>
    <w:rsid w:val="00DF2859"/>
    <w:rPr>
      <w:rFonts w:cs="Tahoma"/>
    </w:rPr>
  </w:style>
  <w:style w:type="paragraph" w:styleId="Subttulo">
    <w:name w:val="Subtitle"/>
    <w:basedOn w:val="Normal"/>
    <w:next w:val="Normal"/>
    <w:link w:val="SubttuloChar"/>
    <w:uiPriority w:val="11"/>
    <w:qFormat/>
    <w:rsid w:val="00DF2859"/>
    <w:pPr>
      <w:numPr>
        <w:ilvl w:val="1"/>
      </w:numPr>
      <w:suppressAutoHyphens/>
      <w:spacing w:after="0" w:line="240" w:lineRule="auto"/>
    </w:pPr>
    <w:rPr>
      <w:rFonts w:asciiTheme="majorHAnsi" w:eastAsiaTheme="majorEastAsia" w:hAnsiTheme="majorHAnsi" w:cs="Times New Roman"/>
      <w:i/>
      <w:iCs/>
      <w:color w:val="4F81BD" w:themeColor="accent1"/>
      <w:spacing w:val="15"/>
      <w:sz w:val="24"/>
      <w:szCs w:val="24"/>
      <w:lang w:eastAsia="ar-SA"/>
    </w:rPr>
  </w:style>
  <w:style w:type="character" w:customStyle="1" w:styleId="SubttuloChar">
    <w:name w:val="Subtítulo Char"/>
    <w:basedOn w:val="Fontepargpadro"/>
    <w:link w:val="Subttulo"/>
    <w:uiPriority w:val="11"/>
    <w:rsid w:val="00DF2859"/>
    <w:rPr>
      <w:rFonts w:asciiTheme="majorHAnsi" w:eastAsiaTheme="majorEastAsia" w:hAnsiTheme="majorHAnsi" w:cs="Times New Roman"/>
      <w:i/>
      <w:iCs/>
      <w:color w:val="4F81BD" w:themeColor="accent1"/>
      <w:spacing w:val="15"/>
      <w:sz w:val="24"/>
      <w:szCs w:val="24"/>
      <w:lang w:eastAsia="ar-SA"/>
    </w:rPr>
  </w:style>
  <w:style w:type="paragraph" w:styleId="Ttulo">
    <w:name w:val="Title"/>
    <w:basedOn w:val="Normal"/>
    <w:next w:val="Subttulo"/>
    <w:link w:val="TtuloChar"/>
    <w:uiPriority w:val="10"/>
    <w:qFormat/>
    <w:rsid w:val="00DF2859"/>
    <w:pPr>
      <w:widowControl w:val="0"/>
      <w:suppressAutoHyphens/>
      <w:spacing w:after="0" w:line="240" w:lineRule="auto"/>
      <w:jc w:val="center"/>
    </w:pPr>
    <w:rPr>
      <w:rFonts w:ascii="Arial" w:eastAsia="Times New Roman" w:hAnsi="Arial" w:cs="Times New Roman"/>
      <w:b/>
      <w:sz w:val="32"/>
      <w:szCs w:val="20"/>
      <w:lang w:eastAsia="ar-SA"/>
    </w:rPr>
  </w:style>
  <w:style w:type="character" w:customStyle="1" w:styleId="TtuloChar">
    <w:name w:val="Título Char"/>
    <w:basedOn w:val="Fontepargpadro"/>
    <w:link w:val="Ttulo"/>
    <w:uiPriority w:val="99"/>
    <w:rsid w:val="00DF2859"/>
    <w:rPr>
      <w:rFonts w:ascii="Arial" w:eastAsia="Times New Roman" w:hAnsi="Arial" w:cs="Times New Roman"/>
      <w:b/>
      <w:sz w:val="32"/>
      <w:szCs w:val="20"/>
      <w:lang w:eastAsia="ar-SA"/>
    </w:rPr>
  </w:style>
  <w:style w:type="paragraph" w:styleId="Corpodetexto3">
    <w:name w:val="Body Text 3"/>
    <w:basedOn w:val="Normal"/>
    <w:link w:val="Corpodetexto3Char"/>
    <w:unhideWhenUsed/>
    <w:qFormat/>
    <w:rsid w:val="00DF2859"/>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ar-SA"/>
    </w:rPr>
  </w:style>
  <w:style w:type="character" w:customStyle="1" w:styleId="Corpodetexto3Char">
    <w:name w:val="Corpo de texto 3 Char"/>
    <w:basedOn w:val="Fontepargpadro"/>
    <w:link w:val="Corpodetexto3"/>
    <w:uiPriority w:val="99"/>
    <w:semiHidden/>
    <w:rsid w:val="00DF2859"/>
    <w:rPr>
      <w:rFonts w:ascii="Arial" w:eastAsia="Times New Roman" w:hAnsi="Arial" w:cs="Times New Roman"/>
      <w:sz w:val="24"/>
      <w:szCs w:val="20"/>
      <w:lang w:eastAsia="ar-SA"/>
    </w:rPr>
  </w:style>
  <w:style w:type="paragraph" w:styleId="TextosemFormatao">
    <w:name w:val="Plain Text"/>
    <w:basedOn w:val="Normal"/>
    <w:link w:val="TextosemFormataoChar"/>
    <w:unhideWhenUsed/>
    <w:qFormat/>
    <w:rsid w:val="00DF2859"/>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qFormat/>
    <w:rsid w:val="00DF2859"/>
    <w:rPr>
      <w:rFonts w:ascii="Courier New" w:eastAsia="Times New Roman" w:hAnsi="Courier New" w:cs="Times New Roman"/>
      <w:sz w:val="20"/>
      <w:szCs w:val="20"/>
      <w:lang w:eastAsia="ar-SA"/>
    </w:rPr>
  </w:style>
  <w:style w:type="paragraph" w:styleId="SemEspaamento">
    <w:name w:val="No Spacing"/>
    <w:uiPriority w:val="1"/>
    <w:qFormat/>
    <w:rsid w:val="00DF2859"/>
    <w:pPr>
      <w:spacing w:after="0" w:line="240" w:lineRule="auto"/>
    </w:pPr>
    <w:rPr>
      <w:rFonts w:ascii="Times New Roman" w:eastAsia="Times New Roman" w:hAnsi="Times New Roman" w:cs="Times New Roman"/>
      <w:sz w:val="24"/>
      <w:szCs w:val="24"/>
      <w:lang w:eastAsia="pt-BR"/>
    </w:rPr>
  </w:style>
  <w:style w:type="paragraph" w:customStyle="1" w:styleId="Captulo">
    <w:name w:val="Capítulo"/>
    <w:basedOn w:val="Normal"/>
    <w:next w:val="Corpodetexto"/>
    <w:uiPriority w:val="99"/>
    <w:rsid w:val="00DF2859"/>
    <w:pPr>
      <w:keepNext/>
      <w:suppressAutoHyphens/>
      <w:spacing w:before="240" w:after="120" w:line="240" w:lineRule="auto"/>
    </w:pPr>
    <w:rPr>
      <w:rFonts w:ascii="Arial" w:eastAsia="Times New Roman" w:hAnsi="Arial" w:cs="Tahoma"/>
      <w:sz w:val="28"/>
      <w:szCs w:val="28"/>
      <w:lang w:eastAsia="ar-SA"/>
    </w:rPr>
  </w:style>
  <w:style w:type="paragraph" w:customStyle="1" w:styleId="ndice">
    <w:name w:val="Índice"/>
    <w:basedOn w:val="Normal"/>
    <w:qFormat/>
    <w:rsid w:val="00DF285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ormal1">
    <w:name w:val="Normal1"/>
    <w:uiPriority w:val="99"/>
    <w:rsid w:val="00DF2859"/>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A101675">
    <w:name w:val="_A101675"/>
    <w:basedOn w:val="Normal"/>
    <w:uiPriority w:val="99"/>
    <w:rsid w:val="00DF2859"/>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Contedodatabela">
    <w:name w:val="Conteúdo da tabela"/>
    <w:basedOn w:val="Normal"/>
    <w:qFormat/>
    <w:rsid w:val="00DF285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uiPriority w:val="99"/>
    <w:rsid w:val="00DF2859"/>
    <w:pPr>
      <w:jc w:val="center"/>
    </w:pPr>
    <w:rPr>
      <w:b/>
      <w:bCs/>
    </w:rPr>
  </w:style>
  <w:style w:type="paragraph" w:customStyle="1" w:styleId="Contedodoquadro">
    <w:name w:val="Conteúdo do quadro"/>
    <w:basedOn w:val="Corpodetexto"/>
    <w:qFormat/>
    <w:rsid w:val="00DF2859"/>
  </w:style>
  <w:style w:type="paragraph" w:customStyle="1" w:styleId="Textopadro1">
    <w:name w:val="Texto padrão:1"/>
    <w:basedOn w:val="Normal"/>
    <w:uiPriority w:val="99"/>
    <w:rsid w:val="00DF285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xl63">
    <w:name w:val="xl63"/>
    <w:basedOn w:val="Normal"/>
    <w:rsid w:val="00DF28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4">
    <w:name w:val="xl64"/>
    <w:basedOn w:val="Normal"/>
    <w:rsid w:val="00DF285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5">
    <w:name w:val="xl65"/>
    <w:basedOn w:val="Normal"/>
    <w:rsid w:val="00DF285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6">
    <w:name w:val="xl66"/>
    <w:basedOn w:val="Normal"/>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7">
    <w:name w:val="xl67"/>
    <w:basedOn w:val="Normal"/>
    <w:rsid w:val="00DF285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8">
    <w:name w:val="xl68"/>
    <w:basedOn w:val="Normal"/>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9">
    <w:name w:val="xl69"/>
    <w:basedOn w:val="Normal"/>
    <w:rsid w:val="00DF285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16"/>
      <w:szCs w:val="16"/>
      <w:lang w:eastAsia="pt-BR"/>
    </w:rPr>
  </w:style>
  <w:style w:type="paragraph" w:customStyle="1" w:styleId="xl70">
    <w:name w:val="xl70"/>
    <w:basedOn w:val="Normal"/>
    <w:rsid w:val="00DF2859"/>
    <w:pPr>
      <w:pBdr>
        <w:top w:val="single" w:sz="8" w:space="0" w:color="auto"/>
        <w:left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1">
    <w:name w:val="xl71"/>
    <w:basedOn w:val="Normal"/>
    <w:uiPriority w:val="99"/>
    <w:rsid w:val="00DF2859"/>
    <w:pPr>
      <w:pBdr>
        <w:top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2">
    <w:name w:val="xl72"/>
    <w:basedOn w:val="Normal"/>
    <w:uiPriority w:val="99"/>
    <w:rsid w:val="00DF2859"/>
    <w:pPr>
      <w:pBdr>
        <w:top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Normal3">
    <w:name w:val="Normal3"/>
    <w:uiPriority w:val="99"/>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uiPriority w:val="34"/>
    <w:qFormat/>
    <w:rsid w:val="00DF2859"/>
    <w:pPr>
      <w:suppressAutoHyphens/>
      <w:spacing w:after="160" w:line="256" w:lineRule="auto"/>
      <w:ind w:left="708"/>
    </w:pPr>
    <w:rPr>
      <w:rFonts w:ascii="Times New Roman" w:eastAsia="Times New Roman" w:hAnsi="Times New Roman" w:cs="Times New Roman"/>
      <w:sz w:val="20"/>
      <w:szCs w:val="20"/>
      <w:lang w:eastAsia="ar-SA"/>
    </w:rPr>
  </w:style>
  <w:style w:type="paragraph" w:customStyle="1" w:styleId="eme">
    <w:name w:val="eme"/>
    <w:basedOn w:val="Normal"/>
    <w:uiPriority w:val="99"/>
    <w:rsid w:val="00DF28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W8Num5z0">
    <w:name w:val="WW8Num5z0"/>
    <w:qFormat/>
    <w:rsid w:val="00DF2859"/>
    <w:rPr>
      <w:rFonts w:ascii="Symbol" w:hAnsi="Symbol"/>
    </w:rPr>
  </w:style>
  <w:style w:type="character" w:customStyle="1" w:styleId="WW8Num6z0">
    <w:name w:val="WW8Num6z0"/>
    <w:qFormat/>
    <w:rsid w:val="00DF2859"/>
    <w:rPr>
      <w:rFonts w:ascii="Symbol" w:hAnsi="Symbol"/>
    </w:rPr>
  </w:style>
  <w:style w:type="character" w:customStyle="1" w:styleId="WW8Num7z0">
    <w:name w:val="WW8Num7z0"/>
    <w:rsid w:val="00DF2859"/>
    <w:rPr>
      <w:rFonts w:ascii="Symbol" w:hAnsi="Symbol"/>
    </w:rPr>
  </w:style>
  <w:style w:type="character" w:customStyle="1" w:styleId="WW8Num8z0">
    <w:name w:val="WW8Num8z0"/>
    <w:rsid w:val="00DF2859"/>
    <w:rPr>
      <w:rFonts w:ascii="Symbol" w:hAnsi="Symbol"/>
    </w:rPr>
  </w:style>
  <w:style w:type="character" w:customStyle="1" w:styleId="WW8Num10z0">
    <w:name w:val="WW8Num10z0"/>
    <w:rsid w:val="00DF2859"/>
    <w:rPr>
      <w:rFonts w:ascii="Symbol" w:hAnsi="Symbol"/>
    </w:rPr>
  </w:style>
  <w:style w:type="character" w:customStyle="1" w:styleId="WW8Num17z0">
    <w:name w:val="WW8Num17z0"/>
    <w:rsid w:val="00DF2859"/>
    <w:rPr>
      <w:rFonts w:ascii="Symbol" w:hAnsi="Symbol"/>
    </w:rPr>
  </w:style>
  <w:style w:type="character" w:customStyle="1" w:styleId="WW8Num17z1">
    <w:name w:val="WW8Num17z1"/>
    <w:rsid w:val="00DF2859"/>
    <w:rPr>
      <w:rFonts w:ascii="Courier New" w:hAnsi="Courier New"/>
    </w:rPr>
  </w:style>
  <w:style w:type="character" w:customStyle="1" w:styleId="WW8Num17z2">
    <w:name w:val="WW8Num17z2"/>
    <w:rsid w:val="00DF2859"/>
    <w:rPr>
      <w:rFonts w:ascii="Wingdings" w:hAnsi="Wingdings"/>
    </w:rPr>
  </w:style>
  <w:style w:type="character" w:customStyle="1" w:styleId="fonte11preto">
    <w:name w:val="fonte11preto"/>
    <w:basedOn w:val="Fontepargpadro"/>
    <w:rsid w:val="00DF2859"/>
    <w:rPr>
      <w:rFonts w:cs="Times New Roman"/>
    </w:rPr>
  </w:style>
  <w:style w:type="character" w:customStyle="1" w:styleId="apple-converted-space">
    <w:name w:val="apple-converted-space"/>
    <w:rsid w:val="00DF2859"/>
  </w:style>
  <w:style w:type="table" w:styleId="Tabelacomgrade">
    <w:name w:val="Table Grid"/>
    <w:basedOn w:val="Tabelanormal"/>
    <w:uiPriority w:val="59"/>
    <w:rsid w:val="00DF285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11">
    <w:name w:val="Rodapé Char11"/>
    <w:basedOn w:val="Fontepargpadro"/>
    <w:uiPriority w:val="99"/>
    <w:semiHidden/>
    <w:rsid w:val="00DF2859"/>
    <w:rPr>
      <w:rFonts w:ascii="Times New Roman" w:hAnsi="Times New Roman" w:cs="Times New Roman"/>
      <w:sz w:val="20"/>
      <w:szCs w:val="20"/>
      <w:lang w:val="x-none" w:eastAsia="pt-BR"/>
    </w:rPr>
  </w:style>
  <w:style w:type="character" w:customStyle="1" w:styleId="CabealhoChar11">
    <w:name w:val="Cabeçalho Char11"/>
    <w:basedOn w:val="Fontepargpadro"/>
    <w:uiPriority w:val="99"/>
    <w:semiHidden/>
    <w:rsid w:val="00DF2859"/>
    <w:rPr>
      <w:rFonts w:ascii="Times New Roman" w:hAnsi="Times New Roman" w:cs="Times New Roman"/>
      <w:sz w:val="20"/>
      <w:szCs w:val="20"/>
      <w:lang w:val="x-none" w:eastAsia="pt-BR"/>
    </w:rPr>
  </w:style>
  <w:style w:type="paragraph" w:customStyle="1" w:styleId="msonormal0">
    <w:name w:val="msonormal"/>
    <w:basedOn w:val="Normal"/>
    <w:rsid w:val="00B75D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B75DBB"/>
    <w:pP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font6">
    <w:name w:val="font6"/>
    <w:basedOn w:val="Normal"/>
    <w:rsid w:val="00B75DBB"/>
    <w:pPr>
      <w:spacing w:before="100" w:beforeAutospacing="1" w:after="100" w:afterAutospacing="1" w:line="240" w:lineRule="auto"/>
    </w:pPr>
    <w:rPr>
      <w:rFonts w:ascii="Arial" w:eastAsia="Times New Roman" w:hAnsi="Arial" w:cs="Arial"/>
      <w:b/>
      <w:bCs/>
      <w:color w:val="000000"/>
      <w:sz w:val="20"/>
      <w:szCs w:val="20"/>
      <w:lang w:eastAsia="pt-BR"/>
    </w:rPr>
  </w:style>
  <w:style w:type="paragraph" w:customStyle="1" w:styleId="Default">
    <w:name w:val="Default"/>
    <w:qFormat/>
    <w:rsid w:val="00BE007B"/>
    <w:pPr>
      <w:autoSpaceDE w:val="0"/>
      <w:spacing w:after="0" w:line="240" w:lineRule="auto"/>
    </w:pPr>
    <w:rPr>
      <w:rFonts w:ascii="Arial" w:eastAsia="Times New Roman" w:hAnsi="Arial" w:cs="Arial"/>
      <w:color w:val="000000"/>
      <w:sz w:val="24"/>
      <w:szCs w:val="24"/>
      <w:lang w:eastAsia="zh-CN"/>
    </w:rPr>
  </w:style>
  <w:style w:type="character" w:customStyle="1" w:styleId="WW8Num1z0">
    <w:name w:val="WW8Num1z0"/>
    <w:qFormat/>
    <w:rsid w:val="00AB2B15"/>
    <w:rPr>
      <w:b/>
      <w:color w:val="000000"/>
      <w:sz w:val="24"/>
      <w:szCs w:val="24"/>
    </w:rPr>
  </w:style>
  <w:style w:type="character" w:customStyle="1" w:styleId="WW8Num1z1">
    <w:name w:val="WW8Num1z1"/>
    <w:qFormat/>
    <w:rsid w:val="00AB2B15"/>
  </w:style>
  <w:style w:type="character" w:customStyle="1" w:styleId="WW8Num1z2">
    <w:name w:val="WW8Num1z2"/>
    <w:qFormat/>
    <w:rsid w:val="00AB2B15"/>
  </w:style>
  <w:style w:type="character" w:customStyle="1" w:styleId="WW8Num1z3">
    <w:name w:val="WW8Num1z3"/>
    <w:qFormat/>
    <w:rsid w:val="00AB2B15"/>
  </w:style>
  <w:style w:type="character" w:customStyle="1" w:styleId="WW8Num1z4">
    <w:name w:val="WW8Num1z4"/>
    <w:qFormat/>
    <w:rsid w:val="00AB2B15"/>
  </w:style>
  <w:style w:type="character" w:customStyle="1" w:styleId="WW8Num1z5">
    <w:name w:val="WW8Num1z5"/>
    <w:qFormat/>
    <w:rsid w:val="00AB2B15"/>
  </w:style>
  <w:style w:type="character" w:customStyle="1" w:styleId="WW8Num1z6">
    <w:name w:val="WW8Num1z6"/>
    <w:qFormat/>
    <w:rsid w:val="00AB2B15"/>
  </w:style>
  <w:style w:type="character" w:customStyle="1" w:styleId="WW8Num1z7">
    <w:name w:val="WW8Num1z7"/>
    <w:qFormat/>
    <w:rsid w:val="00AB2B15"/>
  </w:style>
  <w:style w:type="character" w:customStyle="1" w:styleId="WW8Num1z8">
    <w:name w:val="WW8Num1z8"/>
    <w:qFormat/>
    <w:rsid w:val="00AB2B15"/>
  </w:style>
  <w:style w:type="character" w:customStyle="1" w:styleId="WW8Num2z0">
    <w:name w:val="WW8Num2z0"/>
    <w:qFormat/>
    <w:rsid w:val="00AB2B15"/>
  </w:style>
  <w:style w:type="character" w:customStyle="1" w:styleId="WW8Num3z0">
    <w:name w:val="WW8Num3z0"/>
    <w:qFormat/>
    <w:rsid w:val="00AB2B15"/>
    <w:rPr>
      <w:b/>
    </w:rPr>
  </w:style>
  <w:style w:type="character" w:customStyle="1" w:styleId="WW8Num3z1">
    <w:name w:val="WW8Num3z1"/>
    <w:qFormat/>
    <w:rsid w:val="00AB2B15"/>
    <w:rPr>
      <w:rFonts w:ascii="Times New Roman" w:hAnsi="Times New Roman" w:cs="Times New Roman"/>
    </w:rPr>
  </w:style>
  <w:style w:type="character" w:customStyle="1" w:styleId="WW8Num4z0">
    <w:name w:val="WW8Num4z0"/>
    <w:qFormat/>
    <w:rsid w:val="00AB2B15"/>
  </w:style>
  <w:style w:type="character" w:customStyle="1" w:styleId="WW8Num5z1">
    <w:name w:val="WW8Num5z1"/>
    <w:qFormat/>
    <w:rsid w:val="00AB2B15"/>
  </w:style>
  <w:style w:type="character" w:customStyle="1" w:styleId="WW8Num5z2">
    <w:name w:val="WW8Num5z2"/>
    <w:qFormat/>
    <w:rsid w:val="00AB2B15"/>
  </w:style>
  <w:style w:type="character" w:customStyle="1" w:styleId="WW8Num5z3">
    <w:name w:val="WW8Num5z3"/>
    <w:qFormat/>
    <w:rsid w:val="00AB2B15"/>
  </w:style>
  <w:style w:type="character" w:customStyle="1" w:styleId="WW8Num5z4">
    <w:name w:val="WW8Num5z4"/>
    <w:qFormat/>
    <w:rsid w:val="00AB2B15"/>
  </w:style>
  <w:style w:type="character" w:customStyle="1" w:styleId="WW8Num5z5">
    <w:name w:val="WW8Num5z5"/>
    <w:qFormat/>
    <w:rsid w:val="00AB2B15"/>
  </w:style>
  <w:style w:type="character" w:customStyle="1" w:styleId="WW8Num5z6">
    <w:name w:val="WW8Num5z6"/>
    <w:qFormat/>
    <w:rsid w:val="00AB2B15"/>
  </w:style>
  <w:style w:type="character" w:customStyle="1" w:styleId="WW8Num5z7">
    <w:name w:val="WW8Num5z7"/>
    <w:qFormat/>
    <w:rsid w:val="00AB2B15"/>
  </w:style>
  <w:style w:type="character" w:customStyle="1" w:styleId="WW8Num5z8">
    <w:name w:val="WW8Num5z8"/>
    <w:qFormat/>
    <w:rsid w:val="00AB2B15"/>
  </w:style>
  <w:style w:type="character" w:customStyle="1" w:styleId="WW8Num6z1">
    <w:name w:val="WW8Num6z1"/>
    <w:qFormat/>
    <w:rsid w:val="00AB2B15"/>
  </w:style>
  <w:style w:type="character" w:customStyle="1" w:styleId="WW8Num6z2">
    <w:name w:val="WW8Num6z2"/>
    <w:qFormat/>
    <w:rsid w:val="00AB2B15"/>
  </w:style>
  <w:style w:type="character" w:customStyle="1" w:styleId="WW8Num6z3">
    <w:name w:val="WW8Num6z3"/>
    <w:qFormat/>
    <w:rsid w:val="00AB2B15"/>
  </w:style>
  <w:style w:type="character" w:customStyle="1" w:styleId="WW8Num6z4">
    <w:name w:val="WW8Num6z4"/>
    <w:qFormat/>
    <w:rsid w:val="00AB2B15"/>
  </w:style>
  <w:style w:type="character" w:customStyle="1" w:styleId="WW8Num6z5">
    <w:name w:val="WW8Num6z5"/>
    <w:qFormat/>
    <w:rsid w:val="00AB2B15"/>
  </w:style>
  <w:style w:type="character" w:customStyle="1" w:styleId="WW8Num6z6">
    <w:name w:val="WW8Num6z6"/>
    <w:qFormat/>
    <w:rsid w:val="00AB2B15"/>
  </w:style>
  <w:style w:type="character" w:customStyle="1" w:styleId="WW8Num6z7">
    <w:name w:val="WW8Num6z7"/>
    <w:qFormat/>
    <w:rsid w:val="00AB2B15"/>
  </w:style>
  <w:style w:type="character" w:customStyle="1" w:styleId="WW8Num6z8">
    <w:name w:val="WW8Num6z8"/>
    <w:qFormat/>
    <w:rsid w:val="00AB2B15"/>
  </w:style>
  <w:style w:type="character" w:customStyle="1" w:styleId="DivisodeTabelasChar">
    <w:name w:val="Divisão de Tabelas Char"/>
    <w:basedOn w:val="Fontepargpadro"/>
    <w:qFormat/>
    <w:rsid w:val="00AB2B15"/>
  </w:style>
  <w:style w:type="character" w:customStyle="1" w:styleId="nfaseforte">
    <w:name w:val="Ênfase forte"/>
    <w:qFormat/>
    <w:rsid w:val="00AB2B15"/>
    <w:rPr>
      <w:b/>
      <w:bCs/>
    </w:rPr>
  </w:style>
  <w:style w:type="character" w:customStyle="1" w:styleId="LinkdaInternet">
    <w:name w:val="Link da Internet"/>
    <w:rsid w:val="00AB2B15"/>
    <w:rPr>
      <w:color w:val="0000FF"/>
      <w:u w:val="single"/>
    </w:rPr>
  </w:style>
  <w:style w:type="character" w:customStyle="1" w:styleId="CharChar1">
    <w:name w:val="Char Char1"/>
    <w:qFormat/>
    <w:rsid w:val="00AB2B15"/>
    <w:rPr>
      <w:b/>
      <w:bCs/>
      <w:color w:val="000000"/>
      <w:sz w:val="24"/>
      <w:szCs w:val="24"/>
      <w:lang w:val="pt-BR" w:bidi="ar-SA"/>
    </w:rPr>
  </w:style>
  <w:style w:type="character" w:customStyle="1" w:styleId="CharChar">
    <w:name w:val="Char Char"/>
    <w:qFormat/>
    <w:rsid w:val="00AB2B15"/>
    <w:rPr>
      <w:rFonts w:ascii="Courier New" w:hAnsi="Courier New" w:cs="Courier New"/>
      <w:color w:val="000000"/>
      <w:lang w:val="pt-BR" w:bidi="ar-SA"/>
    </w:rPr>
  </w:style>
  <w:style w:type="paragraph" w:customStyle="1" w:styleId="CabealhoeRodap">
    <w:name w:val="Cabeçalho e Rodapé"/>
    <w:basedOn w:val="Normal"/>
    <w:qFormat/>
    <w:rsid w:val="00AB2B15"/>
    <w:pPr>
      <w:suppressLineNumbers/>
      <w:tabs>
        <w:tab w:val="center" w:pos="4819"/>
        <w:tab w:val="right" w:pos="9638"/>
      </w:tab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Padro">
    <w:name w:val="Padrão"/>
    <w:qFormat/>
    <w:rsid w:val="00AB2B15"/>
    <w:pPr>
      <w:autoSpaceDE w:val="0"/>
      <w:spacing w:after="0" w:line="240" w:lineRule="auto"/>
    </w:pPr>
    <w:rPr>
      <w:rFonts w:ascii="Times" w:eastAsia="Times New Roman" w:hAnsi="Times" w:cs="Times"/>
      <w:sz w:val="20"/>
      <w:szCs w:val="24"/>
      <w:lang w:eastAsia="zh-CN"/>
    </w:rPr>
  </w:style>
  <w:style w:type="paragraph" w:customStyle="1" w:styleId="A191065">
    <w:name w:val="_A191065"/>
    <w:basedOn w:val="Normal"/>
    <w:qFormat/>
    <w:rsid w:val="00AB2B15"/>
    <w:pPr>
      <w:widowControl w:val="0"/>
      <w:tabs>
        <w:tab w:val="left" w:pos="536"/>
        <w:tab w:val="left" w:pos="2270"/>
        <w:tab w:val="left" w:pos="4294"/>
      </w:tabs>
      <w:spacing w:after="0" w:line="240" w:lineRule="auto"/>
      <w:ind w:left="1296" w:right="1440" w:firstLine="2592"/>
      <w:jc w:val="both"/>
    </w:pPr>
    <w:rPr>
      <w:rFonts w:ascii="Tms Rmn" w:eastAsia="Times New Roman" w:hAnsi="Tms Rmn" w:cs="Tms Rmn"/>
      <w:color w:val="000000"/>
      <w:sz w:val="24"/>
      <w:szCs w:val="20"/>
      <w:lang w:eastAsia="zh-CN"/>
    </w:rPr>
  </w:style>
  <w:style w:type="paragraph" w:customStyle="1" w:styleId="A252575">
    <w:name w:val="_A252575"/>
    <w:basedOn w:val="Normal"/>
    <w:qFormat/>
    <w:rsid w:val="00AB2B15"/>
    <w:pPr>
      <w:widowControl w:val="0"/>
      <w:tabs>
        <w:tab w:val="left" w:pos="536"/>
        <w:tab w:val="left" w:pos="2270"/>
        <w:tab w:val="left" w:pos="4294"/>
      </w:tabs>
      <w:spacing w:after="0" w:line="240" w:lineRule="auto"/>
      <w:ind w:left="3456" w:firstLine="3456"/>
      <w:jc w:val="both"/>
    </w:pPr>
    <w:rPr>
      <w:rFonts w:ascii="Tms Rmn" w:eastAsia="Times New Roman" w:hAnsi="Tms Rmn" w:cs="Tms Rmn"/>
      <w:color w:val="000000"/>
      <w:sz w:val="24"/>
      <w:szCs w:val="20"/>
      <w:lang w:eastAsia="zh-CN"/>
    </w:rPr>
  </w:style>
  <w:style w:type="paragraph" w:customStyle="1" w:styleId="DivisodeTabelas">
    <w:name w:val="Divisão de Tabelas"/>
    <w:basedOn w:val="Normal"/>
    <w:qFormat/>
    <w:rsid w:val="00AB2B15"/>
    <w:pPr>
      <w:overflowPunct w:val="0"/>
      <w:autoSpaceDE w:val="0"/>
      <w:spacing w:after="0" w:line="20" w:lineRule="exact"/>
      <w:textAlignment w:val="baseline"/>
    </w:pPr>
    <w:rPr>
      <w:rFonts w:ascii="Times New Roman" w:eastAsia="Times New Roman" w:hAnsi="Times New Roman" w:cs="Times New Roman"/>
      <w:sz w:val="20"/>
      <w:szCs w:val="20"/>
      <w:lang w:eastAsia="zh-CN"/>
    </w:rPr>
  </w:style>
  <w:style w:type="paragraph" w:customStyle="1" w:styleId="TableParagraph">
    <w:name w:val="Table Paragraph"/>
    <w:basedOn w:val="Normal"/>
    <w:qFormat/>
    <w:rsid w:val="00AB2B15"/>
    <w:pPr>
      <w:widowControl w:val="0"/>
      <w:autoSpaceDE w:val="0"/>
      <w:spacing w:after="0" w:line="240" w:lineRule="auto"/>
    </w:pPr>
    <w:rPr>
      <w:rFonts w:ascii="Palatino Linotype" w:eastAsia="Palatino Linotype" w:hAnsi="Palatino Linotype" w:cs="Palatino Linotype"/>
      <w:lang w:val="pt-PT" w:eastAsia="zh-CN"/>
    </w:rPr>
  </w:style>
  <w:style w:type="paragraph" w:customStyle="1" w:styleId="Ttulodetabela">
    <w:name w:val="Título de tabela"/>
    <w:basedOn w:val="Contedodatabela"/>
    <w:qFormat/>
    <w:rsid w:val="00AB2B15"/>
    <w:pPr>
      <w:widowControl w:val="0"/>
      <w:suppressAutoHyphens w:val="0"/>
      <w:overflowPunct w:val="0"/>
      <w:autoSpaceDE w:val="0"/>
      <w:jc w:val="center"/>
      <w:textAlignment w:val="baseline"/>
    </w:pPr>
    <w:rPr>
      <w:b/>
      <w:bCs/>
      <w:lang w:eastAsia="zh-CN"/>
    </w:rPr>
  </w:style>
  <w:style w:type="paragraph" w:customStyle="1" w:styleId="Tabelanormal1">
    <w:name w:val="Tabela normal1"/>
    <w:qFormat/>
    <w:rsid w:val="00AB2B15"/>
    <w:pPr>
      <w:spacing w:after="160" w:line="256" w:lineRule="auto"/>
    </w:pPr>
    <w:rPr>
      <w:rFonts w:ascii="Calibri" w:eastAsia="Calibri" w:hAnsi="Calibri" w:cs="Times New Roman"/>
    </w:rPr>
  </w:style>
  <w:style w:type="numbering" w:customStyle="1" w:styleId="WW8Num1">
    <w:name w:val="WW8Num1"/>
    <w:qFormat/>
    <w:rsid w:val="00AB2B15"/>
  </w:style>
  <w:style w:type="numbering" w:customStyle="1" w:styleId="WW8Num2">
    <w:name w:val="WW8Num2"/>
    <w:qFormat/>
    <w:rsid w:val="00AB2B15"/>
  </w:style>
  <w:style w:type="numbering" w:customStyle="1" w:styleId="WW8Num3">
    <w:name w:val="WW8Num3"/>
    <w:qFormat/>
    <w:rsid w:val="00AB2B15"/>
  </w:style>
  <w:style w:type="numbering" w:customStyle="1" w:styleId="WW8Num4">
    <w:name w:val="WW8Num4"/>
    <w:qFormat/>
    <w:rsid w:val="00AB2B15"/>
  </w:style>
  <w:style w:type="numbering" w:customStyle="1" w:styleId="WW8Num5">
    <w:name w:val="WW8Num5"/>
    <w:qFormat/>
    <w:rsid w:val="00AB2B15"/>
  </w:style>
  <w:style w:type="numbering" w:customStyle="1" w:styleId="WW8Num6">
    <w:name w:val="WW8Num6"/>
    <w:qFormat/>
    <w:rsid w:val="00AB2B15"/>
  </w:style>
  <w:style w:type="paragraph" w:customStyle="1" w:styleId="Style2">
    <w:name w:val="Style 2"/>
    <w:uiPriority w:val="99"/>
    <w:rsid w:val="00AB2B15"/>
    <w:pPr>
      <w:widowControl w:val="0"/>
      <w:autoSpaceDE w:val="0"/>
      <w:autoSpaceDN w:val="0"/>
      <w:adjustRightInd w:val="0"/>
      <w:spacing w:after="0" w:line="240" w:lineRule="auto"/>
    </w:pPr>
    <w:rPr>
      <w:rFonts w:ascii="Bookman Old Style" w:eastAsia="Times New Roman" w:hAnsi="Bookman Old Style" w:cs="Bookman Old Style"/>
      <w:sz w:val="24"/>
      <w:szCs w:val="24"/>
      <w:lang w:eastAsia="pt-BR"/>
    </w:rPr>
  </w:style>
  <w:style w:type="character" w:customStyle="1" w:styleId="CharacterStyle1">
    <w:name w:val="Character Style 1"/>
    <w:uiPriority w:val="99"/>
    <w:rsid w:val="00AB2B15"/>
    <w:rPr>
      <w:rFonts w:ascii="Bookman Old Style" w:hAnsi="Bookman Old Style" w:cs="Bookman Old Style"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58651">
      <w:bodyDiv w:val="1"/>
      <w:marLeft w:val="0"/>
      <w:marRight w:val="0"/>
      <w:marTop w:val="0"/>
      <w:marBottom w:val="0"/>
      <w:divBdr>
        <w:top w:val="none" w:sz="0" w:space="0" w:color="auto"/>
        <w:left w:val="none" w:sz="0" w:space="0" w:color="auto"/>
        <w:bottom w:val="none" w:sz="0" w:space="0" w:color="auto"/>
        <w:right w:val="none" w:sz="0" w:space="0" w:color="auto"/>
      </w:divBdr>
    </w:div>
    <w:div w:id="212699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13" Type="http://schemas.openxmlformats.org/officeDocument/2006/relationships/hyperlink" Target="http://www.bnc.org.br" TargetMode="External"/><Relationship Id="rId18" Type="http://schemas.openxmlformats.org/officeDocument/2006/relationships/hyperlink" Target="http://www.portaldecompraspublicas.com.br/" TargetMode="External"/><Relationship Id="rId26" Type="http://schemas.openxmlformats.org/officeDocument/2006/relationships/hyperlink" Target="http://www.portaldatransparencia.gov.br/" TargetMode="External"/><Relationship Id="rId3" Type="http://schemas.microsoft.com/office/2007/relationships/stylesWithEffects" Target="stylesWithEffects.xml"/><Relationship Id="rId21" Type="http://schemas.openxmlformats.org/officeDocument/2006/relationships/hyperlink" Target="mailto:contato@bnc.org.b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ormosa.sc.gov.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aguasfrias.sc.gov.br/" TargetMode="External"/><Relationship Id="rId33" Type="http://schemas.openxmlformats.org/officeDocument/2006/relationships/hyperlink" Target="mailto:notas@formosa.sc.gov.b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ortaldecompraspublicas.com.br/" TargetMode="External"/><Relationship Id="rId20" Type="http://schemas.openxmlformats.org/officeDocument/2006/relationships/hyperlink" Target="http://www.bnc.org.br" TargetMode="External"/><Relationship Id="rId29" Type="http://schemas.openxmlformats.org/officeDocument/2006/relationships/hyperlink" Target="http://www.formosa.sc.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nc.org.br" TargetMode="External"/><Relationship Id="rId24" Type="http://schemas.openxmlformats.org/officeDocument/2006/relationships/hyperlink" Target="http://www.portaldecompraspublicas.com.br/" TargetMode="External"/><Relationship Id="rId32" Type="http://schemas.openxmlformats.org/officeDocument/2006/relationships/hyperlink" Target="mailto:licitacao@formosa.sc.gov.b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28" Type="http://schemas.openxmlformats.org/officeDocument/2006/relationships/hyperlink" Target="http://www.portaldecompraspublicas.com.br" TargetMode="External"/><Relationship Id="rId36" Type="http://schemas.openxmlformats.org/officeDocument/2006/relationships/footer" Target="footer2.xml"/><Relationship Id="rId10" Type="http://schemas.openxmlformats.org/officeDocument/2006/relationships/hyperlink" Target="http://www.bnc.org.br" TargetMode="External"/><Relationship Id="rId19" Type="http://schemas.openxmlformats.org/officeDocument/2006/relationships/hyperlink" Target="http://www.portaldecompraspublicas.com.br/" TargetMode="External"/><Relationship Id="rId31" Type="http://schemas.openxmlformats.org/officeDocument/2006/relationships/hyperlink" Target="http://www.formosa.sc.gov.br" TargetMode="External"/><Relationship Id="rId4" Type="http://schemas.openxmlformats.org/officeDocument/2006/relationships/settings" Target="settings.xml"/><Relationship Id="rId9" Type="http://schemas.openxmlformats.org/officeDocument/2006/relationships/hyperlink" Target="http://www.formosa.sc.gov.br" TargetMode="External"/><Relationship Id="rId14" Type="http://schemas.openxmlformats.org/officeDocument/2006/relationships/hyperlink" Target="http://www.bnc.org.br" TargetMode="External"/><Relationship Id="rId22" Type="http://schemas.openxmlformats.org/officeDocument/2006/relationships/hyperlink" Target="http://www.bnc.org.br" TargetMode="External"/><Relationship Id="rId27" Type="http://schemas.openxmlformats.org/officeDocument/2006/relationships/hyperlink" Target="http://www.cnj.jus.br/improbidade_adm/consultar_requerido.php" TargetMode="External"/><Relationship Id="rId30" Type="http://schemas.openxmlformats.org/officeDocument/2006/relationships/hyperlink" Target="http://www.portaldecompraspublicas.com.br"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45</Pages>
  <Words>14448</Words>
  <Characters>78025</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10</cp:revision>
  <cp:lastPrinted>2021-06-21T19:14:00Z</cp:lastPrinted>
  <dcterms:created xsi:type="dcterms:W3CDTF">2022-03-23T13:41:00Z</dcterms:created>
  <dcterms:modified xsi:type="dcterms:W3CDTF">2022-03-23T16:04:00Z</dcterms:modified>
</cp:coreProperties>
</file>