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303B" w14:textId="77777777" w:rsidR="00C43D2F" w:rsidRDefault="00C43D2F" w:rsidP="00CE7B80">
      <w:pPr>
        <w:spacing w:after="0" w:line="240" w:lineRule="auto"/>
        <w:rPr>
          <w:rFonts w:ascii="Arial" w:hAnsi="Arial" w:cs="Arial"/>
          <w:sz w:val="24"/>
        </w:rPr>
      </w:pPr>
    </w:p>
    <w:p w14:paraId="0C74621A" w14:textId="064CF728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320306">
        <w:rPr>
          <w:rFonts w:ascii="Arial" w:hAnsi="Arial" w:cs="Arial"/>
          <w:sz w:val="24"/>
        </w:rPr>
        <w:t>1</w:t>
      </w:r>
      <w:r w:rsidR="00967663">
        <w:rPr>
          <w:rFonts w:ascii="Arial" w:hAnsi="Arial" w:cs="Arial"/>
          <w:sz w:val="24"/>
        </w:rPr>
        <w:t>1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46B62442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</w:t>
      </w:r>
      <w:r w:rsidR="00320306">
        <w:rPr>
          <w:rFonts w:ascii="Arial" w:hAnsi="Arial" w:cs="Arial"/>
          <w:sz w:val="24"/>
        </w:rPr>
        <w:t>1</w:t>
      </w:r>
      <w:bookmarkStart w:id="0" w:name="_GoBack"/>
      <w:bookmarkEnd w:id="0"/>
      <w:r w:rsidR="009F1155">
        <w:rPr>
          <w:rFonts w:ascii="Arial" w:hAnsi="Arial" w:cs="Arial"/>
          <w:sz w:val="24"/>
        </w:rPr>
        <w:t>1/20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692B7C9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5A18FA7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21100C3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15725DC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7544DC7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83891A7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D387CA5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B12C30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9CF90A0" w14:textId="77777777" w:rsidR="00C02608" w:rsidRPr="00FE28A3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69F0B0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F434E6E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24982C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5AEE8B07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C586A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6F9A9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2E7A163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B27144E" w14:textId="77777777" w:rsidR="00CE7B80" w:rsidRPr="00FE28A3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542B6C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77777777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166306" w:rsidRPr="00166306">
        <w:rPr>
          <w:rFonts w:ascii="Arial" w:hAnsi="Arial" w:cs="Arial"/>
          <w:b/>
          <w:sz w:val="24"/>
          <w:szCs w:val="24"/>
        </w:rPr>
        <w:t>ASSOCIAÇÃO ATLÉTICA VETERANOS DE FORMOSA DO SUL</w:t>
      </w:r>
      <w:r w:rsidR="00166306" w:rsidRPr="00BC246F">
        <w:rPr>
          <w:rFonts w:ascii="Arial" w:hAnsi="Arial" w:cs="Arial"/>
          <w:sz w:val="24"/>
          <w:szCs w:val="24"/>
        </w:rPr>
        <w:t xml:space="preserve">, </w:t>
      </w:r>
      <w:r w:rsidR="00166306" w:rsidRPr="00166306">
        <w:rPr>
          <w:rFonts w:ascii="Arial" w:hAnsi="Arial" w:cs="Arial"/>
          <w:sz w:val="24"/>
          <w:szCs w:val="24"/>
        </w:rPr>
        <w:t>Organização da Sociedade Civil, inscrita no CNPJ sob nº 00.176.116/0001-86, com sede à Rodovia SC 157, Km 40, Zona Rural, no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068535C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O objeto da parceria atende ao requisito de interesse público, neste caso voltado </w:t>
      </w:r>
      <w:r w:rsidR="00BC246F" w:rsidRPr="003B6BA6">
        <w:rPr>
          <w:rFonts w:ascii="Arial" w:hAnsi="Arial" w:cs="Arial"/>
          <w:sz w:val="24"/>
          <w:szCs w:val="24"/>
        </w:rPr>
        <w:t>a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 xml:space="preserve">difundir e aperfeiçoar a </w:t>
      </w:r>
      <w:r w:rsidR="00166306">
        <w:rPr>
          <w:rFonts w:ascii="Arial" w:hAnsi="Arial" w:cs="Arial"/>
          <w:sz w:val="24"/>
          <w:szCs w:val="24"/>
        </w:rPr>
        <w:t>integração social e a prática</w:t>
      </w:r>
      <w:r w:rsidR="00166306" w:rsidRPr="00166306">
        <w:rPr>
          <w:rFonts w:ascii="Arial" w:hAnsi="Arial" w:cs="Arial"/>
          <w:sz w:val="24"/>
          <w:szCs w:val="24"/>
        </w:rPr>
        <w:t xml:space="preserve"> educativa, cultural e esportiva, notadamente com a realização dos campeonatos de futebol de campo amador e torneios de outras modalidades esportivas amadoras, programa</w:t>
      </w:r>
      <w:r w:rsidR="00166306">
        <w:rPr>
          <w:rFonts w:ascii="Arial" w:hAnsi="Arial" w:cs="Arial"/>
          <w:sz w:val="24"/>
          <w:szCs w:val="24"/>
        </w:rPr>
        <w:t>ção</w:t>
      </w:r>
      <w:r w:rsidR="00166306" w:rsidRPr="00166306">
        <w:rPr>
          <w:rFonts w:ascii="Arial" w:hAnsi="Arial" w:cs="Arial"/>
          <w:sz w:val="24"/>
          <w:szCs w:val="24"/>
        </w:rPr>
        <w:t xml:space="preserve"> </w:t>
      </w:r>
      <w:r w:rsidR="00BC246F">
        <w:rPr>
          <w:rFonts w:ascii="Arial" w:hAnsi="Arial" w:cs="Arial"/>
          <w:sz w:val="24"/>
          <w:szCs w:val="24"/>
        </w:rPr>
        <w:t xml:space="preserve">de </w:t>
      </w:r>
      <w:r w:rsidR="00166306" w:rsidRPr="00166306">
        <w:rPr>
          <w:rFonts w:ascii="Arial" w:hAnsi="Arial" w:cs="Arial"/>
          <w:sz w:val="24"/>
          <w:szCs w:val="24"/>
        </w:rPr>
        <w:t xml:space="preserve">festividades gastronômicas </w:t>
      </w:r>
      <w:r w:rsidR="00166306">
        <w:rPr>
          <w:rFonts w:ascii="Arial" w:hAnsi="Arial" w:cs="Arial"/>
          <w:sz w:val="24"/>
          <w:szCs w:val="24"/>
        </w:rPr>
        <w:t xml:space="preserve">e </w:t>
      </w:r>
      <w:r w:rsidR="00166306" w:rsidRPr="00554B6B">
        <w:rPr>
          <w:rFonts w:ascii="Arial" w:hAnsi="Arial" w:cs="Arial"/>
          <w:bCs/>
          <w:sz w:val="24"/>
          <w:szCs w:val="24"/>
        </w:rPr>
        <w:t>colabora</w:t>
      </w:r>
      <w:r w:rsidR="00166306">
        <w:rPr>
          <w:rFonts w:ascii="Arial" w:hAnsi="Arial" w:cs="Arial"/>
          <w:bCs/>
          <w:sz w:val="24"/>
          <w:szCs w:val="24"/>
        </w:rPr>
        <w:t>ção</w:t>
      </w:r>
      <w:r w:rsidR="00166306" w:rsidRPr="00554B6B">
        <w:rPr>
          <w:rFonts w:ascii="Arial" w:hAnsi="Arial" w:cs="Arial"/>
          <w:bCs/>
          <w:sz w:val="24"/>
          <w:szCs w:val="24"/>
        </w:rPr>
        <w:t xml:space="preserve"> nas ações comunitárias</w:t>
      </w:r>
      <w:r w:rsidR="00166306">
        <w:rPr>
          <w:rFonts w:ascii="Arial" w:hAnsi="Arial" w:cs="Arial"/>
          <w:bCs/>
          <w:sz w:val="24"/>
          <w:szCs w:val="24"/>
        </w:rPr>
        <w:t>,</w:t>
      </w:r>
      <w:r w:rsidR="00166306" w:rsidRPr="00554B6B">
        <w:rPr>
          <w:rFonts w:ascii="Arial" w:hAnsi="Arial" w:cs="Arial"/>
          <w:bCs/>
          <w:sz w:val="24"/>
          <w:szCs w:val="24"/>
        </w:rPr>
        <w:t xml:space="preserve"> especialmente na prestação de serviços e/ou na cedência de estrutura para a realização de eventos promovidos pelo Município</w:t>
      </w:r>
      <w:r w:rsidR="00DE11E6">
        <w:rPr>
          <w:rFonts w:ascii="Arial" w:hAnsi="Arial" w:cs="Arial"/>
          <w:bCs/>
          <w:sz w:val="24"/>
          <w:szCs w:val="24"/>
        </w:rPr>
        <w:t>.</w:t>
      </w:r>
    </w:p>
    <w:p w14:paraId="4D52C251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7AF58BB8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77777777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BC246F" w:rsidRPr="00BC246F">
        <w:rPr>
          <w:rFonts w:ascii="Arial" w:hAnsi="Arial" w:cs="Arial"/>
          <w:sz w:val="24"/>
          <w:szCs w:val="24"/>
        </w:rPr>
        <w:t>ASSOCIAÇÃO ATLÉTICA VETERANOS DE FORMOSA DO SUL</w:t>
      </w:r>
      <w:r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405C5914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r w:rsidR="00C43D2F" w:rsidRPr="00C43D2F">
        <w:rPr>
          <w:rFonts w:ascii="Arial" w:hAnsi="Arial" w:cs="Arial"/>
          <w:sz w:val="24"/>
          <w:szCs w:val="24"/>
        </w:rPr>
        <w:t>2</w:t>
      </w:r>
      <w:r w:rsidR="00C43D2F">
        <w:rPr>
          <w:rFonts w:ascii="Arial" w:hAnsi="Arial" w:cs="Arial"/>
          <w:sz w:val="24"/>
          <w:szCs w:val="24"/>
        </w:rPr>
        <w:t>2</w:t>
      </w:r>
      <w:r w:rsidR="00C43D2F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7ECC5" w14:textId="77777777" w:rsidR="00DA5546" w:rsidRDefault="00DA5546" w:rsidP="00FE28A3">
      <w:pPr>
        <w:spacing w:after="0" w:line="240" w:lineRule="auto"/>
      </w:pPr>
      <w:r>
        <w:separator/>
      </w:r>
    </w:p>
  </w:endnote>
  <w:endnote w:type="continuationSeparator" w:id="0">
    <w:p w14:paraId="307F76C5" w14:textId="77777777" w:rsidR="00DA5546" w:rsidRDefault="00DA5546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BCA3" w14:textId="77777777" w:rsidR="00DA5546" w:rsidRDefault="00DA5546" w:rsidP="00FE28A3">
      <w:pPr>
        <w:spacing w:after="0" w:line="240" w:lineRule="auto"/>
      </w:pPr>
      <w:r>
        <w:separator/>
      </w:r>
    </w:p>
  </w:footnote>
  <w:footnote w:type="continuationSeparator" w:id="0">
    <w:p w14:paraId="122E77FC" w14:textId="77777777" w:rsidR="00DA5546" w:rsidRDefault="00DA5546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A1D8F"/>
    <w:rsid w:val="000D3345"/>
    <w:rsid w:val="00166306"/>
    <w:rsid w:val="001765B5"/>
    <w:rsid w:val="001A788D"/>
    <w:rsid w:val="001F522C"/>
    <w:rsid w:val="00255539"/>
    <w:rsid w:val="002A2ADC"/>
    <w:rsid w:val="002E759B"/>
    <w:rsid w:val="00320306"/>
    <w:rsid w:val="00346297"/>
    <w:rsid w:val="00346CAD"/>
    <w:rsid w:val="003619E3"/>
    <w:rsid w:val="00390694"/>
    <w:rsid w:val="00395542"/>
    <w:rsid w:val="003B6BA6"/>
    <w:rsid w:val="004876E9"/>
    <w:rsid w:val="004B18C7"/>
    <w:rsid w:val="005A6B77"/>
    <w:rsid w:val="005F7E98"/>
    <w:rsid w:val="00616F42"/>
    <w:rsid w:val="0065628E"/>
    <w:rsid w:val="006D6CDA"/>
    <w:rsid w:val="00794809"/>
    <w:rsid w:val="007D369E"/>
    <w:rsid w:val="0080471E"/>
    <w:rsid w:val="008334F2"/>
    <w:rsid w:val="00854B13"/>
    <w:rsid w:val="00896DAC"/>
    <w:rsid w:val="008B3C50"/>
    <w:rsid w:val="00905554"/>
    <w:rsid w:val="00967663"/>
    <w:rsid w:val="009E5C61"/>
    <w:rsid w:val="009F1155"/>
    <w:rsid w:val="00A5501C"/>
    <w:rsid w:val="00A659B5"/>
    <w:rsid w:val="00A8241F"/>
    <w:rsid w:val="00AA1F31"/>
    <w:rsid w:val="00AA3EAC"/>
    <w:rsid w:val="00B071EF"/>
    <w:rsid w:val="00BB2EAD"/>
    <w:rsid w:val="00BC246F"/>
    <w:rsid w:val="00C02608"/>
    <w:rsid w:val="00C03574"/>
    <w:rsid w:val="00C43D2F"/>
    <w:rsid w:val="00C44EBC"/>
    <w:rsid w:val="00CA03C6"/>
    <w:rsid w:val="00CA18A9"/>
    <w:rsid w:val="00CE7B80"/>
    <w:rsid w:val="00CF483D"/>
    <w:rsid w:val="00D521C6"/>
    <w:rsid w:val="00DA5546"/>
    <w:rsid w:val="00DD5A0D"/>
    <w:rsid w:val="00DE11E6"/>
    <w:rsid w:val="00DF38A4"/>
    <w:rsid w:val="00E50F59"/>
    <w:rsid w:val="00E56E79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5</cp:revision>
  <cp:lastPrinted>2019-02-08T16:54:00Z</cp:lastPrinted>
  <dcterms:created xsi:type="dcterms:W3CDTF">2023-07-24T12:29:00Z</dcterms:created>
  <dcterms:modified xsi:type="dcterms:W3CDTF">2023-08-21T19:08:00Z</dcterms:modified>
</cp:coreProperties>
</file>