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90329" w14:textId="1159FCFF" w:rsidR="00EA792C" w:rsidRPr="003D5F34" w:rsidRDefault="009F4700" w:rsidP="003D5F34">
      <w:pPr>
        <w:spacing w:line="360" w:lineRule="auto"/>
        <w:ind w:left="0" w:firstLine="0"/>
        <w:jc w:val="center"/>
        <w:rPr>
          <w:rFonts w:ascii="Gotham Thin" w:eastAsia="Times New Roman" w:hAnsi="Gotham Thin" w:cs="Times New Roman"/>
          <w:b/>
          <w:sz w:val="24"/>
          <w:szCs w:val="24"/>
        </w:rPr>
      </w:pPr>
      <w:r w:rsidRPr="00A86287">
        <w:rPr>
          <w:rFonts w:ascii="Gotham Thin" w:eastAsia="Times New Roman" w:hAnsi="Gotham Thin" w:cs="Times New Roman"/>
          <w:b/>
          <w:sz w:val="24"/>
          <w:szCs w:val="24"/>
        </w:rPr>
        <w:t xml:space="preserve">PORTARIA </w:t>
      </w:r>
      <w:r w:rsidR="00A86287">
        <w:rPr>
          <w:rFonts w:ascii="Gotham Thin" w:eastAsia="Times New Roman" w:hAnsi="Gotham Thin" w:cs="Times New Roman"/>
          <w:b/>
          <w:sz w:val="24"/>
          <w:szCs w:val="24"/>
        </w:rPr>
        <w:t>476 DE 01 DE FEVEREIRO DE 2024</w:t>
      </w:r>
    </w:p>
    <w:p w14:paraId="06A9032A" w14:textId="77777777" w:rsidR="00EA792C" w:rsidRDefault="00EA792C">
      <w:pPr>
        <w:spacing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2B93DACB" w14:textId="77777777" w:rsidR="00EB193F" w:rsidRDefault="00EB193F">
      <w:pPr>
        <w:spacing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06A9032E" w14:textId="06C65FD7" w:rsidR="00EA792C" w:rsidRPr="00764392" w:rsidRDefault="00F01B55" w:rsidP="009F4700">
      <w:pPr>
        <w:spacing w:line="276" w:lineRule="auto"/>
        <w:ind w:left="3969" w:firstLine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Gotham XLight" w:eastAsia="Times New Roman" w:hAnsi="Gotham XLight" w:cs="Times New Roman"/>
          <w:iCs/>
          <w:sz w:val="18"/>
          <w:szCs w:val="18"/>
        </w:rPr>
        <w:t xml:space="preserve">DETERMINA MANUTENÇÃO DE CERTIDÃO DE ANTECEDENTES CRIMINAIS PARA SERVIDORES E PRESTADORES DE SERVIÇO QUE ATUEM </w:t>
      </w:r>
      <w:r w:rsidRPr="00F01B55">
        <w:rPr>
          <w:rFonts w:ascii="Gotham XLight" w:eastAsia="Times New Roman" w:hAnsi="Gotham XLight" w:cs="Times New Roman"/>
          <w:iCs/>
          <w:sz w:val="18"/>
          <w:szCs w:val="18"/>
        </w:rPr>
        <w:t>EM INSTITUIÇÕES SOCIAIS E ESTABELECIMENTOS EDUCACIONAIS QUE DESENVOLVAM ATIVIDADES COM CRIANÇAS E ADOLESCENTES</w:t>
      </w:r>
    </w:p>
    <w:p w14:paraId="06A9032F" w14:textId="77777777" w:rsidR="00EA792C" w:rsidRPr="00764392" w:rsidRDefault="00EA792C">
      <w:pPr>
        <w:spacing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14:paraId="4D199C90" w14:textId="77777777" w:rsidR="006A45A2" w:rsidRDefault="006A45A2" w:rsidP="00764392">
      <w:pPr>
        <w:spacing w:line="360" w:lineRule="auto"/>
        <w:ind w:left="0" w:firstLine="1134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806134" w14:textId="2B5C2BA2" w:rsidR="007178ED" w:rsidRPr="007178ED" w:rsidRDefault="007178ED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  <w:r w:rsidRPr="007178ED">
        <w:rPr>
          <w:rFonts w:ascii="Gotham" w:eastAsia="Times New Roman" w:hAnsi="Gotham" w:cs="Times New Roman"/>
          <w:b/>
          <w:bCs/>
          <w:sz w:val="24"/>
          <w:szCs w:val="24"/>
        </w:rPr>
        <w:t>FERNANDO CORREA</w:t>
      </w:r>
      <w:r w:rsidRPr="007178ED">
        <w:rPr>
          <w:rFonts w:ascii="Gotham" w:eastAsia="Times New Roman" w:hAnsi="Gotham" w:cs="Times New Roman"/>
          <w:sz w:val="24"/>
          <w:szCs w:val="24"/>
        </w:rPr>
        <w:t>, Prefeito Municipal em exercício de Formosa do Sul, Estado de Santa Catarina, no uso de suas atribuições legais</w:t>
      </w:r>
      <w:r>
        <w:rPr>
          <w:rFonts w:ascii="Gotham" w:eastAsia="Times New Roman" w:hAnsi="Gotham" w:cs="Times New Roman"/>
          <w:sz w:val="24"/>
          <w:szCs w:val="24"/>
        </w:rPr>
        <w:t>;</w:t>
      </w:r>
    </w:p>
    <w:p w14:paraId="67BA6C43" w14:textId="77777777" w:rsidR="008E5EFB" w:rsidRDefault="008E5EFB" w:rsidP="00BC7D16">
      <w:pPr>
        <w:spacing w:line="360" w:lineRule="auto"/>
        <w:ind w:left="0" w:firstLine="1134"/>
        <w:rPr>
          <w:rFonts w:ascii="Gotham" w:eastAsia="Times New Roman" w:hAnsi="Gotham" w:cs="Times New Roman"/>
          <w:b/>
          <w:bCs/>
          <w:sz w:val="24"/>
          <w:szCs w:val="24"/>
        </w:rPr>
      </w:pPr>
    </w:p>
    <w:p w14:paraId="3325A06D" w14:textId="1F19DB62" w:rsidR="00BC7D16" w:rsidRDefault="00BC7D16" w:rsidP="00BC7D16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  <w:r w:rsidRPr="008E5EFB">
        <w:rPr>
          <w:rFonts w:ascii="Gotham" w:eastAsia="Times New Roman" w:hAnsi="Gotham" w:cs="Times New Roman"/>
          <w:b/>
          <w:bCs/>
          <w:sz w:val="24"/>
          <w:szCs w:val="24"/>
        </w:rPr>
        <w:t>CONSIDERANDO</w:t>
      </w:r>
      <w:r w:rsidRPr="008E5EFB">
        <w:rPr>
          <w:rFonts w:ascii="Gotham" w:eastAsia="Times New Roman" w:hAnsi="Gotham" w:cs="Times New Roman"/>
          <w:sz w:val="24"/>
          <w:szCs w:val="24"/>
        </w:rPr>
        <w:t xml:space="preserve"> o art. 71, </w:t>
      </w:r>
      <w:r w:rsidR="008E5EFB" w:rsidRPr="008E5EFB">
        <w:rPr>
          <w:rFonts w:ascii="Gotham" w:eastAsia="Times New Roman" w:hAnsi="Gotham" w:cs="Times New Roman"/>
          <w:sz w:val="24"/>
          <w:szCs w:val="24"/>
        </w:rPr>
        <w:t>IV e V</w:t>
      </w:r>
      <w:r w:rsidRPr="008E5EFB">
        <w:rPr>
          <w:rFonts w:ascii="Gotham" w:eastAsia="Times New Roman" w:hAnsi="Gotham" w:cs="Times New Roman"/>
          <w:sz w:val="24"/>
          <w:szCs w:val="24"/>
        </w:rPr>
        <w:t xml:space="preserve"> da Lei</w:t>
      </w:r>
      <w:r>
        <w:rPr>
          <w:rFonts w:ascii="Gotham" w:eastAsia="Times New Roman" w:hAnsi="Gotham" w:cs="Times New Roman"/>
          <w:sz w:val="24"/>
          <w:szCs w:val="24"/>
        </w:rPr>
        <w:t xml:space="preserve"> Orgânica do Município de Formosa do Sul;</w:t>
      </w:r>
    </w:p>
    <w:p w14:paraId="039305A2" w14:textId="77777777" w:rsidR="008E5EFB" w:rsidRDefault="008E5EFB" w:rsidP="00764392">
      <w:pPr>
        <w:spacing w:line="360" w:lineRule="auto"/>
        <w:ind w:left="0" w:firstLine="1134"/>
        <w:rPr>
          <w:rFonts w:ascii="Gotham" w:eastAsia="Times New Roman" w:hAnsi="Gotham" w:cs="Times New Roman"/>
          <w:b/>
          <w:sz w:val="24"/>
          <w:szCs w:val="24"/>
        </w:rPr>
      </w:pPr>
    </w:p>
    <w:p w14:paraId="3CAB8ABF" w14:textId="75D83C6D" w:rsidR="009F4700" w:rsidRDefault="009F4700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  <w:r>
        <w:rPr>
          <w:rFonts w:ascii="Gotham" w:eastAsia="Times New Roman" w:hAnsi="Gotham" w:cs="Times New Roman"/>
          <w:b/>
          <w:sz w:val="24"/>
          <w:szCs w:val="24"/>
        </w:rPr>
        <w:t>CONSIDERANDO</w:t>
      </w:r>
      <w:r w:rsidRPr="003D5F34">
        <w:rPr>
          <w:rFonts w:ascii="Gotham" w:eastAsia="Times New Roman" w:hAnsi="Gotham" w:cs="Times New Roman"/>
          <w:sz w:val="24"/>
          <w:szCs w:val="24"/>
        </w:rPr>
        <w:t xml:space="preserve"> </w:t>
      </w:r>
      <w:r w:rsidR="00BC7D16">
        <w:rPr>
          <w:rFonts w:ascii="Gotham" w:eastAsia="Times New Roman" w:hAnsi="Gotham" w:cs="Times New Roman"/>
          <w:sz w:val="24"/>
          <w:szCs w:val="24"/>
        </w:rPr>
        <w:t xml:space="preserve">as alterações promovidas pela Lei 14.811/2024 sobre o Estatuto da Criança e do Adolescente, especialmente no que tange a exigência que instituições sociais e estabelecimentos educacionais que desenvolvam atividades com crianças e adolescentes mantenham fichas cadastrais e certidões de antecedentes criminais atualizados de seus colaboradores, </w:t>
      </w:r>
    </w:p>
    <w:p w14:paraId="5B32200C" w14:textId="77777777" w:rsidR="009F4700" w:rsidRDefault="009F4700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</w:p>
    <w:p w14:paraId="256FA743" w14:textId="5FC2E5D9" w:rsidR="007178ED" w:rsidRPr="007178ED" w:rsidRDefault="007178ED" w:rsidP="00764392">
      <w:pPr>
        <w:spacing w:line="360" w:lineRule="auto"/>
        <w:ind w:left="0" w:firstLine="1134"/>
        <w:rPr>
          <w:rFonts w:ascii="Gotham" w:eastAsia="Times New Roman" w:hAnsi="Gotham" w:cs="Times New Roman"/>
          <w:b/>
          <w:bCs/>
          <w:sz w:val="24"/>
          <w:szCs w:val="24"/>
        </w:rPr>
      </w:pPr>
      <w:r w:rsidRPr="007178ED">
        <w:rPr>
          <w:rFonts w:ascii="Gotham" w:eastAsia="Times New Roman" w:hAnsi="Gotham" w:cs="Times New Roman"/>
          <w:b/>
          <w:bCs/>
          <w:sz w:val="24"/>
          <w:szCs w:val="24"/>
        </w:rPr>
        <w:t>RESOLVE</w:t>
      </w:r>
    </w:p>
    <w:p w14:paraId="3F8E7ECB" w14:textId="77777777" w:rsidR="007178ED" w:rsidRDefault="007178ED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</w:p>
    <w:p w14:paraId="00FB2111" w14:textId="77920E23" w:rsidR="00BE6545" w:rsidRDefault="007178ED" w:rsidP="00BE6545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  <w:r w:rsidRPr="007178ED">
        <w:rPr>
          <w:rFonts w:ascii="Gotham" w:eastAsia="Times New Roman" w:hAnsi="Gotham" w:cs="Times New Roman"/>
          <w:sz w:val="24"/>
          <w:szCs w:val="24"/>
        </w:rPr>
        <w:t xml:space="preserve">Art. 1° Determinar </w:t>
      </w:r>
      <w:r w:rsidR="00BC7D16">
        <w:rPr>
          <w:rFonts w:ascii="Gotham" w:eastAsia="Times New Roman" w:hAnsi="Gotham" w:cs="Times New Roman"/>
          <w:sz w:val="24"/>
          <w:szCs w:val="24"/>
        </w:rPr>
        <w:t xml:space="preserve">que os servidores municipais que autem em </w:t>
      </w:r>
      <w:r w:rsidR="00BC7D16" w:rsidRPr="00BC7D16">
        <w:rPr>
          <w:rFonts w:ascii="Gotham" w:eastAsia="Times New Roman" w:hAnsi="Gotham" w:cs="Times New Roman"/>
          <w:sz w:val="24"/>
          <w:szCs w:val="24"/>
        </w:rPr>
        <w:t>instituições sociais e estabelecimentos educacionais que desenvolvam atividades com crianças e adolescentes</w:t>
      </w:r>
      <w:r w:rsidR="00BC7D16">
        <w:rPr>
          <w:rFonts w:ascii="Gotham" w:eastAsia="Times New Roman" w:hAnsi="Gotham" w:cs="Times New Roman"/>
          <w:sz w:val="24"/>
          <w:szCs w:val="24"/>
        </w:rPr>
        <w:t xml:space="preserve"> mantenham atualizadas suas certidões de antecedentes criminais junto ao Setor de Recursos Humanos do município.</w:t>
      </w:r>
    </w:p>
    <w:p w14:paraId="4C809EB5" w14:textId="77777777" w:rsidR="00BE6545" w:rsidRDefault="00BE6545" w:rsidP="00BE6545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</w:p>
    <w:p w14:paraId="6D414B51" w14:textId="0196568B" w:rsidR="00BC7D16" w:rsidRDefault="00BE6545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  <w:r>
        <w:rPr>
          <w:rFonts w:ascii="Gotham" w:eastAsia="Times New Roman" w:hAnsi="Gotham" w:cs="Times New Roman"/>
          <w:sz w:val="24"/>
          <w:szCs w:val="24"/>
        </w:rPr>
        <w:t>§1º As certidões devem ser solicitadas pelo próprio servidor</w:t>
      </w:r>
      <w:r w:rsidR="00F01B55">
        <w:rPr>
          <w:rFonts w:ascii="Gotham" w:eastAsia="Times New Roman" w:hAnsi="Gotham" w:cs="Times New Roman"/>
          <w:sz w:val="24"/>
          <w:szCs w:val="24"/>
        </w:rPr>
        <w:t xml:space="preserve">, seja pessoalmente nos órgãos competentes, seja </w:t>
      </w:r>
      <w:r>
        <w:rPr>
          <w:rFonts w:ascii="Gotham" w:eastAsia="Times New Roman" w:hAnsi="Gotham" w:cs="Times New Roman"/>
          <w:sz w:val="24"/>
          <w:szCs w:val="24"/>
        </w:rPr>
        <w:t>nos sites oficiais destinados a este serviço</w:t>
      </w:r>
    </w:p>
    <w:p w14:paraId="377EC279" w14:textId="77777777" w:rsidR="008E5EFB" w:rsidRDefault="008E5EFB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</w:p>
    <w:p w14:paraId="2EB88927" w14:textId="77777777" w:rsidR="00BE6545" w:rsidRDefault="00BC7D16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  <w:r>
        <w:rPr>
          <w:rFonts w:ascii="Gotham" w:eastAsia="Times New Roman" w:hAnsi="Gotham" w:cs="Times New Roman"/>
          <w:sz w:val="24"/>
          <w:szCs w:val="24"/>
        </w:rPr>
        <w:t>§</w:t>
      </w:r>
      <w:r w:rsidR="00BE6545">
        <w:rPr>
          <w:rFonts w:ascii="Gotham" w:eastAsia="Times New Roman" w:hAnsi="Gotham" w:cs="Times New Roman"/>
          <w:sz w:val="24"/>
          <w:szCs w:val="24"/>
        </w:rPr>
        <w:t>2</w:t>
      </w:r>
      <w:r>
        <w:rPr>
          <w:rFonts w:ascii="Gotham" w:eastAsia="Times New Roman" w:hAnsi="Gotham" w:cs="Times New Roman"/>
          <w:sz w:val="24"/>
          <w:szCs w:val="24"/>
        </w:rPr>
        <w:t>º A Secretaria de Saúde e Assistência Social e</w:t>
      </w:r>
      <w:r w:rsidR="00BE6545">
        <w:rPr>
          <w:rFonts w:ascii="Gotham" w:eastAsia="Times New Roman" w:hAnsi="Gotham" w:cs="Times New Roman"/>
          <w:sz w:val="24"/>
          <w:szCs w:val="24"/>
        </w:rPr>
        <w:t xml:space="preserve"> a Secretaria</w:t>
      </w:r>
      <w:r>
        <w:rPr>
          <w:rFonts w:ascii="Gotham" w:eastAsia="Times New Roman" w:hAnsi="Gotham" w:cs="Times New Roman"/>
          <w:sz w:val="24"/>
          <w:szCs w:val="24"/>
        </w:rPr>
        <w:t xml:space="preserve"> </w:t>
      </w:r>
      <w:r w:rsidR="00BE6545" w:rsidRPr="00BE6545">
        <w:rPr>
          <w:rFonts w:ascii="Gotham" w:eastAsia="Times New Roman" w:hAnsi="Gotham" w:cs="Times New Roman"/>
          <w:sz w:val="24"/>
          <w:szCs w:val="24"/>
        </w:rPr>
        <w:t>de Educação, Cultura, Esporte e Turismo</w:t>
      </w:r>
      <w:r w:rsidR="00BE6545">
        <w:rPr>
          <w:rFonts w:ascii="Gotham" w:eastAsia="Times New Roman" w:hAnsi="Gotham" w:cs="Times New Roman"/>
          <w:sz w:val="24"/>
          <w:szCs w:val="24"/>
        </w:rPr>
        <w:t xml:space="preserve"> disponibilizarão de servidor capacitado ao auxílio dos servidores que estiverem com dificuldades na emissão das certidões.</w:t>
      </w:r>
    </w:p>
    <w:p w14:paraId="70B48FB7" w14:textId="77777777" w:rsidR="008E5EFB" w:rsidRDefault="008E5EFB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</w:p>
    <w:p w14:paraId="02242A67" w14:textId="7FC765F5" w:rsidR="008E5EFB" w:rsidRDefault="008E5EFB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  <w:r>
        <w:rPr>
          <w:rFonts w:ascii="Gotham" w:eastAsia="Times New Roman" w:hAnsi="Gotham" w:cs="Times New Roman"/>
          <w:sz w:val="24"/>
          <w:szCs w:val="24"/>
        </w:rPr>
        <w:t>§3º Dos servidores admitidos, sejam efetivos, temporários, terceirizados, as certidões de antecedentes criminais serão exigidas no ato da admissão.</w:t>
      </w:r>
    </w:p>
    <w:p w14:paraId="56F1CCDA" w14:textId="77777777" w:rsidR="008E5EFB" w:rsidRDefault="008E5EFB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</w:p>
    <w:p w14:paraId="7335E557" w14:textId="6102C5E8" w:rsidR="008E5EFB" w:rsidRDefault="008E5EFB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  <w:r>
        <w:rPr>
          <w:rFonts w:ascii="Gotham" w:eastAsia="Times New Roman" w:hAnsi="Gotham" w:cs="Times New Roman"/>
          <w:sz w:val="24"/>
          <w:szCs w:val="24"/>
        </w:rPr>
        <w:t xml:space="preserve">§4º As certidões de antecedentes criminais serão exigidas de prestadores de serviços que atuem nas instituições e estabelecimentos a que alude o </w:t>
      </w:r>
      <w:r w:rsidRPr="00F01B55">
        <w:rPr>
          <w:rFonts w:ascii="Gotham" w:eastAsia="Times New Roman" w:hAnsi="Gotham" w:cs="Times New Roman"/>
          <w:i/>
          <w:iCs/>
          <w:sz w:val="24"/>
          <w:szCs w:val="24"/>
        </w:rPr>
        <w:t>caput</w:t>
      </w:r>
      <w:r>
        <w:rPr>
          <w:rFonts w:ascii="Gotham" w:eastAsia="Times New Roman" w:hAnsi="Gotham" w:cs="Times New Roman"/>
          <w:sz w:val="24"/>
          <w:szCs w:val="24"/>
        </w:rPr>
        <w:t>.</w:t>
      </w:r>
    </w:p>
    <w:p w14:paraId="3F136290" w14:textId="77777777" w:rsidR="008E5EFB" w:rsidRDefault="008E5EFB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</w:p>
    <w:p w14:paraId="3DC16FA7" w14:textId="52E723B9" w:rsidR="007178ED" w:rsidRDefault="007178ED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  <w:r w:rsidRPr="007178ED">
        <w:rPr>
          <w:rFonts w:ascii="Gotham" w:eastAsia="Times New Roman" w:hAnsi="Gotham" w:cs="Times New Roman"/>
          <w:sz w:val="24"/>
          <w:szCs w:val="24"/>
        </w:rPr>
        <w:t xml:space="preserve">Art.2º </w:t>
      </w:r>
      <w:r w:rsidR="00BE6545">
        <w:rPr>
          <w:rFonts w:ascii="Gotham" w:eastAsia="Times New Roman" w:hAnsi="Gotham" w:cs="Times New Roman"/>
          <w:sz w:val="24"/>
          <w:szCs w:val="24"/>
        </w:rPr>
        <w:t>As certidões devem ser encaminhadas a cada 6 (seis) meses, devendo haver campanhas prévias anunciando as datas de entrega dos documentos.</w:t>
      </w:r>
    </w:p>
    <w:p w14:paraId="57208957" w14:textId="77777777" w:rsidR="00BE6545" w:rsidRDefault="00BE6545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</w:p>
    <w:p w14:paraId="740F7F3C" w14:textId="2B92EFE6" w:rsidR="00BE6545" w:rsidRDefault="00BE6545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  <w:r>
        <w:rPr>
          <w:rFonts w:ascii="Gotham" w:eastAsia="Times New Roman" w:hAnsi="Gotham" w:cs="Times New Roman"/>
          <w:sz w:val="24"/>
          <w:szCs w:val="24"/>
        </w:rPr>
        <w:t>Parágrafo único. As campanhas a que aludem este artigo são obrigatórias, mas de caráter informacional, sendo dever de cada servidor o cumprimento das determinações legais.</w:t>
      </w:r>
    </w:p>
    <w:p w14:paraId="7A12D2C1" w14:textId="77777777" w:rsidR="008C6ACF" w:rsidRDefault="008C6ACF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</w:p>
    <w:p w14:paraId="07FB7AF2" w14:textId="57F7F78A" w:rsidR="008C6ACF" w:rsidRDefault="008C6ACF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  <w:r>
        <w:rPr>
          <w:rFonts w:ascii="Gotham" w:eastAsia="Times New Roman" w:hAnsi="Gotham" w:cs="Times New Roman"/>
          <w:sz w:val="24"/>
          <w:szCs w:val="24"/>
        </w:rPr>
        <w:t xml:space="preserve">Art.3º </w:t>
      </w:r>
      <w:r w:rsidR="00BC7D16">
        <w:rPr>
          <w:rFonts w:ascii="Gotham" w:eastAsia="Times New Roman" w:hAnsi="Gotham" w:cs="Times New Roman"/>
          <w:sz w:val="24"/>
          <w:szCs w:val="24"/>
        </w:rPr>
        <w:t xml:space="preserve">O servidor que não cumprir tais determinações incorre em falta funcional, nos termos do </w:t>
      </w:r>
      <w:r w:rsidR="00BC7D16" w:rsidRPr="00BC7D16">
        <w:rPr>
          <w:rFonts w:ascii="Gotham" w:eastAsia="Times New Roman" w:hAnsi="Gotham" w:cs="Times New Roman"/>
          <w:sz w:val="24"/>
          <w:szCs w:val="24"/>
        </w:rPr>
        <w:t>Estatuto dos Servidores Públicos do Município</w:t>
      </w:r>
      <w:r w:rsidR="00BC7D16">
        <w:rPr>
          <w:rFonts w:ascii="Gotham" w:eastAsia="Times New Roman" w:hAnsi="Gotham" w:cs="Times New Roman"/>
          <w:sz w:val="24"/>
          <w:szCs w:val="24"/>
        </w:rPr>
        <w:t>, sujeito às sanções legais, mediante processo administrativo disciplinar, garantido contraditório e ampla defesa.</w:t>
      </w:r>
    </w:p>
    <w:p w14:paraId="578CEC25" w14:textId="77777777" w:rsidR="00F01B55" w:rsidRDefault="00F01B55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</w:p>
    <w:p w14:paraId="0A743880" w14:textId="10DE1287" w:rsidR="00F01B55" w:rsidRDefault="00F01B55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  <w:r>
        <w:rPr>
          <w:rFonts w:ascii="Gotham" w:eastAsia="Times New Roman" w:hAnsi="Gotham" w:cs="Times New Roman"/>
          <w:sz w:val="24"/>
          <w:szCs w:val="24"/>
        </w:rPr>
        <w:t>§1º Igualmente incorre em falta funcional o servidor que deixar de exigir tais documentos nos atos de contratação em geral.</w:t>
      </w:r>
    </w:p>
    <w:p w14:paraId="0376234B" w14:textId="1B53F2D0" w:rsidR="008E5EFB" w:rsidRDefault="00F01B55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  <w:r>
        <w:rPr>
          <w:rFonts w:ascii="Gotham" w:eastAsia="Times New Roman" w:hAnsi="Gotham" w:cs="Times New Roman"/>
          <w:sz w:val="24"/>
          <w:szCs w:val="24"/>
        </w:rPr>
        <w:t>§2º</w:t>
      </w:r>
      <w:r w:rsidR="008E5EFB">
        <w:rPr>
          <w:rFonts w:ascii="Gotham" w:eastAsia="Times New Roman" w:hAnsi="Gotham" w:cs="Times New Roman"/>
          <w:sz w:val="24"/>
          <w:szCs w:val="24"/>
        </w:rPr>
        <w:t xml:space="preserve"> O não cumprimento destas exigências por terceirizados importa em descumprimento do contrato, sujeitando o infrator às penas legais.</w:t>
      </w:r>
    </w:p>
    <w:p w14:paraId="306F3C82" w14:textId="77777777" w:rsidR="007178ED" w:rsidRDefault="007178ED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</w:p>
    <w:p w14:paraId="0231933B" w14:textId="23684A31" w:rsidR="00BE6545" w:rsidRDefault="00BE6545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  <w:r>
        <w:rPr>
          <w:rFonts w:ascii="Gotham" w:eastAsia="Times New Roman" w:hAnsi="Gotham" w:cs="Times New Roman"/>
          <w:sz w:val="24"/>
          <w:szCs w:val="24"/>
        </w:rPr>
        <w:lastRenderedPageBreak/>
        <w:t xml:space="preserve">Art.4º </w:t>
      </w:r>
      <w:r w:rsidR="008E5EFB">
        <w:rPr>
          <w:rFonts w:ascii="Gotham" w:eastAsia="Times New Roman" w:hAnsi="Gotham" w:cs="Times New Roman"/>
          <w:sz w:val="24"/>
          <w:szCs w:val="24"/>
        </w:rPr>
        <w:t>O prazo final para a entrega dos antecedentes pelos servidores já admitidos na data de publicação desta Portaria é 29 de fevereiro de 2024.</w:t>
      </w:r>
    </w:p>
    <w:p w14:paraId="2403888B" w14:textId="77777777" w:rsidR="00BE6545" w:rsidRDefault="00BE6545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</w:p>
    <w:p w14:paraId="228C2D8C" w14:textId="7A40CF94" w:rsidR="00331A9F" w:rsidRDefault="007178ED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  <w:r w:rsidRPr="007178ED">
        <w:rPr>
          <w:rFonts w:ascii="Gotham" w:eastAsia="Times New Roman" w:hAnsi="Gotham" w:cs="Times New Roman"/>
          <w:sz w:val="24"/>
          <w:szCs w:val="24"/>
        </w:rPr>
        <w:t>Art.</w:t>
      </w:r>
      <w:r w:rsidR="008E5EFB">
        <w:rPr>
          <w:rFonts w:ascii="Gotham" w:eastAsia="Times New Roman" w:hAnsi="Gotham" w:cs="Times New Roman"/>
          <w:sz w:val="24"/>
          <w:szCs w:val="24"/>
        </w:rPr>
        <w:t>5</w:t>
      </w:r>
      <w:r w:rsidRPr="007178ED">
        <w:rPr>
          <w:rFonts w:ascii="Gotham" w:eastAsia="Times New Roman" w:hAnsi="Gotham" w:cs="Times New Roman"/>
          <w:sz w:val="24"/>
          <w:szCs w:val="24"/>
        </w:rPr>
        <w:t>º Esta Portaria entra em vigor na data de sua publicação.</w:t>
      </w:r>
    </w:p>
    <w:p w14:paraId="292FB75D" w14:textId="77777777" w:rsidR="00331A9F" w:rsidRDefault="00331A9F" w:rsidP="00764392">
      <w:pPr>
        <w:spacing w:line="360" w:lineRule="auto"/>
        <w:ind w:left="0" w:firstLine="1134"/>
        <w:rPr>
          <w:rFonts w:ascii="Gotham" w:eastAsia="Times New Roman" w:hAnsi="Gotham" w:cs="Times New Roman"/>
          <w:sz w:val="24"/>
          <w:szCs w:val="24"/>
        </w:rPr>
      </w:pPr>
    </w:p>
    <w:p w14:paraId="06A9033A" w14:textId="77777777" w:rsidR="00EA792C" w:rsidRPr="00764392" w:rsidRDefault="00EA792C">
      <w:pPr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6A9033B" w14:textId="3385D381" w:rsidR="00EA792C" w:rsidRPr="003D5F34" w:rsidRDefault="00000000">
      <w:pPr>
        <w:ind w:left="0" w:firstLine="0"/>
        <w:jc w:val="center"/>
        <w:rPr>
          <w:rFonts w:ascii="Gotham" w:eastAsia="Times New Roman" w:hAnsi="Gotham" w:cs="Times New Roman"/>
          <w:sz w:val="24"/>
          <w:szCs w:val="24"/>
        </w:rPr>
      </w:pPr>
      <w:r w:rsidRPr="003D5F34">
        <w:rPr>
          <w:rFonts w:ascii="Gotham" w:eastAsia="Times New Roman" w:hAnsi="Gotham" w:cs="Times New Roman"/>
          <w:sz w:val="24"/>
          <w:szCs w:val="24"/>
        </w:rPr>
        <w:t xml:space="preserve">Formosa do Sul/SC, </w:t>
      </w:r>
      <w:r w:rsidR="008E5EFB">
        <w:rPr>
          <w:rFonts w:ascii="Gotham" w:eastAsia="Times New Roman" w:hAnsi="Gotham" w:cs="Times New Roman"/>
          <w:sz w:val="24"/>
          <w:szCs w:val="24"/>
        </w:rPr>
        <w:t>01</w:t>
      </w:r>
      <w:r w:rsidRPr="003D5F34">
        <w:rPr>
          <w:rFonts w:ascii="Gotham" w:eastAsia="Times New Roman" w:hAnsi="Gotham" w:cs="Times New Roman"/>
          <w:sz w:val="24"/>
          <w:szCs w:val="24"/>
        </w:rPr>
        <w:t xml:space="preserve"> de </w:t>
      </w:r>
      <w:r w:rsidR="008E5EFB">
        <w:rPr>
          <w:rFonts w:ascii="Gotham" w:eastAsia="Times New Roman" w:hAnsi="Gotham" w:cs="Times New Roman"/>
          <w:sz w:val="24"/>
          <w:szCs w:val="24"/>
        </w:rPr>
        <w:t>fevereiro</w:t>
      </w:r>
      <w:r w:rsidRPr="003D5F34">
        <w:rPr>
          <w:rFonts w:ascii="Gotham" w:eastAsia="Times New Roman" w:hAnsi="Gotham" w:cs="Times New Roman"/>
          <w:sz w:val="24"/>
          <w:szCs w:val="24"/>
        </w:rPr>
        <w:t xml:space="preserve"> de 20</w:t>
      </w:r>
      <w:r w:rsidR="00A23F2F" w:rsidRPr="003D5F34">
        <w:rPr>
          <w:rFonts w:ascii="Gotham" w:eastAsia="Times New Roman" w:hAnsi="Gotham" w:cs="Times New Roman"/>
          <w:sz w:val="24"/>
          <w:szCs w:val="24"/>
        </w:rPr>
        <w:t>2</w:t>
      </w:r>
      <w:r w:rsidR="00331A9F">
        <w:rPr>
          <w:rFonts w:ascii="Gotham" w:eastAsia="Times New Roman" w:hAnsi="Gotham" w:cs="Times New Roman"/>
          <w:sz w:val="24"/>
          <w:szCs w:val="24"/>
        </w:rPr>
        <w:t>4</w:t>
      </w:r>
      <w:r w:rsidRPr="003D5F34">
        <w:rPr>
          <w:rFonts w:ascii="Gotham" w:eastAsia="Times New Roman" w:hAnsi="Gotham" w:cs="Times New Roman"/>
          <w:sz w:val="24"/>
          <w:szCs w:val="24"/>
        </w:rPr>
        <w:t>.</w:t>
      </w:r>
    </w:p>
    <w:p w14:paraId="06A9033C" w14:textId="77777777" w:rsidR="00EA792C" w:rsidRDefault="00EA792C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firstLine="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4B30F073" w14:textId="77777777" w:rsidR="00C40322" w:rsidRPr="00764392" w:rsidRDefault="00C40322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firstLine="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06A9033E" w14:textId="43FA3E97" w:rsidR="00EA792C" w:rsidRPr="003D5F34" w:rsidRDefault="00331A9F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Gotham Book" w:eastAsia="Times New Roman" w:hAnsi="Gotham Book" w:cs="Times New Roman"/>
          <w:b/>
          <w:color w:val="000000"/>
          <w:sz w:val="24"/>
          <w:szCs w:val="24"/>
        </w:rPr>
      </w:pPr>
      <w:r>
        <w:rPr>
          <w:rFonts w:ascii="Gotham Book" w:eastAsia="Times New Roman" w:hAnsi="Gotham Book" w:cs="Times New Roman"/>
          <w:b/>
          <w:color w:val="000000"/>
          <w:sz w:val="24"/>
          <w:szCs w:val="24"/>
        </w:rPr>
        <w:t>Fernando Correa</w:t>
      </w:r>
    </w:p>
    <w:p w14:paraId="06A9033F" w14:textId="0FAAF7CF" w:rsidR="00EA792C" w:rsidRPr="003D5F34" w:rsidRDefault="00000000">
      <w:pPr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Gotham" w:eastAsia="Times New Roman" w:hAnsi="Gotham" w:cs="Times New Roman"/>
          <w:bCs/>
          <w:color w:val="000000"/>
          <w:sz w:val="24"/>
          <w:szCs w:val="24"/>
        </w:rPr>
      </w:pPr>
      <w:r w:rsidRPr="003D5F34">
        <w:rPr>
          <w:rFonts w:ascii="Gotham" w:eastAsia="Times New Roman" w:hAnsi="Gotham" w:cs="Times New Roman"/>
          <w:bCs/>
          <w:color w:val="000000"/>
          <w:sz w:val="24"/>
          <w:szCs w:val="24"/>
        </w:rPr>
        <w:t>P</w:t>
      </w:r>
      <w:r w:rsidR="00331A9F">
        <w:rPr>
          <w:rFonts w:ascii="Gotham" w:eastAsia="Times New Roman" w:hAnsi="Gotham" w:cs="Times New Roman"/>
          <w:bCs/>
          <w:color w:val="000000"/>
          <w:sz w:val="24"/>
          <w:szCs w:val="24"/>
        </w:rPr>
        <w:t>refeito</w:t>
      </w:r>
      <w:r w:rsidRPr="003D5F34">
        <w:rPr>
          <w:rFonts w:ascii="Gotham" w:eastAsia="Times New Roman" w:hAnsi="Gotham" w:cs="Times New Roman"/>
          <w:bCs/>
          <w:color w:val="000000"/>
          <w:sz w:val="24"/>
          <w:szCs w:val="24"/>
        </w:rPr>
        <w:t xml:space="preserve"> Municipal</w:t>
      </w:r>
      <w:r w:rsidR="00331A9F">
        <w:rPr>
          <w:rFonts w:ascii="Gotham" w:eastAsia="Times New Roman" w:hAnsi="Gotham" w:cs="Times New Roman"/>
          <w:bCs/>
          <w:color w:val="000000"/>
          <w:sz w:val="24"/>
          <w:szCs w:val="24"/>
        </w:rPr>
        <w:t xml:space="preserve"> em exercício</w:t>
      </w:r>
    </w:p>
    <w:sectPr w:rsidR="00EA792C" w:rsidRPr="003D5F34" w:rsidSect="00EB1036">
      <w:headerReference w:type="default" r:id="rId8"/>
      <w:footerReference w:type="default" r:id="rId9"/>
      <w:pgSz w:w="11906" w:h="16838"/>
      <w:pgMar w:top="1417" w:right="1701" w:bottom="1417" w:left="1701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CFAFA" w14:textId="77777777" w:rsidR="00EB1036" w:rsidRDefault="00EB1036">
      <w:r>
        <w:separator/>
      </w:r>
    </w:p>
  </w:endnote>
  <w:endnote w:type="continuationSeparator" w:id="0">
    <w:p w14:paraId="6AD85EFE" w14:textId="77777777" w:rsidR="00EB1036" w:rsidRDefault="00EB1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-Italic">
    <w:panose1 w:val="00000000000000000000"/>
    <w:charset w:val="00"/>
    <w:family w:val="roman"/>
    <w:notTrueType/>
    <w:pitch w:val="default"/>
  </w:font>
  <w:font w:name="Palatino Linotype-BoldItali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Thin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XLight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8FC43" w14:textId="5F3356C0" w:rsidR="00306C29" w:rsidRDefault="00306C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93E3E2" wp14:editId="521650A0">
              <wp:simplePos x="0" y="0"/>
              <wp:positionH relativeFrom="margin">
                <wp:posOffset>-34925</wp:posOffset>
              </wp:positionH>
              <wp:positionV relativeFrom="paragraph">
                <wp:posOffset>61282</wp:posOffset>
              </wp:positionV>
              <wp:extent cx="5421085" cy="14717"/>
              <wp:effectExtent l="0" t="0" r="27305" b="23495"/>
              <wp:wrapNone/>
              <wp:docPr id="1205071890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21085" cy="14717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2D1FE0" id="Conector reto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75pt,4.85pt" to="424.1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" strokecolor="#4579b8 [3044]">
              <w10:wrap anchorx="margin"/>
            </v:line>
          </w:pict>
        </mc:Fallback>
      </mc:AlternateContent>
    </w:r>
  </w:p>
  <w:p w14:paraId="06A9034A" w14:textId="1509D765" w:rsidR="00EA79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Avenida Getúlio Vargas, 580, Centro, CEP 89.859-000 – Formosa do Sul/SC</w:t>
    </w:r>
  </w:p>
  <w:p w14:paraId="06A9034B" w14:textId="2E00C1F1" w:rsidR="00EA79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E-mail: </w:t>
    </w:r>
    <w:hyperlink r:id="rId1" w:history="1">
      <w:r w:rsidR="00C40322" w:rsidRPr="0014160C">
        <w:rPr>
          <w:rStyle w:val="Hyperlink"/>
          <w:rFonts w:ascii="Times New Roman" w:eastAsia="Times New Roman" w:hAnsi="Times New Roman" w:cs="Times New Roman"/>
          <w:sz w:val="20"/>
          <w:szCs w:val="20"/>
        </w:rPr>
        <w:t>juridico@formosa.sc.gov.br</w:t>
      </w:r>
    </w:hyperlink>
  </w:p>
  <w:p w14:paraId="06A9034C" w14:textId="77777777" w:rsidR="00EA79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>Fone/Fax: (49) 3343-0043 / 3343-0010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8314B" w14:textId="77777777" w:rsidR="00EB1036" w:rsidRDefault="00EB1036">
      <w:r>
        <w:separator/>
      </w:r>
    </w:p>
  </w:footnote>
  <w:footnote w:type="continuationSeparator" w:id="0">
    <w:p w14:paraId="6287B36B" w14:textId="77777777" w:rsidR="00EB1036" w:rsidRDefault="00EB1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90342" w14:textId="69FA390F" w:rsidR="00EA792C" w:rsidRDefault="00EA792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firstLine="0"/>
      <w:jc w:val="left"/>
      <w:rPr>
        <w:rFonts w:ascii="Times New Roman" w:eastAsia="Times New Roman" w:hAnsi="Times New Roman" w:cs="Times New Roman"/>
        <w:color w:val="000000"/>
        <w:highlight w:val="white"/>
      </w:rPr>
    </w:pPr>
  </w:p>
  <w:tbl>
    <w:tblPr>
      <w:tblStyle w:val="a"/>
      <w:tblW w:w="9174" w:type="dxa"/>
      <w:tblInd w:w="0" w:type="dxa"/>
      <w:shd w:val="clear" w:color="auto" w:fill="FFFFFF" w:themeFill="background1"/>
      <w:tblLayout w:type="fixed"/>
      <w:tblLook w:val="0400" w:firstRow="0" w:lastRow="0" w:firstColumn="0" w:lastColumn="0" w:noHBand="0" w:noVBand="1"/>
    </w:tblPr>
    <w:tblGrid>
      <w:gridCol w:w="1561"/>
      <w:gridCol w:w="7613"/>
    </w:tblGrid>
    <w:tr w:rsidR="00EA792C" w14:paraId="06A90347" w14:textId="77777777" w:rsidTr="00C40322">
      <w:trPr>
        <w:trHeight w:val="1130"/>
      </w:trPr>
      <w:tc>
        <w:tcPr>
          <w:tcW w:w="1561" w:type="dxa"/>
          <w:shd w:val="clear" w:color="auto" w:fill="FFFFFF" w:themeFill="background1"/>
        </w:tcPr>
        <w:p w14:paraId="06A90343" w14:textId="6C8E44A9" w:rsidR="00EA792C" w:rsidRDefault="00E93B56">
          <w:pPr>
            <w:ind w:right="-490"/>
            <w:rPr>
              <w:rFonts w:ascii="Bookman Old Style" w:eastAsia="Bookman Old Style" w:hAnsi="Bookman Old Style" w:cs="Bookman Old Style"/>
              <w:b/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06A9034D" wp14:editId="23446411">
                <wp:simplePos x="0" y="0"/>
                <wp:positionH relativeFrom="column">
                  <wp:posOffset>152400</wp:posOffset>
                </wp:positionH>
                <wp:positionV relativeFrom="paragraph">
                  <wp:posOffset>47625</wp:posOffset>
                </wp:positionV>
                <wp:extent cx="751205" cy="673100"/>
                <wp:effectExtent l="0" t="0" r="0" b="0"/>
                <wp:wrapSquare wrapText="bothSides" distT="0" distB="0" distL="114300" distR="114300"/>
                <wp:docPr id="4" name="image1.png" descr="C:\Users\Jurídico\AppData\Local\Temp\BRASÃO ESTILIZADO_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C:\Users\Jurídico\AppData\Local\Temp\BRASÃO ESTILIZADO_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205" cy="673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13" w:type="dxa"/>
          <w:shd w:val="clear" w:color="auto" w:fill="FFFFFF" w:themeFill="background1"/>
        </w:tcPr>
        <w:p w14:paraId="1F77EFA5" w14:textId="77777777" w:rsidR="003D5F34" w:rsidRDefault="003D5F34">
          <w:pPr>
            <w:spacing w:line="276" w:lineRule="auto"/>
            <w:ind w:left="-1100" w:right="-490" w:firstLine="1100"/>
            <w:rPr>
              <w:rFonts w:ascii="Gotham Light" w:eastAsia="Times New Roman" w:hAnsi="Gotham Light" w:cs="Times New Roman"/>
              <w:b/>
            </w:rPr>
          </w:pPr>
        </w:p>
        <w:p w14:paraId="06A90344" w14:textId="1FF3C96F" w:rsidR="00EA792C" w:rsidRPr="003D5F34" w:rsidRDefault="00000000">
          <w:pPr>
            <w:spacing w:line="276" w:lineRule="auto"/>
            <w:ind w:left="-1100" w:right="-490" w:firstLine="1100"/>
            <w:rPr>
              <w:rFonts w:ascii="Gotham Light" w:eastAsia="Times New Roman" w:hAnsi="Gotham Light" w:cs="Times New Roman"/>
              <w:b/>
            </w:rPr>
          </w:pPr>
          <w:r w:rsidRPr="003D5F34">
            <w:rPr>
              <w:rFonts w:ascii="Gotham Light" w:eastAsia="Times New Roman" w:hAnsi="Gotham Light" w:cs="Times New Roman"/>
              <w:b/>
            </w:rPr>
            <w:t>ESTADO DE SANTA CATARINA</w:t>
          </w:r>
        </w:p>
        <w:p w14:paraId="06A90345" w14:textId="0773EB01" w:rsidR="00EA792C" w:rsidRPr="003D5F34" w:rsidRDefault="00000000">
          <w:pPr>
            <w:spacing w:line="276" w:lineRule="auto"/>
            <w:ind w:left="-992" w:right="-490" w:firstLine="992"/>
            <w:rPr>
              <w:rFonts w:ascii="Gotham Light" w:eastAsia="Times New Roman" w:hAnsi="Gotham Light" w:cs="Times New Roman"/>
              <w:b/>
            </w:rPr>
          </w:pPr>
          <w:r w:rsidRPr="003D5F34">
            <w:rPr>
              <w:rFonts w:ascii="Gotham Light" w:eastAsia="Times New Roman" w:hAnsi="Gotham Light" w:cs="Times New Roman"/>
              <w:b/>
            </w:rPr>
            <w:t>MUNICÍPIO DE FORMOSA DO SUL</w:t>
          </w:r>
        </w:p>
        <w:p w14:paraId="06A90346" w14:textId="75F61509" w:rsidR="00EA792C" w:rsidRDefault="00C40322">
          <w:pPr>
            <w:tabs>
              <w:tab w:val="center" w:pos="4419"/>
              <w:tab w:val="right" w:pos="8838"/>
            </w:tabs>
            <w:spacing w:line="276" w:lineRule="auto"/>
            <w:rPr>
              <w:rFonts w:ascii="Bookman Old Style" w:eastAsia="Bookman Old Style" w:hAnsi="Bookman Old Style" w:cs="Bookman Old Style"/>
              <w:b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C2699F4" wp14:editId="1A0B9629">
                    <wp:simplePos x="0" y="0"/>
                    <wp:positionH relativeFrom="column">
                      <wp:posOffset>-1064895</wp:posOffset>
                    </wp:positionH>
                    <wp:positionV relativeFrom="paragraph">
                      <wp:posOffset>326389</wp:posOffset>
                    </wp:positionV>
                    <wp:extent cx="6451600" cy="9798"/>
                    <wp:effectExtent l="0" t="0" r="25400" b="28575"/>
                    <wp:wrapNone/>
                    <wp:docPr id="2091650789" name="Conector re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451600" cy="9798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57C31E1" id="Conector reto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3.85pt,25.7pt" to="424.1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" strokecolor="#4579b8 [3044]"/>
                </w:pict>
              </mc:Fallback>
            </mc:AlternateContent>
          </w:r>
        </w:p>
      </w:tc>
    </w:tr>
  </w:tbl>
  <w:p w14:paraId="06A90348" w14:textId="44DF5CFE" w:rsidR="00EA792C" w:rsidRDefault="00EA792C" w:rsidP="00C4032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firstLine="0"/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92C"/>
    <w:rsid w:val="000C148A"/>
    <w:rsid w:val="00130F62"/>
    <w:rsid w:val="001B124A"/>
    <w:rsid w:val="001C01A1"/>
    <w:rsid w:val="00240814"/>
    <w:rsid w:val="00306C29"/>
    <w:rsid w:val="00331A9F"/>
    <w:rsid w:val="003D5F34"/>
    <w:rsid w:val="00457187"/>
    <w:rsid w:val="005167A4"/>
    <w:rsid w:val="005900A0"/>
    <w:rsid w:val="005D7966"/>
    <w:rsid w:val="005E2D9F"/>
    <w:rsid w:val="00617EBB"/>
    <w:rsid w:val="006A45A2"/>
    <w:rsid w:val="006C24F9"/>
    <w:rsid w:val="006D3ED8"/>
    <w:rsid w:val="007052B2"/>
    <w:rsid w:val="007054ED"/>
    <w:rsid w:val="007178ED"/>
    <w:rsid w:val="00764392"/>
    <w:rsid w:val="0077086B"/>
    <w:rsid w:val="00786B36"/>
    <w:rsid w:val="00840547"/>
    <w:rsid w:val="00871637"/>
    <w:rsid w:val="008C6ACF"/>
    <w:rsid w:val="008D06F4"/>
    <w:rsid w:val="008E5EFB"/>
    <w:rsid w:val="00982FB3"/>
    <w:rsid w:val="0098391F"/>
    <w:rsid w:val="009F4700"/>
    <w:rsid w:val="00A23F2F"/>
    <w:rsid w:val="00A326EF"/>
    <w:rsid w:val="00A632F0"/>
    <w:rsid w:val="00A86287"/>
    <w:rsid w:val="00AF3A50"/>
    <w:rsid w:val="00BA35AD"/>
    <w:rsid w:val="00BC7D16"/>
    <w:rsid w:val="00BE6545"/>
    <w:rsid w:val="00C17782"/>
    <w:rsid w:val="00C40322"/>
    <w:rsid w:val="00C640A2"/>
    <w:rsid w:val="00CA21D8"/>
    <w:rsid w:val="00CC113A"/>
    <w:rsid w:val="00CF059E"/>
    <w:rsid w:val="00D76FF7"/>
    <w:rsid w:val="00E36A66"/>
    <w:rsid w:val="00E93B56"/>
    <w:rsid w:val="00EA792C"/>
    <w:rsid w:val="00EB1036"/>
    <w:rsid w:val="00EB193F"/>
    <w:rsid w:val="00EC2E1F"/>
    <w:rsid w:val="00F01B55"/>
    <w:rsid w:val="00F14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A90329"/>
  <w15:docId w15:val="{AFD61449-0C0D-48F9-985E-AB6C83ED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ind w:left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0C7"/>
    <w:pPr>
      <w:ind w:hanging="357"/>
    </w:pPr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har"/>
    <w:uiPriority w:val="9"/>
    <w:semiHidden/>
    <w:unhideWhenUsed/>
    <w:qFormat/>
    <w:rsid w:val="00847434"/>
    <w:pPr>
      <w:spacing w:before="100" w:beforeAutospacing="1" w:after="100" w:afterAutospacing="1"/>
      <w:ind w:left="0" w:firstLine="0"/>
      <w:jc w:val="left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0E74D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82CEA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82CEA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647336"/>
    <w:rPr>
      <w:b/>
      <w:b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137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  <w:jc w:val="left"/>
    </w:pPr>
    <w:rPr>
      <w:rFonts w:ascii="Courier New" w:eastAsia="Times New Roman" w:hAnsi="Courier New"/>
      <w:sz w:val="20"/>
      <w:szCs w:val="20"/>
      <w:lang w:eastAsia="pt-BR"/>
    </w:rPr>
  </w:style>
  <w:style w:type="character" w:customStyle="1" w:styleId="Pr-formataoHTMLChar">
    <w:name w:val="Pré-formatação HTML Char"/>
    <w:link w:val="Pr-formataoHTML"/>
    <w:uiPriority w:val="99"/>
    <w:semiHidden/>
    <w:rsid w:val="00413772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highlightbrs">
    <w:name w:val="highlightbrs"/>
    <w:basedOn w:val="Fontepargpadro"/>
    <w:rsid w:val="00413772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A103E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0A103E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0A103E"/>
    <w:rPr>
      <w:vertAlign w:val="superscript"/>
    </w:rPr>
  </w:style>
  <w:style w:type="character" w:customStyle="1" w:styleId="apple-converted-space">
    <w:name w:val="apple-converted-space"/>
    <w:basedOn w:val="Fontepargpadro"/>
    <w:rsid w:val="00B01662"/>
  </w:style>
  <w:style w:type="character" w:styleId="nfase">
    <w:name w:val="Emphasis"/>
    <w:uiPriority w:val="20"/>
    <w:qFormat/>
    <w:rsid w:val="0051542A"/>
    <w:rPr>
      <w:i/>
      <w:iCs/>
    </w:rPr>
  </w:style>
  <w:style w:type="paragraph" w:styleId="Cabealho">
    <w:name w:val="header"/>
    <w:basedOn w:val="Normal"/>
    <w:link w:val="CabealhoChar"/>
    <w:uiPriority w:val="99"/>
    <w:rsid w:val="003E3B6C"/>
    <w:pPr>
      <w:tabs>
        <w:tab w:val="center" w:pos="4419"/>
        <w:tab w:val="right" w:pos="8838"/>
      </w:tabs>
      <w:ind w:left="0" w:firstLine="0"/>
      <w:jc w:val="left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rsid w:val="003E3B6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E3B6C"/>
    <w:pPr>
      <w:spacing w:after="120" w:line="480" w:lineRule="auto"/>
      <w:ind w:left="283" w:firstLine="0"/>
      <w:jc w:val="left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Recuodecorpodetexto2Char">
    <w:name w:val="Recuo de corpo de texto 2 Char"/>
    <w:link w:val="Recuodecorpodetexto2"/>
    <w:uiPriority w:val="99"/>
    <w:semiHidden/>
    <w:rsid w:val="003E3B6C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630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630C0"/>
  </w:style>
  <w:style w:type="character" w:styleId="Hyperlink">
    <w:name w:val="Hyperlink"/>
    <w:uiPriority w:val="99"/>
    <w:unhideWhenUsed/>
    <w:rsid w:val="008B3D60"/>
    <w:rPr>
      <w:color w:val="0000FF"/>
      <w:u w:val="single"/>
    </w:rPr>
  </w:style>
  <w:style w:type="character" w:customStyle="1" w:styleId="fontstyle01">
    <w:name w:val="fontstyle01"/>
    <w:basedOn w:val="Fontepargpadro"/>
    <w:rsid w:val="00D706D6"/>
    <w:rPr>
      <w:rFonts w:ascii="Garamond" w:hAnsi="Garamond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847434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fontstyle21">
    <w:name w:val="fontstyle21"/>
    <w:basedOn w:val="Fontepargpadro"/>
    <w:rsid w:val="005E3BA0"/>
    <w:rPr>
      <w:rFonts w:ascii="Times-Italic" w:hAnsi="Times-Italic" w:hint="default"/>
      <w:b w:val="0"/>
      <w:bCs w:val="0"/>
      <w:i/>
      <w:iCs/>
      <w:color w:val="000000"/>
      <w:sz w:val="20"/>
      <w:szCs w:val="20"/>
    </w:rPr>
  </w:style>
  <w:style w:type="character" w:customStyle="1" w:styleId="fontstyle31">
    <w:name w:val="fontstyle31"/>
    <w:basedOn w:val="Fontepargpadro"/>
    <w:rsid w:val="00F30E5C"/>
    <w:rPr>
      <w:rFonts w:ascii="Palatino Linotype-BoldItalic" w:hAnsi="Palatino Linotype-BoldItalic" w:hint="default"/>
      <w:b/>
      <w:bCs/>
      <w:i/>
      <w:iCs/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C403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uridico@formosa.sc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HqL1py2XNrC3L2HX7AFiC+7aCg==">AMUW2mVyZfWLxrOUAprNROkYBAbBWqxt2UMbLmnHracCdeUUOFgDZagzubSV/GAWhqk2fmvlJ4QRFian7NQDgPBPs9yhDR74JUCB/XoOQHRE3pcqF15g9xM=</go:docsCustomData>
</go:gDocsCustomXmlDataStorage>
</file>

<file path=customXml/itemProps1.xml><?xml version="1.0" encoding="utf-8"?>
<ds:datastoreItem xmlns:ds="http://schemas.openxmlformats.org/officeDocument/2006/customXml" ds:itemID="{A7774C96-FD2F-4C34-8D1D-1BB2CE6604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461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Santana</dc:creator>
  <cp:lastModifiedBy>Administração</cp:lastModifiedBy>
  <cp:revision>3</cp:revision>
  <dcterms:created xsi:type="dcterms:W3CDTF">2024-02-01T13:08:00Z</dcterms:created>
  <dcterms:modified xsi:type="dcterms:W3CDTF">2024-02-01T13:45:00Z</dcterms:modified>
</cp:coreProperties>
</file>