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50153320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25156C">
        <w:rPr>
          <w:rFonts w:ascii="Bookman Old Style" w:hAnsi="Bookman Old Style"/>
        </w:rPr>
        <w:t>104</w:t>
      </w:r>
      <w:r w:rsidR="00E130B2">
        <w:rPr>
          <w:rFonts w:ascii="Bookman Old Style" w:hAnsi="Bookman Old Style"/>
        </w:rPr>
        <w:t>/2024</w:t>
      </w:r>
    </w:p>
    <w:p w14:paraId="46A96E28" w14:textId="24123A3D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25156C">
        <w:rPr>
          <w:rFonts w:ascii="Bookman Old Style" w:hAnsi="Bookman Old Style"/>
        </w:rPr>
        <w:t>24</w:t>
      </w:r>
      <w:r w:rsidR="00E130B2">
        <w:rPr>
          <w:rFonts w:ascii="Bookman Old Style" w:hAnsi="Bookman Old Style"/>
        </w:rPr>
        <w:t>/2024</w:t>
      </w:r>
    </w:p>
    <w:p w14:paraId="6CF3D69C" w14:textId="54382AC0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25156C" w:rsidRPr="0025156C">
        <w:rPr>
          <w:rFonts w:ascii="Bookman Old Style" w:hAnsi="Bookman Old Style"/>
        </w:rPr>
        <w:t>CONTRATAÇÃO DE SERVIÇO SOFTWARE PARA OPERACIONALIZAÇÃO DA COMPENSAÇÃO FINANCEIRA ENTRE O REGIME GERAL DE PREVIDÊNCIA SOCIAL E OS REGIMES PRÓ</w:t>
      </w:r>
      <w:r w:rsidR="00055BCE">
        <w:rPr>
          <w:rFonts w:ascii="Bookman Old Style" w:hAnsi="Bookman Old Style"/>
        </w:rPr>
        <w:t>PR</w:t>
      </w:r>
      <w:bookmarkStart w:id="0" w:name="_GoBack"/>
      <w:bookmarkEnd w:id="0"/>
      <w:r w:rsidR="0025156C" w:rsidRPr="0025156C">
        <w:rPr>
          <w:rFonts w:ascii="Bookman Old Style" w:hAnsi="Bookman Old Style"/>
        </w:rPr>
        <w:t>IOS DE PREVIDENCIA SOCIAL DOS SERVIDORES PÚBLICOS.</w:t>
      </w:r>
    </w:p>
    <w:p w14:paraId="6E78DD77" w14:textId="1E2C854D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25156C">
        <w:rPr>
          <w:rFonts w:ascii="Bookman Old Style" w:hAnsi="Bookman Old Style"/>
        </w:rPr>
        <w:t xml:space="preserve">EMPRESA DE TECNOLOGIA E INFORMAÇÕES DA PREVIDENCIA S.A. </w:t>
      </w:r>
      <w:proofErr w:type="gramStart"/>
      <w:r w:rsidR="0025156C">
        <w:rPr>
          <w:rFonts w:ascii="Bookman Old Style" w:hAnsi="Bookman Old Style"/>
        </w:rPr>
        <w:t>DATAPREV</w:t>
      </w:r>
      <w:proofErr w:type="gramEnd"/>
    </w:p>
    <w:p w14:paraId="16C03871" w14:textId="7E5774EA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25156C">
        <w:rPr>
          <w:rFonts w:ascii="Bookman Old Style" w:hAnsi="Bookman Old Style"/>
        </w:rPr>
        <w:t>1</w:t>
      </w:r>
      <w:r w:rsidR="002E460C" w:rsidRPr="002E460C">
        <w:rPr>
          <w:rFonts w:ascii="Bookman Old Style" w:hAnsi="Bookman Old Style"/>
        </w:rPr>
        <w:t>.</w:t>
      </w:r>
      <w:r w:rsidR="0025156C">
        <w:rPr>
          <w:rFonts w:ascii="Bookman Old Style" w:hAnsi="Bookman Old Style"/>
        </w:rPr>
        <w:t>2</w:t>
      </w:r>
      <w:r w:rsidR="002E460C" w:rsidRPr="002E460C">
        <w:rPr>
          <w:rFonts w:ascii="Bookman Old Style" w:hAnsi="Bookman Old Style"/>
        </w:rPr>
        <w:t>00,00 (</w:t>
      </w:r>
      <w:proofErr w:type="gramStart"/>
      <w:r w:rsidR="0025156C">
        <w:rPr>
          <w:rFonts w:ascii="Bookman Old Style" w:hAnsi="Bookman Old Style"/>
        </w:rPr>
        <w:t>Um</w:t>
      </w:r>
      <w:r w:rsidR="002E460C" w:rsidRPr="002E460C">
        <w:rPr>
          <w:rFonts w:ascii="Bookman Old Style" w:hAnsi="Bookman Old Style"/>
        </w:rPr>
        <w:t xml:space="preserve"> mil</w:t>
      </w:r>
      <w:r w:rsidR="0025156C">
        <w:rPr>
          <w:rFonts w:ascii="Bookman Old Style" w:hAnsi="Bookman Old Style"/>
        </w:rPr>
        <w:t xml:space="preserve"> e duzentos</w:t>
      </w:r>
      <w:proofErr w:type="gramEnd"/>
      <w:r w:rsidR="002E460C" w:rsidRPr="002E460C">
        <w:rPr>
          <w:rFonts w:ascii="Bookman Old Style" w:hAnsi="Bookman Old Style"/>
        </w:rPr>
        <w:t xml:space="preserve"> reais)</w:t>
      </w: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462286AA" w14:textId="7EE8A320" w:rsidR="001E6C95" w:rsidRDefault="00635DF9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635DF9">
        <w:rPr>
          <w:rFonts w:ascii="Bookman Old Style" w:hAnsi="Bookman Old Style"/>
          <w:sz w:val="22"/>
        </w:rPr>
        <w:t xml:space="preserve">I - AQUISIÇÃO DE MATERIAIS, DE EQUIPAMENTOS OU DE GÊNEROS OU CONTRATAÇÃO DE SERVIÇOS QUE SÓ POSSAM SER FORNECIDOS POR PRODUTOR, EMPRESA OU </w:t>
      </w:r>
      <w:proofErr w:type="gramStart"/>
      <w:r w:rsidRPr="00635DF9">
        <w:rPr>
          <w:rFonts w:ascii="Bookman Old Style" w:hAnsi="Bookman Old Style"/>
          <w:sz w:val="22"/>
        </w:rPr>
        <w:t>REPRESENTANTE COMERCIAL EXCLUSIVOS</w:t>
      </w:r>
      <w:proofErr w:type="gramEnd"/>
      <w:r w:rsidRPr="00635DF9">
        <w:rPr>
          <w:rFonts w:ascii="Bookman Old Style" w:hAnsi="Bookman Old Style"/>
          <w:sz w:val="22"/>
        </w:rPr>
        <w:t>;</w:t>
      </w:r>
    </w:p>
    <w:p w14:paraId="5A3905B6" w14:textId="77777777" w:rsidR="00635DF9" w:rsidRPr="009B1FF4" w:rsidRDefault="00635DF9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2F26DC9E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25156C">
        <w:rPr>
          <w:rFonts w:ascii="Bookman Old Style" w:hAnsi="Bookman Old Style"/>
        </w:rPr>
        <w:t>31</w:t>
      </w:r>
      <w:r>
        <w:rPr>
          <w:rFonts w:ascii="Bookman Old Style" w:hAnsi="Bookman Old Style"/>
        </w:rPr>
        <w:t xml:space="preserve"> DE </w:t>
      </w:r>
      <w:r w:rsidR="0025156C">
        <w:rPr>
          <w:rFonts w:ascii="Bookman Old Style" w:hAnsi="Bookman Old Style"/>
        </w:rPr>
        <w:t>DEZEMBRO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E55B7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3A7C7D8D" w:rsidR="001E6C95" w:rsidRPr="009B1FF4" w:rsidRDefault="0025156C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54E96A6E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19A4EBF5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55BCE"/>
    <w:rsid w:val="000B7ED1"/>
    <w:rsid w:val="00152F40"/>
    <w:rsid w:val="001B68AD"/>
    <w:rsid w:val="001B7075"/>
    <w:rsid w:val="001E5889"/>
    <w:rsid w:val="001E6C95"/>
    <w:rsid w:val="00200F69"/>
    <w:rsid w:val="0025156C"/>
    <w:rsid w:val="002E460C"/>
    <w:rsid w:val="003A3415"/>
    <w:rsid w:val="003A4876"/>
    <w:rsid w:val="00424A67"/>
    <w:rsid w:val="00566879"/>
    <w:rsid w:val="005E2D08"/>
    <w:rsid w:val="00635DF9"/>
    <w:rsid w:val="0068234D"/>
    <w:rsid w:val="006D6F0E"/>
    <w:rsid w:val="006E55B7"/>
    <w:rsid w:val="00731635"/>
    <w:rsid w:val="007733C2"/>
    <w:rsid w:val="007C56EC"/>
    <w:rsid w:val="008155B5"/>
    <w:rsid w:val="00822E9C"/>
    <w:rsid w:val="008320A0"/>
    <w:rsid w:val="00835DB1"/>
    <w:rsid w:val="00836C11"/>
    <w:rsid w:val="00940101"/>
    <w:rsid w:val="00975E67"/>
    <w:rsid w:val="009B1FF4"/>
    <w:rsid w:val="009C215C"/>
    <w:rsid w:val="009C2E6F"/>
    <w:rsid w:val="009E4BE5"/>
    <w:rsid w:val="00B14DB3"/>
    <w:rsid w:val="00B90E02"/>
    <w:rsid w:val="00C31158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E130B2"/>
    <w:rsid w:val="00E6515D"/>
    <w:rsid w:val="00EA37DF"/>
    <w:rsid w:val="00EE5300"/>
    <w:rsid w:val="00EE545A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30</cp:revision>
  <cp:lastPrinted>2024-01-24T12:38:00Z</cp:lastPrinted>
  <dcterms:created xsi:type="dcterms:W3CDTF">2019-11-27T17:46:00Z</dcterms:created>
  <dcterms:modified xsi:type="dcterms:W3CDTF">2024-10-31T12:48:00Z</dcterms:modified>
</cp:coreProperties>
</file>