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3563C5B3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C86487">
        <w:rPr>
          <w:rFonts w:ascii="Bookman Old Style" w:hAnsi="Bookman Old Style"/>
          <w:b/>
          <w:sz w:val="22"/>
          <w:szCs w:val="22"/>
        </w:rPr>
        <w:t>502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C86487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C86487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79021D6F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8850C5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850C5">
        <w:rPr>
          <w:rFonts w:ascii="Bookman Old Style" w:hAnsi="Bookman Old Style" w:cs="Tahoma"/>
          <w:b/>
          <w:bCs/>
          <w:sz w:val="22"/>
          <w:szCs w:val="22"/>
        </w:rPr>
        <w:t>ILIANE ZIMBZUSKI FLORES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8850C5">
        <w:rPr>
          <w:rFonts w:ascii="Bookman Old Style" w:hAnsi="Bookman Old Style" w:cs="Tahoma"/>
          <w:sz w:val="22"/>
          <w:szCs w:val="22"/>
        </w:rPr>
        <w:t>Coordenadora de Serviços Gerais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8850C5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8850C5">
        <w:rPr>
          <w:rFonts w:ascii="Bookman Old Style" w:hAnsi="Bookman Old Style" w:cs="Tahoma"/>
          <w:sz w:val="22"/>
          <w:szCs w:val="22"/>
        </w:rPr>
        <w:t>Saúde e Assistência Social</w:t>
      </w:r>
      <w:r w:rsidR="00EE4057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8850C5" w:rsidRPr="008850C5">
        <w:rPr>
          <w:rFonts w:ascii="Bookman Old Style" w:hAnsi="Bookman Old Style" w:cs="Tahoma"/>
          <w:sz w:val="22"/>
          <w:szCs w:val="22"/>
        </w:rPr>
        <w:t>6238, de 15 de março de 2024</w:t>
      </w:r>
      <w:r w:rsidR="00236E4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4085A87C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8850C5" w:rsidRPr="008850C5">
        <w:rPr>
          <w:rFonts w:ascii="Bookman Old Style" w:hAnsi="Bookman Old Style" w:cs="Tahoma"/>
          <w:sz w:val="22"/>
          <w:szCs w:val="22"/>
        </w:rPr>
        <w:t>6238, de 15 de março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0C7BE555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C86487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C86487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569E2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29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86487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2024-11-13T17:06:00Z</dcterms:created>
  <dcterms:modified xsi:type="dcterms:W3CDTF">2024-12-06T17:06:00Z</dcterms:modified>
</cp:coreProperties>
</file>