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46FE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2D6851AC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1611ED55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8CA920C" w14:textId="7195379C" w:rsidR="00A227BB" w:rsidRPr="007748C1" w:rsidRDefault="00A227BB" w:rsidP="00A227BB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E83383" w:rsidRPr="00E83383">
        <w:rPr>
          <w:rFonts w:ascii="Bookman Old Style" w:hAnsi="Bookman Old Style" w:cs="Tahoma"/>
          <w:b/>
          <w:bCs/>
          <w:sz w:val="22"/>
          <w:szCs w:val="22"/>
        </w:rPr>
        <w:t>6568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BF60D7">
        <w:rPr>
          <w:rFonts w:ascii="Bookman Old Style" w:hAnsi="Bookman Old Style" w:cs="Tahoma"/>
          <w:b/>
          <w:bCs/>
          <w:sz w:val="22"/>
          <w:szCs w:val="22"/>
        </w:rPr>
        <w:t>02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BF60D7">
        <w:rPr>
          <w:rFonts w:ascii="Bookman Old Style" w:hAnsi="Bookman Old Style" w:cs="Tahoma"/>
          <w:b/>
          <w:bCs/>
          <w:sz w:val="22"/>
          <w:szCs w:val="22"/>
        </w:rPr>
        <w:t>JANEIRO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2025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1E51AABB" w14:textId="77777777" w:rsidR="00A227BB" w:rsidRPr="007748C1" w:rsidRDefault="00A227BB" w:rsidP="00A227BB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3E0F8FA4" w14:textId="77777777" w:rsidR="00A227BB" w:rsidRPr="007748C1" w:rsidRDefault="00A227BB" w:rsidP="00A227BB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760659E5" w14:textId="77777777" w:rsidR="00A227BB" w:rsidRPr="007748C1" w:rsidRDefault="00A227BB" w:rsidP="00A227BB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CB3A5CB" w14:textId="1E46C6FC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802351">
        <w:rPr>
          <w:rFonts w:ascii="Bookman Old Style" w:hAnsi="Bookman Old Style"/>
          <w:b/>
          <w:sz w:val="22"/>
          <w:szCs w:val="22"/>
        </w:rPr>
        <w:t>DOVALDO PALMORIO,</w:t>
      </w:r>
      <w:r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Prefeito Municipal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de Formosa do Sul, Estado de Santa Catarina, no uso de suas atribuições legais que lhe confere o Artigo 71, </w:t>
      </w:r>
      <w:r w:rsidRPr="00F94C9A">
        <w:rPr>
          <w:rFonts w:ascii="Bookman Old Style" w:hAnsi="Bookman Old Style" w:cs="Tahoma"/>
          <w:sz w:val="22"/>
          <w:szCs w:val="22"/>
        </w:rPr>
        <w:t>Inciso</w:t>
      </w:r>
      <w:r>
        <w:rPr>
          <w:rFonts w:ascii="Bookman Old Style" w:hAnsi="Bookman Old Style" w:cs="Tahoma"/>
          <w:sz w:val="22"/>
          <w:szCs w:val="22"/>
        </w:rPr>
        <w:t>s</w:t>
      </w:r>
      <w:r w:rsidRPr="00F94C9A">
        <w:rPr>
          <w:rFonts w:ascii="Bookman Old Style" w:hAnsi="Bookman Old Style" w:cs="Tahoma"/>
          <w:sz w:val="22"/>
          <w:szCs w:val="22"/>
        </w:rPr>
        <w:t xml:space="preserve"> II </w:t>
      </w:r>
      <w:r>
        <w:rPr>
          <w:rFonts w:ascii="Bookman Old Style" w:hAnsi="Bookman Old Style" w:cs="Tahoma"/>
          <w:sz w:val="22"/>
          <w:szCs w:val="22"/>
        </w:rPr>
        <w:t xml:space="preserve">e </w:t>
      </w:r>
      <w:r w:rsidRPr="00EE4319">
        <w:rPr>
          <w:rFonts w:ascii="Bookman Old Style" w:hAnsi="Bookman Old Style" w:cs="Tahoma"/>
          <w:sz w:val="22"/>
          <w:szCs w:val="22"/>
        </w:rPr>
        <w:t>XXV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42EC437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CE553FE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04D42BB7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A9DC972" w14:textId="089C0580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>RAFAEL JUNIOR SPAGNOLLO</w:t>
      </w:r>
      <w:r w:rsidR="00802351">
        <w:rPr>
          <w:rFonts w:ascii="Bookman Old Style" w:hAnsi="Bookman Old Style" w:cs="Tahoma"/>
          <w:sz w:val="22"/>
          <w:szCs w:val="22"/>
        </w:rPr>
        <w:t xml:space="preserve">, </w:t>
      </w:r>
      <w:r w:rsidRPr="007748C1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600D11" w:rsidRPr="00835679">
        <w:rPr>
          <w:rFonts w:ascii="Bookman Old Style" w:hAnsi="Bookman Old Style" w:cs="Tahoma"/>
          <w:b/>
          <w:bCs/>
          <w:sz w:val="22"/>
          <w:szCs w:val="22"/>
        </w:rPr>
        <w:t>Diretor de Departamento</w:t>
      </w:r>
      <w:r w:rsidRPr="007748C1">
        <w:rPr>
          <w:rFonts w:ascii="Bookman Old Style" w:hAnsi="Bookman Old Style" w:cs="Tahoma"/>
          <w:sz w:val="22"/>
          <w:szCs w:val="22"/>
        </w:rPr>
        <w:t>, lotad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A504C9">
        <w:rPr>
          <w:rFonts w:ascii="Bookman Old Style" w:hAnsi="Bookman Old Style" w:cs="Tahoma"/>
          <w:sz w:val="22"/>
          <w:szCs w:val="22"/>
        </w:rPr>
        <w:t>Transporte, Obras e Serviços Públicos</w:t>
      </w:r>
      <w:r w:rsidR="0021796E">
        <w:rPr>
          <w:rFonts w:ascii="Bookman Old Style" w:hAnsi="Bookman Old Style" w:cs="Tahoma"/>
          <w:sz w:val="22"/>
          <w:szCs w:val="22"/>
        </w:rPr>
        <w:t>,</w:t>
      </w:r>
      <w:r w:rsidRPr="007748C1">
        <w:rPr>
          <w:rFonts w:ascii="Bookman Old Style" w:hAnsi="Bookman Old Style" w:cs="Tahoma"/>
          <w:sz w:val="22"/>
          <w:szCs w:val="22"/>
        </w:rPr>
        <w:t xml:space="preserve"> nível de vencimento CC-</w:t>
      </w:r>
      <w:r w:rsidR="000B6C00" w:rsidRPr="007748C1">
        <w:rPr>
          <w:rFonts w:ascii="Bookman Old Style" w:hAnsi="Bookman Old Style" w:cs="Tahoma"/>
          <w:sz w:val="22"/>
          <w:szCs w:val="22"/>
        </w:rPr>
        <w:t>5</w:t>
      </w:r>
      <w:r w:rsidRPr="007748C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7245FC91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1F744EF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061C3ADA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40A6F41" w14:textId="5E949009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802351">
        <w:rPr>
          <w:rFonts w:ascii="Bookman Old Style" w:hAnsi="Bookman Old Style" w:cs="Tahoma"/>
          <w:sz w:val="22"/>
          <w:szCs w:val="22"/>
        </w:rPr>
        <w:t>.</w:t>
      </w:r>
    </w:p>
    <w:p w14:paraId="1F5AC19C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77C2404F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7748C1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722A0A50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1DA8364" w14:textId="485BD976" w:rsidR="00A227BB" w:rsidRPr="007748C1" w:rsidRDefault="0033375A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="00A227BB" w:rsidRPr="007748C1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802351">
        <w:rPr>
          <w:rFonts w:ascii="Bookman Old Style" w:hAnsi="Bookman Old Style" w:cs="Tahoma"/>
          <w:sz w:val="22"/>
          <w:szCs w:val="22"/>
        </w:rPr>
        <w:t>02 de janeiro de 2025.</w:t>
      </w:r>
    </w:p>
    <w:p w14:paraId="46EF758F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994F1EB" w14:textId="77777777" w:rsidR="00802351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544D5664" w14:textId="32116C29" w:rsidR="0033375A" w:rsidRDefault="00A227BB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  <w:r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6C1D6183" w14:textId="77777777" w:rsidR="00802351" w:rsidRPr="00A227BB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35F80C3A" w14:textId="77777777" w:rsidR="00915E43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915E43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75A"/>
    <w:rsid w:val="00055515"/>
    <w:rsid w:val="00061CD3"/>
    <w:rsid w:val="000B6C00"/>
    <w:rsid w:val="00143F80"/>
    <w:rsid w:val="0021796E"/>
    <w:rsid w:val="00226C0A"/>
    <w:rsid w:val="002C508E"/>
    <w:rsid w:val="002E57C4"/>
    <w:rsid w:val="0033375A"/>
    <w:rsid w:val="0037330E"/>
    <w:rsid w:val="003D753F"/>
    <w:rsid w:val="00424E14"/>
    <w:rsid w:val="00537384"/>
    <w:rsid w:val="005403A2"/>
    <w:rsid w:val="005C41EE"/>
    <w:rsid w:val="00600D11"/>
    <w:rsid w:val="006C5BDE"/>
    <w:rsid w:val="00734004"/>
    <w:rsid w:val="00753817"/>
    <w:rsid w:val="007748C1"/>
    <w:rsid w:val="007A5E65"/>
    <w:rsid w:val="007C4189"/>
    <w:rsid w:val="00802351"/>
    <w:rsid w:val="00835679"/>
    <w:rsid w:val="008D2F95"/>
    <w:rsid w:val="008E158F"/>
    <w:rsid w:val="008E30BD"/>
    <w:rsid w:val="0090770A"/>
    <w:rsid w:val="00915E43"/>
    <w:rsid w:val="009339AD"/>
    <w:rsid w:val="009F1A45"/>
    <w:rsid w:val="00A01B22"/>
    <w:rsid w:val="00A227BB"/>
    <w:rsid w:val="00A504C9"/>
    <w:rsid w:val="00AE0A4A"/>
    <w:rsid w:val="00B50CF9"/>
    <w:rsid w:val="00BF60D7"/>
    <w:rsid w:val="00D224FF"/>
    <w:rsid w:val="00E15356"/>
    <w:rsid w:val="00E72751"/>
    <w:rsid w:val="00E83383"/>
    <w:rsid w:val="00EA2CF1"/>
    <w:rsid w:val="00EA49DA"/>
    <w:rsid w:val="00EC273E"/>
    <w:rsid w:val="00ED0B76"/>
    <w:rsid w:val="00F02C70"/>
    <w:rsid w:val="00F4380E"/>
    <w:rsid w:val="00F50EC0"/>
    <w:rsid w:val="00FC697F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02F2"/>
  <w15:docId w15:val="{EEE92C7D-22E5-4DAD-898D-6AA015BB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9</cp:revision>
  <cp:lastPrinted>2025-01-02T10:49:00Z</cp:lastPrinted>
  <dcterms:created xsi:type="dcterms:W3CDTF">2023-02-24T19:46:00Z</dcterms:created>
  <dcterms:modified xsi:type="dcterms:W3CDTF">2025-01-02T10:49:00Z</dcterms:modified>
</cp:coreProperties>
</file>