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1FC9F6D5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E1658D">
        <w:rPr>
          <w:rFonts w:ascii="Bookman Old Style" w:hAnsi="Bookman Old Style"/>
          <w:b/>
        </w:rPr>
        <w:t>291</w:t>
      </w:r>
      <w:r w:rsidR="00532C3F">
        <w:rPr>
          <w:rFonts w:ascii="Bookman Old Style" w:hAnsi="Bookman Old Style"/>
          <w:b/>
        </w:rPr>
        <w:t>/2025</w:t>
      </w:r>
      <w:r w:rsidRPr="00CA3075">
        <w:rPr>
          <w:rFonts w:ascii="Bookman Old Style" w:hAnsi="Bookman Old Style"/>
        </w:rPr>
        <w:tab/>
      </w:r>
    </w:p>
    <w:p w14:paraId="491BA81A" w14:textId="4957C9FE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047994">
        <w:rPr>
          <w:rFonts w:ascii="Bookman Old Style" w:hAnsi="Bookman Old Style"/>
        </w:rPr>
        <w:t>29</w:t>
      </w:r>
      <w:r w:rsidR="00E61D8B">
        <w:rPr>
          <w:rFonts w:ascii="Bookman Old Style" w:hAnsi="Bookman Old Style"/>
        </w:rPr>
        <w:t xml:space="preserve"> de </w:t>
      </w:r>
      <w:r w:rsidR="00E1658D">
        <w:rPr>
          <w:rFonts w:ascii="Bookman Old Style" w:hAnsi="Bookman Old Style"/>
        </w:rPr>
        <w:t xml:space="preserve">outubro </w:t>
      </w:r>
      <w:r w:rsidR="00532C3F">
        <w:rPr>
          <w:rFonts w:ascii="Bookman Old Style" w:hAnsi="Bookman Old Style"/>
        </w:rPr>
        <w:t>de 2025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9797DD4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261F5E75" w:rsidR="001665CF" w:rsidRDefault="00E1658D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VANIR FATIMA CIMA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0877447D" w14:textId="2EFB97C3" w:rsidR="00F64C64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532C3F">
        <w:rPr>
          <w:rFonts w:ascii="Bookman Old Style" w:hAnsi="Bookman Old Style"/>
          <w:b/>
        </w:rPr>
        <w:t>00</w:t>
      </w:r>
      <w:r w:rsidR="00D42E32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BE796A">
        <w:rPr>
          <w:rFonts w:ascii="Bookman Old Style" w:hAnsi="Bookman Old Style"/>
        </w:rPr>
        <w:t>Agente comunitário de saúde – micro área 2</w:t>
      </w:r>
      <w:r w:rsidR="00D3360E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D3360E">
        <w:rPr>
          <w:rFonts w:ascii="Bookman Old Style" w:hAnsi="Bookman Old Style"/>
        </w:rPr>
        <w:t>2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à comparecer nas dependências da Prefeitura Municipal de Formosa do Sul- SC, a fim de receber orientações quanto a exames médicos, documentação necessária e data da posse, que ocorrerá no prazo de </w:t>
      </w:r>
      <w:r w:rsidR="004C4B8A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(</w:t>
      </w:r>
      <w:r w:rsidR="004C4B8A">
        <w:rPr>
          <w:rFonts w:ascii="Bookman Old Style" w:hAnsi="Bookman Old Style"/>
        </w:rPr>
        <w:t>dez</w:t>
      </w:r>
      <w:r>
        <w:rPr>
          <w:rFonts w:ascii="Bookman Old Style" w:hAnsi="Bookman Old Style"/>
        </w:rPr>
        <w:t>) dias, contados do recebimento deste oficio, desde que seja julgado apt</w:t>
      </w:r>
      <w:r w:rsidR="00687BD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para o trabalho, declarado pelo órgão médico oficial.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FC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796A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2025-10-29T17:36:00Z</dcterms:created>
  <dcterms:modified xsi:type="dcterms:W3CDTF">2025-10-29T17:36:00Z</dcterms:modified>
</cp:coreProperties>
</file>