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26A" w:rsidRDefault="00172B7B">
      <w:pPr>
        <w:overflowPunct w:val="0"/>
        <w:autoSpaceDE w:val="0"/>
        <w:autoSpaceDN w:val="0"/>
        <w:adjustRightInd w:val="0"/>
        <w:spacing w:after="0"/>
        <w:jc w:val="center"/>
        <w:textAlignment w:val="baseline"/>
        <w:rPr>
          <w:rFonts w:eastAsia="Times New Roman" w:cs="Calibri Light"/>
          <w:b/>
          <w:szCs w:val="24"/>
          <w:lang w:eastAsia="pt-BR"/>
        </w:rPr>
      </w:pPr>
      <w:r>
        <w:rPr>
          <w:b/>
        </w:rPr>
        <w:t>CONTRATO ADMINISTRATIVO Nº110</w:t>
      </w:r>
      <w:bookmarkStart w:id="0" w:name="_GoBack"/>
      <w:bookmarkEnd w:id="0"/>
      <w:r w:rsidR="0099013E">
        <w:rPr>
          <w:b/>
        </w:rPr>
        <w:t>/2026</w:t>
      </w:r>
    </w:p>
    <w:p w:rsidR="00D8226A" w:rsidRDefault="00D8226A">
      <w:pPr>
        <w:overflowPunct w:val="0"/>
        <w:autoSpaceDE w:val="0"/>
        <w:autoSpaceDN w:val="0"/>
        <w:adjustRightInd w:val="0"/>
        <w:spacing w:after="0"/>
        <w:jc w:val="center"/>
        <w:textAlignment w:val="baseline"/>
        <w:rPr>
          <w:rFonts w:eastAsia="Times New Roman" w:cs="Calibri Light"/>
          <w:b/>
          <w:szCs w:val="24"/>
          <w:lang w:eastAsia="pt-BR"/>
        </w:rPr>
      </w:pPr>
    </w:p>
    <w:p w:rsidR="00D8226A" w:rsidRDefault="0099013E">
      <w:pPr>
        <w:overflowPunct w:val="0"/>
        <w:autoSpaceDE w:val="0"/>
        <w:autoSpaceDN w:val="0"/>
        <w:adjustRightInd w:val="0"/>
        <w:spacing w:after="120"/>
        <w:ind w:left="3119" w:right="295"/>
        <w:jc w:val="both"/>
        <w:textAlignment w:val="baseline"/>
        <w:rPr>
          <w:rFonts w:eastAsia="Times New Roman" w:cs="Calibri Light"/>
          <w:szCs w:val="24"/>
          <w:lang w:eastAsia="pt-BR"/>
        </w:rPr>
      </w:pPr>
      <w:r>
        <w:t xml:space="preserve">TERMO DE CONTRATO QUE ENTRE SI FAZEM DE UM LADO O </w:t>
      </w:r>
      <w:r>
        <w:rPr>
          <w:b/>
        </w:rPr>
        <w:t>MUNICÍPIO DE FORMOSA DO SUL/SC</w:t>
      </w:r>
      <w:r>
        <w:t xml:space="preserve"> E DE OUTRO A EMPRESA </w:t>
      </w:r>
      <w:r>
        <w:rPr>
          <w:b/>
        </w:rPr>
        <w:t>LEIS LTDA</w:t>
      </w:r>
      <w:r>
        <w:t>, NOS TERMOS DA LEI Nº 14.133/2021.</w:t>
      </w:r>
    </w:p>
    <w:p w:rsidR="00D8226A" w:rsidRDefault="0099013E">
      <w:pPr>
        <w:overflowPunct w:val="0"/>
        <w:autoSpaceDE w:val="0"/>
        <w:autoSpaceDN w:val="0"/>
        <w:adjustRightInd w:val="0"/>
        <w:spacing w:after="120"/>
        <w:jc w:val="both"/>
        <w:textAlignment w:val="baseline"/>
        <w:rPr>
          <w:rFonts w:eastAsia="Times New Roman" w:cs="Calibri Light"/>
          <w:szCs w:val="24"/>
          <w:lang w:eastAsia="pt-BR"/>
        </w:rPr>
      </w:pPr>
      <w:r>
        <w:t xml:space="preserve">O </w:t>
      </w:r>
      <w:r>
        <w:rPr>
          <w:b/>
        </w:rPr>
        <w:t>MUNICÍPIO DE FORMOSA DO SUL</w:t>
      </w:r>
      <w:r>
        <w:t xml:space="preserve">, pessoa jurídica de direito público interno, inscrito no CNPJ sob o nº 80.637.424/0001-09, com endereço na Av. Getúlio Vargas, 580 - Centro, neste ato representado por seu Prefeito Municipal, Senhor </w:t>
      </w:r>
      <w:r>
        <w:rPr>
          <w:b/>
        </w:rPr>
        <w:t>DOVALDO PALMORIO</w:t>
      </w:r>
      <w:r>
        <w:t xml:space="preserve">, doravante denominada simplesmente de </w:t>
      </w:r>
      <w:r>
        <w:rPr>
          <w:b/>
        </w:rPr>
        <w:t>CONTRATANTE</w:t>
      </w:r>
      <w:r>
        <w:t xml:space="preserve">, e, de outro lado, a empresa </w:t>
      </w:r>
      <w:r>
        <w:rPr>
          <w:b/>
        </w:rPr>
        <w:t>LEIS LTDA</w:t>
      </w:r>
      <w:r>
        <w:t xml:space="preserve">, inscrita no CNPJ/MF sob o nº 03.725.725/0001-35, com sede na Rua 240, nº 400, Sala 02, Meia Praia, Itapema/SC, representada por seu sócio administrador, Sr. </w:t>
      </w:r>
      <w:r>
        <w:rPr>
          <w:b/>
        </w:rPr>
        <w:t>CARLITO MELLO DE LIZ</w:t>
      </w:r>
      <w:r>
        <w:t xml:space="preserve">, doravante denominada simplesmente de </w:t>
      </w:r>
      <w:r>
        <w:rPr>
          <w:b/>
        </w:rPr>
        <w:t>CONTRATADA</w:t>
      </w:r>
      <w:r>
        <w:t>, em decorrência do Processo Administrativo nº 111/2026 / Inexigibilidade de Licitação nº 24/2026, homologado em 27 de agosto de 2026, mediante sujeição mútua às normas constantes da Lei nº 14.133/2021, ao Termo de Referência e à Proposta Comercial, celebram o presente Contrato, de acordo com as cláusulas e condições seguintes:</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PRIMEIRA – DO OBJETO</w:t>
      </w:r>
    </w:p>
    <w:p w:rsidR="00D8226A" w:rsidRDefault="0099013E">
      <w:pPr>
        <w:spacing w:line="312" w:lineRule="auto"/>
        <w:jc w:val="both"/>
        <w:rPr>
          <w:rFonts w:eastAsia="Times New Roman" w:cs="Calibri Light"/>
          <w:szCs w:val="24"/>
          <w:lang w:eastAsia="pt-BR"/>
        </w:rPr>
      </w:pPr>
      <w:r>
        <w:t xml:space="preserve">1.1. O presente contrato tem por objeto a </w:t>
      </w:r>
      <w:r>
        <w:rPr>
          <w:b/>
        </w:rPr>
        <w:t>CONTRATAÇÃO DE EMPRESA ESPECIALIZADA PARA PRESTAÇÃO DE SERVIÇOS TÉCNICOS DE ORGANIZAÇÃO E IMPLANTAÇÃO DA PLATAFORMA DE LEGISLAÇÃO, CONSOLIDAÇÃO, COMPILAÇÃO, VERSIONAMENTO, GERENCIAMENTO, PUBLICAÇÃO E ATUALIZAÇÃO DA LEGISLAÇÃO MUNICIPAL, COM MANUTENÇÃO DA PLATAFORMA DE PESQUISA, ACESSO AOS RECURSOS E FERRAMENTAS DOS PORTAIS LEISMUNICIPAIS E LEIS.ORG, BEM COMO IMPLANTAÇÃO E ACESSO AO ASSISTENTE LEGISLATIVO DIGITAL POR MEIO DE INTELIGÊNCIA ARTIFICIAL (MÓDULO “LEIS IA”),</w:t>
      </w:r>
      <w:r>
        <w:t xml:space="preserve"> conforme condições, quantidades e exigências estabelecidas neste Contrato, no Termo de Referência e na proposta da CONTRATADA.</w:t>
      </w:r>
    </w:p>
    <w:p w:rsidR="00D8226A" w:rsidRDefault="0099013E">
      <w:pPr>
        <w:overflowPunct w:val="0"/>
        <w:autoSpaceDE w:val="0"/>
        <w:autoSpaceDN w:val="0"/>
        <w:adjustRightInd w:val="0"/>
        <w:spacing w:after="0"/>
        <w:ind w:left="57" w:right="57"/>
        <w:jc w:val="both"/>
        <w:textAlignment w:val="baseline"/>
        <w:rPr>
          <w:rFonts w:cs="Arial"/>
          <w:b/>
          <w:szCs w:val="24"/>
        </w:rPr>
      </w:pPr>
      <w:r>
        <w:t>1.2. Para fins deste contrato, integram o objeto acima descrito, dentre outros correlatos:</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a)</w:t>
      </w:r>
      <w:r>
        <w:tab/>
        <w:t xml:space="preserve">a organização e implantação da plataforma de legislação, consolidação no corpo do texto, compilação, controle de versões, histórico e </w:t>
      </w:r>
      <w:r>
        <w:lastRenderedPageBreak/>
        <w:t>atualização permanente dos atos legais e demais normas oficiais do CONTRATANTE;</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b)</w:t>
      </w:r>
      <w:r>
        <w:tab/>
        <w:t>a publicação dos atos em sistema de pesquisa on-line integrado à plataforma Leis.org, com base de dados própria do CONTRATANTE, operada por meio de solução tecnológica proprietária da CONTRATADA, registrada como programa de computador junto ao INPI;</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c)</w:t>
      </w:r>
      <w:r>
        <w:tab/>
        <w:t>a manutenção da plataforma de pesquisa e o acesso aos recursos e ferramentas dos portais Leis.Org e LeisMunicipais;</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d)</w:t>
      </w:r>
      <w:r>
        <w:tab/>
        <w:t>a disponibilização e uso do módulo “Leis IA”, recurso de inteligência artificial aplicada aos atos legais, treinado com o acervo normativo do CONTRATANTE, destinado a aprimorar a análise, interpretação, correlação e busca normativa;</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e)</w:t>
      </w:r>
      <w:r>
        <w:tab/>
        <w:t>o fornecimento de acesso aos usuários indicados pelo CONTRATANTE ao acervo de legislação municipal, estadual, federal e institucional disponibilizado na plataforma, bem como às funcionalidades de pesquisa avançada e de cruzamento automático entre normas;</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f)</w:t>
      </w:r>
      <w:r>
        <w:tab/>
        <w:t>a publicação e consulta de documentos administrativos de efeito interno, tais como pareceres, ofícios, despachos e outros congêneres, com possibilidade de restrição de acesso aos servidores municipais indicados e autorizados pelo CONTRATANTE;</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g)</w:t>
      </w:r>
      <w:r>
        <w:tab/>
        <w:t>a possibilidade de, por meio de conta individual no sistema, realizar anotações, salvar, favoritar e categorizar normas para organização e acesso facilitado em consultas futuras;</w:t>
      </w:r>
    </w:p>
    <w:p w:rsidR="00D8226A" w:rsidRDefault="0099013E">
      <w:pPr>
        <w:tabs>
          <w:tab w:val="left" w:pos="426"/>
        </w:tabs>
        <w:overflowPunct w:val="0"/>
        <w:autoSpaceDE w:val="0"/>
        <w:autoSpaceDN w:val="0"/>
        <w:adjustRightInd w:val="0"/>
        <w:spacing w:after="0"/>
        <w:ind w:left="426" w:right="57" w:hanging="426"/>
        <w:jc w:val="both"/>
        <w:textAlignment w:val="baseline"/>
        <w:rPr>
          <w:rFonts w:cs="Arial"/>
          <w:b/>
          <w:szCs w:val="24"/>
        </w:rPr>
      </w:pPr>
      <w:r>
        <w:t>h)</w:t>
      </w:r>
      <w:r>
        <w:tab/>
        <w:t>a disponibilização de backup em formato digital contendo o conteúdo das normas encaminhadas pelo CONTRATANTE, mediante solicitação.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SEGUNDA - DO REGIME DE EXECUÇÃO E GESTÃO DO CONTRATO</w:t>
      </w:r>
    </w:p>
    <w:p w:rsidR="00D8226A" w:rsidRDefault="0099013E">
      <w:pPr>
        <w:overflowPunct w:val="0"/>
        <w:autoSpaceDE w:val="0"/>
        <w:autoSpaceDN w:val="0"/>
        <w:adjustRightInd w:val="0"/>
        <w:spacing w:after="0"/>
        <w:ind w:left="57" w:right="57"/>
        <w:jc w:val="both"/>
        <w:textAlignment w:val="baseline"/>
        <w:rPr>
          <w:rFonts w:cs="Arial"/>
          <w:b/>
          <w:szCs w:val="24"/>
        </w:rPr>
      </w:pPr>
      <w:r>
        <w:t>2.1. O regime de execução contratual, o modelo de gestão, assim como os prazos e condições de conclusão, entrega, observação e recebimento definitivo observarão o Termo de Referência e seus anexos, especialmente o cronograma de execução nele estabelecido.</w:t>
      </w:r>
    </w:p>
    <w:p w:rsidR="00D8226A" w:rsidRDefault="0099013E">
      <w:pPr>
        <w:overflowPunct w:val="0"/>
        <w:autoSpaceDE w:val="0"/>
        <w:autoSpaceDN w:val="0"/>
        <w:adjustRightInd w:val="0"/>
        <w:spacing w:after="0"/>
        <w:ind w:left="57" w:right="57"/>
        <w:jc w:val="both"/>
        <w:textAlignment w:val="baseline"/>
        <w:rPr>
          <w:rFonts w:cs="Arial"/>
          <w:b/>
          <w:szCs w:val="24"/>
        </w:rPr>
      </w:pPr>
      <w:r>
        <w:t>2.2. A execução deverá ser acompanhada e fiscalizada por servidor designado pela Administração Municipal, nos termos dos arts. 115 e 117 da Lei nº 14.133/2021.</w:t>
      </w:r>
    </w:p>
    <w:p w:rsidR="00D8226A" w:rsidRDefault="0099013E">
      <w:pPr>
        <w:overflowPunct w:val="0"/>
        <w:autoSpaceDE w:val="0"/>
        <w:autoSpaceDN w:val="0"/>
        <w:adjustRightInd w:val="0"/>
        <w:spacing w:after="0"/>
        <w:ind w:left="57" w:right="57"/>
        <w:jc w:val="both"/>
        <w:textAlignment w:val="baseline"/>
        <w:rPr>
          <w:rFonts w:cs="Arial"/>
          <w:b/>
          <w:szCs w:val="24"/>
        </w:rPr>
      </w:pPr>
      <w:r>
        <w:t>2.3. O CONTRATANTE deverá indicar formalmente à CONTRATADA, no prazo de 07 (sete) dias úteis após a assinatura do contrato, o gestor/setor responsável pelo acompanhamento, geração e encaminhamento das informações e documentos, bem como pela fiscalização da execução dos serviços.</w:t>
      </w:r>
    </w:p>
    <w:p w:rsidR="00D8226A" w:rsidRDefault="0099013E">
      <w:pPr>
        <w:overflowPunct w:val="0"/>
        <w:autoSpaceDE w:val="0"/>
        <w:autoSpaceDN w:val="0"/>
        <w:adjustRightInd w:val="0"/>
        <w:spacing w:after="0"/>
        <w:ind w:left="57" w:right="57"/>
        <w:jc w:val="both"/>
        <w:textAlignment w:val="baseline"/>
        <w:rPr>
          <w:rFonts w:cs="Arial"/>
          <w:b/>
          <w:szCs w:val="24"/>
        </w:rPr>
      </w:pPr>
      <w:r>
        <w:lastRenderedPageBreak/>
        <w:t>2.4. O CONTRATANTE deverá manter o envio contínuo das novas normas expedidas durante a vigência contratual, em arquivos digitais com textos editáveis nos formatos HTML ou DOCX, no prazo de até 48 (quarenta e oito) horas a partir da assinatura pelas autoridades competentes, observado o limite técnico de 50MB por upload no portal on-line fornecido pela CONTRATADA.</w:t>
      </w:r>
    </w:p>
    <w:p w:rsidR="00D8226A" w:rsidRDefault="0099013E">
      <w:pPr>
        <w:overflowPunct w:val="0"/>
        <w:autoSpaceDE w:val="0"/>
        <w:autoSpaceDN w:val="0"/>
        <w:adjustRightInd w:val="0"/>
        <w:spacing w:after="0"/>
        <w:ind w:left="57" w:right="57"/>
        <w:jc w:val="both"/>
        <w:textAlignment w:val="baseline"/>
        <w:rPr>
          <w:rFonts w:cs="Arial"/>
          <w:b/>
          <w:szCs w:val="24"/>
        </w:rPr>
      </w:pPr>
      <w:r>
        <w:t>2.5. As normas encaminhadas pelo CONTRATANTE apenas em formato PDF não serão convertidas em texto ou publicadas em formato editável pela CONTRATADA, ressalvada a disponibilização do arquivo em imagem, com indexação de tipo, número e ementa do ato, nos termos do Termo de Referência.</w:t>
      </w:r>
    </w:p>
    <w:p w:rsidR="00D8226A" w:rsidRDefault="0099013E">
      <w:pPr>
        <w:overflowPunct w:val="0"/>
        <w:autoSpaceDE w:val="0"/>
        <w:autoSpaceDN w:val="0"/>
        <w:adjustRightInd w:val="0"/>
        <w:spacing w:after="0"/>
        <w:ind w:left="57" w:right="57"/>
        <w:jc w:val="both"/>
        <w:textAlignment w:val="baseline"/>
        <w:rPr>
          <w:rFonts w:cs="Arial"/>
          <w:b/>
          <w:szCs w:val="24"/>
        </w:rPr>
      </w:pPr>
      <w:r>
        <w:t>2.6. A CONTRATADA deverá publicar as normas de atualização, compreendendo os atos do mês corrente, no prazo de 01 (um) dia útil após o recebimento do material encaminhado pelo CONTRATANTE, sem prejuízo dos demais prazos previstos no cronograma de execução.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TERCEIRA - DO PREÇO E CONDIÇÕES DE PAGAMENTO</w:t>
      </w:r>
    </w:p>
    <w:p w:rsidR="00D8226A" w:rsidRDefault="0099013E">
      <w:pPr>
        <w:overflowPunct w:val="0"/>
        <w:autoSpaceDE w:val="0"/>
        <w:autoSpaceDN w:val="0"/>
        <w:adjustRightInd w:val="0"/>
        <w:spacing w:after="0"/>
        <w:ind w:left="57" w:right="57"/>
        <w:jc w:val="both"/>
        <w:textAlignment w:val="baseline"/>
        <w:rPr>
          <w:rFonts w:cs="Arial"/>
          <w:b/>
          <w:szCs w:val="24"/>
        </w:rPr>
      </w:pPr>
      <w:r>
        <w:t>3.1. A CONTRATANTE pagará à CONTRATADA os preços abaixo especificados:</w:t>
      </w:r>
    </w:p>
    <w:tbl>
      <w:tblPr>
        <w:tblStyle w:val="Tabelacomgrad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4"/>
        <w:gridCol w:w="3012"/>
        <w:gridCol w:w="1206"/>
        <w:gridCol w:w="1105"/>
        <w:gridCol w:w="1513"/>
        <w:gridCol w:w="1628"/>
      </w:tblGrid>
      <w:tr w:rsidR="00D8226A">
        <w:trPr>
          <w:tblHeader/>
        </w:trPr>
        <w:tc>
          <w:tcPr>
            <w:tcW w:w="822" w:type="dxa"/>
            <w:vAlign w:val="center"/>
          </w:tcPr>
          <w:p w:rsidR="00D8226A" w:rsidRDefault="0099013E">
            <w:pPr>
              <w:jc w:val="center"/>
            </w:pPr>
            <w:r>
              <w:rPr>
                <w:b/>
                <w:sz w:val="22"/>
              </w:rPr>
              <w:t>ITEM</w:t>
            </w:r>
          </w:p>
        </w:tc>
        <w:tc>
          <w:tcPr>
            <w:tcW w:w="3107" w:type="dxa"/>
            <w:vAlign w:val="center"/>
          </w:tcPr>
          <w:p w:rsidR="00D8226A" w:rsidRDefault="0099013E">
            <w:pPr>
              <w:jc w:val="both"/>
            </w:pPr>
            <w:r>
              <w:rPr>
                <w:b/>
                <w:sz w:val="22"/>
              </w:rPr>
              <w:t>DESCRIÇÃO</w:t>
            </w:r>
          </w:p>
        </w:tc>
        <w:tc>
          <w:tcPr>
            <w:tcW w:w="1032" w:type="dxa"/>
            <w:vAlign w:val="center"/>
          </w:tcPr>
          <w:p w:rsidR="00D8226A" w:rsidRDefault="0099013E">
            <w:pPr>
              <w:jc w:val="center"/>
            </w:pPr>
            <w:r>
              <w:rPr>
                <w:b/>
                <w:sz w:val="22"/>
              </w:rPr>
              <w:t>UNID.</w:t>
            </w:r>
          </w:p>
        </w:tc>
        <w:tc>
          <w:tcPr>
            <w:tcW w:w="1100" w:type="dxa"/>
            <w:vAlign w:val="center"/>
          </w:tcPr>
          <w:p w:rsidR="00D8226A" w:rsidRDefault="0099013E">
            <w:pPr>
              <w:jc w:val="center"/>
            </w:pPr>
            <w:r>
              <w:rPr>
                <w:b/>
                <w:sz w:val="22"/>
              </w:rPr>
              <w:t>QUANT.</w:t>
            </w:r>
          </w:p>
        </w:tc>
        <w:tc>
          <w:tcPr>
            <w:tcW w:w="1548" w:type="dxa"/>
            <w:vAlign w:val="center"/>
          </w:tcPr>
          <w:p w:rsidR="00D8226A" w:rsidRDefault="0099013E">
            <w:pPr>
              <w:jc w:val="center"/>
            </w:pPr>
            <w:r>
              <w:rPr>
                <w:b/>
                <w:sz w:val="22"/>
              </w:rPr>
              <w:t>VALOR UNIT.</w:t>
            </w:r>
          </w:p>
        </w:tc>
        <w:tc>
          <w:tcPr>
            <w:tcW w:w="1661" w:type="dxa"/>
            <w:vAlign w:val="center"/>
          </w:tcPr>
          <w:p w:rsidR="00D8226A" w:rsidRDefault="0099013E">
            <w:pPr>
              <w:jc w:val="center"/>
            </w:pPr>
            <w:r>
              <w:rPr>
                <w:b/>
                <w:sz w:val="22"/>
              </w:rPr>
              <w:t>VALOR TOTAL</w:t>
            </w:r>
          </w:p>
        </w:tc>
      </w:tr>
      <w:tr w:rsidR="00D8226A">
        <w:tc>
          <w:tcPr>
            <w:tcW w:w="822" w:type="dxa"/>
            <w:vAlign w:val="center"/>
          </w:tcPr>
          <w:p w:rsidR="00D8226A" w:rsidRDefault="0099013E">
            <w:pPr>
              <w:jc w:val="center"/>
            </w:pPr>
            <w:r>
              <w:rPr>
                <w:sz w:val="22"/>
              </w:rPr>
              <w:t>01</w:t>
            </w:r>
          </w:p>
        </w:tc>
        <w:tc>
          <w:tcPr>
            <w:tcW w:w="3107" w:type="dxa"/>
            <w:vAlign w:val="center"/>
          </w:tcPr>
          <w:p w:rsidR="00D8226A" w:rsidRDefault="0099013E">
            <w:pPr>
              <w:jc w:val="both"/>
            </w:pPr>
            <w:r>
              <w:rPr>
                <w:sz w:val="22"/>
              </w:rPr>
              <w:t>Organização e implantação da plataforma de legislação; consolidação, compilação e versionamento das normas municipais (Leis Ordinárias, Complementares e Decretos Executivos de 2023 em diante), referentes às normas expedidas até agosto/2026.</w:t>
            </w:r>
          </w:p>
        </w:tc>
        <w:tc>
          <w:tcPr>
            <w:tcW w:w="1032" w:type="dxa"/>
            <w:vAlign w:val="center"/>
          </w:tcPr>
          <w:p w:rsidR="00D8226A" w:rsidRDefault="0099013E">
            <w:pPr>
              <w:jc w:val="center"/>
            </w:pPr>
            <w:r>
              <w:rPr>
                <w:sz w:val="22"/>
              </w:rPr>
              <w:t>Ato</w:t>
            </w:r>
          </w:p>
        </w:tc>
        <w:tc>
          <w:tcPr>
            <w:tcW w:w="1100" w:type="dxa"/>
            <w:vAlign w:val="center"/>
          </w:tcPr>
          <w:p w:rsidR="00D8226A" w:rsidRDefault="0099013E">
            <w:pPr>
              <w:jc w:val="center"/>
            </w:pPr>
            <w:r>
              <w:rPr>
                <w:sz w:val="22"/>
              </w:rPr>
              <w:t>3.124</w:t>
            </w:r>
          </w:p>
        </w:tc>
        <w:tc>
          <w:tcPr>
            <w:tcW w:w="1548" w:type="dxa"/>
            <w:vAlign w:val="center"/>
          </w:tcPr>
          <w:p w:rsidR="00D8226A" w:rsidRDefault="0099013E">
            <w:pPr>
              <w:jc w:val="center"/>
            </w:pPr>
            <w:r>
              <w:rPr>
                <w:sz w:val="22"/>
              </w:rPr>
              <w:t>R$ 14,00</w:t>
            </w:r>
            <w:r>
              <w:rPr>
                <w:sz w:val="22"/>
              </w:rPr>
              <w:br/>
              <w:t>(isento)</w:t>
            </w:r>
          </w:p>
        </w:tc>
        <w:tc>
          <w:tcPr>
            <w:tcW w:w="1661" w:type="dxa"/>
            <w:vAlign w:val="center"/>
          </w:tcPr>
          <w:p w:rsidR="00D8226A" w:rsidRDefault="0099013E">
            <w:pPr>
              <w:jc w:val="center"/>
            </w:pPr>
            <w:r>
              <w:rPr>
                <w:sz w:val="22"/>
              </w:rPr>
              <w:t>ISENTO</w:t>
            </w:r>
          </w:p>
        </w:tc>
      </w:tr>
      <w:tr w:rsidR="00D8226A">
        <w:tc>
          <w:tcPr>
            <w:tcW w:w="822" w:type="dxa"/>
            <w:vAlign w:val="center"/>
          </w:tcPr>
          <w:p w:rsidR="00D8226A" w:rsidRDefault="0099013E">
            <w:pPr>
              <w:jc w:val="center"/>
            </w:pPr>
            <w:r>
              <w:rPr>
                <w:sz w:val="22"/>
              </w:rPr>
              <w:t>02</w:t>
            </w:r>
          </w:p>
        </w:tc>
        <w:tc>
          <w:tcPr>
            <w:tcW w:w="3107" w:type="dxa"/>
            <w:vAlign w:val="center"/>
          </w:tcPr>
          <w:p w:rsidR="00D8226A" w:rsidRDefault="0099013E">
            <w:pPr>
              <w:jc w:val="both"/>
            </w:pPr>
            <w:r>
              <w:rPr>
                <w:sz w:val="22"/>
              </w:rPr>
              <w:t xml:space="preserve">Gerenciamento, publicação e atualização das novas legislações geradas pelo Município (Lei Orgânica, Leis Complementares, Leis Ordinárias e Decretos Executivos de 2023 em diante); manutenção da plataforma de pesquisa; acesso aos recursos e ferramentas exclusivas </w:t>
            </w:r>
            <w:r>
              <w:rPr>
                <w:sz w:val="22"/>
              </w:rPr>
              <w:lastRenderedPageBreak/>
              <w:t>dos portais Leis.Org e LeisMunicipais, a contar de 03/10/2026.</w:t>
            </w:r>
          </w:p>
        </w:tc>
        <w:tc>
          <w:tcPr>
            <w:tcW w:w="1032" w:type="dxa"/>
            <w:vAlign w:val="center"/>
          </w:tcPr>
          <w:p w:rsidR="00D8226A" w:rsidRDefault="0099013E">
            <w:pPr>
              <w:jc w:val="center"/>
            </w:pPr>
            <w:r>
              <w:rPr>
                <w:sz w:val="22"/>
              </w:rPr>
              <w:lastRenderedPageBreak/>
              <w:t>Semestre</w:t>
            </w:r>
          </w:p>
        </w:tc>
        <w:tc>
          <w:tcPr>
            <w:tcW w:w="1100" w:type="dxa"/>
            <w:vAlign w:val="center"/>
          </w:tcPr>
          <w:p w:rsidR="00D8226A" w:rsidRDefault="0099013E">
            <w:pPr>
              <w:jc w:val="center"/>
            </w:pPr>
            <w:r>
              <w:rPr>
                <w:sz w:val="22"/>
              </w:rPr>
              <w:t>10</w:t>
            </w:r>
          </w:p>
        </w:tc>
        <w:tc>
          <w:tcPr>
            <w:tcW w:w="1548" w:type="dxa"/>
            <w:vAlign w:val="center"/>
          </w:tcPr>
          <w:p w:rsidR="00D8226A" w:rsidRDefault="0099013E">
            <w:pPr>
              <w:jc w:val="center"/>
            </w:pPr>
            <w:r>
              <w:rPr>
                <w:sz w:val="22"/>
              </w:rPr>
              <w:t>R$ 2.350,00</w:t>
            </w:r>
          </w:p>
        </w:tc>
        <w:tc>
          <w:tcPr>
            <w:tcW w:w="1661" w:type="dxa"/>
            <w:vAlign w:val="center"/>
          </w:tcPr>
          <w:p w:rsidR="00D8226A" w:rsidRDefault="0099013E">
            <w:pPr>
              <w:jc w:val="center"/>
            </w:pPr>
            <w:r>
              <w:rPr>
                <w:sz w:val="22"/>
              </w:rPr>
              <w:t>R$ 23.500,00</w:t>
            </w:r>
          </w:p>
        </w:tc>
      </w:tr>
      <w:tr w:rsidR="00D8226A">
        <w:tc>
          <w:tcPr>
            <w:tcW w:w="822" w:type="dxa"/>
            <w:vAlign w:val="center"/>
          </w:tcPr>
          <w:p w:rsidR="00D8226A" w:rsidRDefault="0099013E">
            <w:pPr>
              <w:jc w:val="center"/>
            </w:pPr>
            <w:r>
              <w:rPr>
                <w:sz w:val="22"/>
              </w:rPr>
              <w:lastRenderedPageBreak/>
              <w:t>03</w:t>
            </w:r>
          </w:p>
        </w:tc>
        <w:tc>
          <w:tcPr>
            <w:tcW w:w="3107" w:type="dxa"/>
            <w:vAlign w:val="center"/>
          </w:tcPr>
          <w:p w:rsidR="00D8226A" w:rsidRDefault="0099013E">
            <w:pPr>
              <w:jc w:val="both"/>
            </w:pPr>
            <w:r>
              <w:rPr>
                <w:sz w:val="22"/>
              </w:rPr>
              <w:t>Implantação e treinamento da Inteligência Artificial (Leis IA) com os atos normativos já inseridos no sistema.</w:t>
            </w:r>
          </w:p>
        </w:tc>
        <w:tc>
          <w:tcPr>
            <w:tcW w:w="1032" w:type="dxa"/>
            <w:vAlign w:val="center"/>
          </w:tcPr>
          <w:p w:rsidR="00D8226A" w:rsidRDefault="0099013E">
            <w:pPr>
              <w:jc w:val="center"/>
            </w:pPr>
            <w:r>
              <w:rPr>
                <w:sz w:val="22"/>
              </w:rPr>
              <w:t>Ato</w:t>
            </w:r>
          </w:p>
        </w:tc>
        <w:tc>
          <w:tcPr>
            <w:tcW w:w="1100" w:type="dxa"/>
            <w:vAlign w:val="center"/>
          </w:tcPr>
          <w:p w:rsidR="00D8226A" w:rsidRDefault="0099013E">
            <w:pPr>
              <w:jc w:val="center"/>
            </w:pPr>
            <w:r>
              <w:rPr>
                <w:sz w:val="22"/>
              </w:rPr>
              <w:t>3.124</w:t>
            </w:r>
          </w:p>
        </w:tc>
        <w:tc>
          <w:tcPr>
            <w:tcW w:w="1548" w:type="dxa"/>
            <w:vAlign w:val="center"/>
          </w:tcPr>
          <w:p w:rsidR="00D8226A" w:rsidRDefault="0099013E">
            <w:pPr>
              <w:jc w:val="center"/>
            </w:pPr>
            <w:r>
              <w:rPr>
                <w:sz w:val="22"/>
              </w:rPr>
              <w:t>R$ 4,00</w:t>
            </w:r>
          </w:p>
        </w:tc>
        <w:tc>
          <w:tcPr>
            <w:tcW w:w="1661" w:type="dxa"/>
            <w:vAlign w:val="center"/>
          </w:tcPr>
          <w:p w:rsidR="00D8226A" w:rsidRDefault="0099013E">
            <w:pPr>
              <w:jc w:val="center"/>
            </w:pPr>
            <w:r>
              <w:rPr>
                <w:sz w:val="22"/>
              </w:rPr>
              <w:t>R$ 12.496,00</w:t>
            </w:r>
          </w:p>
        </w:tc>
      </w:tr>
      <w:tr w:rsidR="00D8226A">
        <w:tc>
          <w:tcPr>
            <w:tcW w:w="822" w:type="dxa"/>
            <w:vAlign w:val="center"/>
          </w:tcPr>
          <w:p w:rsidR="00D8226A" w:rsidRDefault="0099013E">
            <w:pPr>
              <w:jc w:val="center"/>
            </w:pPr>
            <w:r>
              <w:rPr>
                <w:sz w:val="22"/>
              </w:rPr>
              <w:t>04</w:t>
            </w:r>
          </w:p>
        </w:tc>
        <w:tc>
          <w:tcPr>
            <w:tcW w:w="3107" w:type="dxa"/>
            <w:vAlign w:val="center"/>
          </w:tcPr>
          <w:p w:rsidR="00D8226A" w:rsidRDefault="0099013E">
            <w:pPr>
              <w:jc w:val="both"/>
            </w:pPr>
            <w:r>
              <w:rPr>
                <w:sz w:val="22"/>
              </w:rPr>
              <w:t>Treinamento constante e acesso exclusivo ao Assistente Legislativo Digital por meio de Inteligência Artificial (Leis IA) – 01 login Premium com 2.800 créditos/mês.</w:t>
            </w:r>
          </w:p>
        </w:tc>
        <w:tc>
          <w:tcPr>
            <w:tcW w:w="1032" w:type="dxa"/>
            <w:vAlign w:val="center"/>
          </w:tcPr>
          <w:p w:rsidR="00D8226A" w:rsidRDefault="0099013E">
            <w:pPr>
              <w:jc w:val="center"/>
            </w:pPr>
            <w:r>
              <w:rPr>
                <w:sz w:val="22"/>
              </w:rPr>
              <w:t>Mês</w:t>
            </w:r>
          </w:p>
        </w:tc>
        <w:tc>
          <w:tcPr>
            <w:tcW w:w="1100" w:type="dxa"/>
            <w:vAlign w:val="center"/>
          </w:tcPr>
          <w:p w:rsidR="00D8226A" w:rsidRDefault="0099013E">
            <w:pPr>
              <w:jc w:val="center"/>
            </w:pPr>
            <w:r>
              <w:rPr>
                <w:sz w:val="22"/>
              </w:rPr>
              <w:t>60</w:t>
            </w:r>
          </w:p>
        </w:tc>
        <w:tc>
          <w:tcPr>
            <w:tcW w:w="1548" w:type="dxa"/>
            <w:vAlign w:val="center"/>
          </w:tcPr>
          <w:p w:rsidR="00D8226A" w:rsidRDefault="0099013E">
            <w:pPr>
              <w:jc w:val="center"/>
            </w:pPr>
            <w:r>
              <w:rPr>
                <w:sz w:val="22"/>
              </w:rPr>
              <w:t>R$ 140,00</w:t>
            </w:r>
          </w:p>
        </w:tc>
        <w:tc>
          <w:tcPr>
            <w:tcW w:w="1661" w:type="dxa"/>
            <w:vAlign w:val="center"/>
          </w:tcPr>
          <w:p w:rsidR="00D8226A" w:rsidRDefault="0099013E">
            <w:pPr>
              <w:jc w:val="center"/>
            </w:pPr>
            <w:r>
              <w:rPr>
                <w:sz w:val="22"/>
              </w:rPr>
              <w:t>R$ 8.400,00</w:t>
            </w:r>
          </w:p>
        </w:tc>
      </w:tr>
    </w:tbl>
    <w:p w:rsidR="00D8226A" w:rsidRDefault="0099013E" w:rsidP="009A51F6">
      <w:pPr>
        <w:overflowPunct w:val="0"/>
        <w:autoSpaceDE w:val="0"/>
        <w:autoSpaceDN w:val="0"/>
        <w:adjustRightInd w:val="0"/>
        <w:spacing w:before="240" w:after="0"/>
        <w:ind w:left="57" w:right="57"/>
        <w:jc w:val="both"/>
        <w:textAlignment w:val="baseline"/>
        <w:rPr>
          <w:rFonts w:cs="Arial"/>
          <w:b/>
          <w:szCs w:val="24"/>
        </w:rPr>
      </w:pPr>
      <w:r>
        <w:t>3.2. O valor global do presente contrato é de R$ 44.396,00 (quarenta e quatro mil trezentos e noventa e seis reais), não sendo computado o valor referente à organização e implantação inicial da plataforma quanto ao acervo normativo já existente, item ofertado em caráter isento.</w:t>
      </w:r>
    </w:p>
    <w:p w:rsidR="00D8226A" w:rsidRDefault="0099013E">
      <w:pPr>
        <w:overflowPunct w:val="0"/>
        <w:autoSpaceDE w:val="0"/>
        <w:autoSpaceDN w:val="0"/>
        <w:adjustRightInd w:val="0"/>
        <w:spacing w:after="0"/>
        <w:ind w:left="57" w:right="57"/>
        <w:jc w:val="both"/>
        <w:textAlignment w:val="baseline"/>
        <w:rPr>
          <w:rFonts w:cs="Arial"/>
          <w:b/>
          <w:szCs w:val="24"/>
        </w:rPr>
      </w:pPr>
      <w:r>
        <w:t>3.3. No valor acima estão incluídas todas as despesas ordinárias diretas e indiretas decorrentes da execução do objeto, inclusive tributos e/ou impostos, encargos sociais, trabalhistas, previdenciários, fiscais e comerciais incidentes, taxa de administração e outros necessários ao cumprimento integral do objeto da contratação, constituindo-se na única remuneração devida.</w:t>
      </w:r>
    </w:p>
    <w:p w:rsidR="00D8226A" w:rsidRDefault="0099013E">
      <w:pPr>
        <w:overflowPunct w:val="0"/>
        <w:autoSpaceDE w:val="0"/>
        <w:autoSpaceDN w:val="0"/>
        <w:adjustRightInd w:val="0"/>
        <w:spacing w:after="0"/>
        <w:ind w:left="57" w:right="57"/>
        <w:jc w:val="both"/>
        <w:textAlignment w:val="baseline"/>
        <w:rPr>
          <w:rFonts w:cs="Arial"/>
          <w:b/>
          <w:szCs w:val="24"/>
        </w:rPr>
      </w:pPr>
      <w:r>
        <w:t>3.4. O pagamento será efetivado mediante depósito ou transferência bancária para conta de titularidade da CONTRATADA, observadas as condições estabelecidas neste Contrato.</w:t>
      </w:r>
    </w:p>
    <w:p w:rsidR="00D8226A" w:rsidRDefault="0099013E">
      <w:pPr>
        <w:overflowPunct w:val="0"/>
        <w:autoSpaceDE w:val="0"/>
        <w:autoSpaceDN w:val="0"/>
        <w:adjustRightInd w:val="0"/>
        <w:spacing w:after="0"/>
        <w:ind w:left="57" w:right="57"/>
        <w:jc w:val="both"/>
        <w:textAlignment w:val="baseline"/>
        <w:rPr>
          <w:rFonts w:cs="Arial"/>
          <w:b/>
          <w:szCs w:val="24"/>
        </w:rPr>
      </w:pPr>
      <w:r>
        <w:t>3.5. A implantação e o treinamento da Inteligência Artificial (item 03), no valor de R$ 12.496,00 (doze mil quatrocentos e noventa e seis reais), serão pagos em parcela única, em até 90 (noventa) dias após a assinatura do contrato, mediante apresentação da respectiva Nota Fiscal e atesto do fiscal.</w:t>
      </w:r>
    </w:p>
    <w:p w:rsidR="00D8226A" w:rsidRDefault="0099013E">
      <w:pPr>
        <w:overflowPunct w:val="0"/>
        <w:autoSpaceDE w:val="0"/>
        <w:autoSpaceDN w:val="0"/>
        <w:adjustRightInd w:val="0"/>
        <w:spacing w:after="0"/>
        <w:ind w:left="57" w:right="57"/>
        <w:jc w:val="both"/>
        <w:textAlignment w:val="baseline"/>
        <w:rPr>
          <w:rFonts w:cs="Arial"/>
          <w:b/>
          <w:szCs w:val="24"/>
        </w:rPr>
      </w:pPr>
      <w:r>
        <w:t xml:space="preserve">3.6. O gerenciamento, publicação e atualização das normas (item 02), no valor de R$ 2.350,00 (dois mil trezentos e cinquenta reais) por semestre, e o acesso ao Assistente Legislativo Digital por Inteligência Artificial (item 04), à razão de R$ 140,00 (cento e quarenta reais) mensais, pagos em parcela única a cada semestre, totalizando R$ 840,00 (oitocentos e quarenta reais) por semestre, serão pagos conjuntamente em parcelas semestrais de R$ </w:t>
      </w:r>
      <w:r>
        <w:lastRenderedPageBreak/>
        <w:t>3.190,00 (três mil cento e noventa reais), totalizando R$ 6.380,00 (seis mil trezentos e oitenta reais) ao ano, conforme a execução contratual.</w:t>
      </w:r>
    </w:p>
    <w:p w:rsidR="00D8226A" w:rsidRDefault="0099013E">
      <w:pPr>
        <w:overflowPunct w:val="0"/>
        <w:autoSpaceDE w:val="0"/>
        <w:autoSpaceDN w:val="0"/>
        <w:adjustRightInd w:val="0"/>
        <w:spacing w:after="0"/>
        <w:ind w:left="57" w:right="57"/>
        <w:jc w:val="both"/>
        <w:textAlignment w:val="baseline"/>
        <w:rPr>
          <w:rFonts w:cs="Arial"/>
          <w:b/>
          <w:szCs w:val="24"/>
        </w:rPr>
      </w:pPr>
      <w:r>
        <w:t>3.7. O pagamento ficará condicionado à apresentação da respectiva Nota Fiscal e ao atesto do fiscal do contrato quanto à regular execução dos serviços.</w:t>
      </w:r>
    </w:p>
    <w:p w:rsidR="00D8226A" w:rsidRDefault="0099013E">
      <w:pPr>
        <w:overflowPunct w:val="0"/>
        <w:autoSpaceDE w:val="0"/>
        <w:autoSpaceDN w:val="0"/>
        <w:adjustRightInd w:val="0"/>
        <w:spacing w:after="0"/>
        <w:ind w:left="57" w:right="57"/>
        <w:jc w:val="both"/>
        <w:textAlignment w:val="baseline"/>
        <w:rPr>
          <w:rFonts w:cs="Arial"/>
          <w:b/>
          <w:szCs w:val="24"/>
        </w:rPr>
      </w:pPr>
      <w:r>
        <w:t>3.8. Recebida a Nota Fiscal ou documento de cobrança equivalente, correrá o prazo de até 10 (dez) dias úteis para fins de liquidação, prorrogável por igual período, quando cabível, nos termos da legislação aplicável.</w:t>
      </w:r>
    </w:p>
    <w:p w:rsidR="00D8226A" w:rsidRDefault="0099013E">
      <w:pPr>
        <w:overflowPunct w:val="0"/>
        <w:autoSpaceDE w:val="0"/>
        <w:autoSpaceDN w:val="0"/>
        <w:adjustRightInd w:val="0"/>
        <w:spacing w:after="0"/>
        <w:ind w:left="57" w:right="57"/>
        <w:jc w:val="both"/>
        <w:textAlignment w:val="baseline"/>
        <w:rPr>
          <w:rFonts w:cs="Arial"/>
          <w:b/>
          <w:szCs w:val="24"/>
        </w:rPr>
      </w:pPr>
      <w:r>
        <w:t>3.9. Havendo erro na apresentação da Nota Fiscal/Fatura, ou circunstância que impeça a liquidação da despesa, esta ficará sobrestada até que a CONTRATADA providencie as medidas saneadoras, reiniciando-se o prazo após a comprovação da regularização da situação, sem ônus à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3.10. A CONTRATADA deverá manter durante toda a execução contratual as condições de habilitação e regularidade fiscal e trabalhista exigidas pela legislação vigente.</w:t>
      </w:r>
    </w:p>
    <w:p w:rsidR="00D8226A" w:rsidRDefault="0099013E">
      <w:pPr>
        <w:overflowPunct w:val="0"/>
        <w:autoSpaceDE w:val="0"/>
        <w:autoSpaceDN w:val="0"/>
        <w:adjustRightInd w:val="0"/>
        <w:spacing w:after="0"/>
        <w:ind w:left="57" w:right="57"/>
        <w:jc w:val="both"/>
        <w:textAlignment w:val="baseline"/>
        <w:rPr>
          <w:rFonts w:cs="Arial"/>
          <w:b/>
          <w:szCs w:val="24"/>
        </w:rPr>
      </w:pPr>
      <w:r>
        <w:t>3.11. Sobre os valores pagos poderão incidir as retenções tributárias previstas na legislação aplicável.</w:t>
      </w:r>
    </w:p>
    <w:p w:rsidR="00D8226A" w:rsidRDefault="0099013E">
      <w:pPr>
        <w:overflowPunct w:val="0"/>
        <w:autoSpaceDE w:val="0"/>
        <w:autoSpaceDN w:val="0"/>
        <w:adjustRightInd w:val="0"/>
        <w:spacing w:after="0"/>
        <w:ind w:left="57" w:right="57"/>
        <w:jc w:val="both"/>
        <w:textAlignment w:val="baseline"/>
        <w:rPr>
          <w:rFonts w:cs="Arial"/>
          <w:b/>
          <w:szCs w:val="24"/>
        </w:rPr>
      </w:pPr>
      <w:r>
        <w:t>3.12. A CONTRATANTE poderá deduzir do pagamento devido eventuais multas aplicadas à CONTRATADA, sem prejuízo das demais penalidades previstas na legislação e neste Contrato.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QUARTA - DO REAJUSTE E DO EQUILÍBRIO ECONÔMICO-FINANCEIRO</w:t>
      </w:r>
    </w:p>
    <w:p w:rsidR="00D8226A" w:rsidRDefault="0099013E">
      <w:pPr>
        <w:overflowPunct w:val="0"/>
        <w:autoSpaceDE w:val="0"/>
        <w:autoSpaceDN w:val="0"/>
        <w:adjustRightInd w:val="0"/>
        <w:spacing w:after="0"/>
        <w:ind w:left="57" w:right="57"/>
        <w:jc w:val="both"/>
        <w:textAlignment w:val="baseline"/>
        <w:rPr>
          <w:rFonts w:cs="Arial"/>
          <w:b/>
          <w:szCs w:val="24"/>
        </w:rPr>
      </w:pPr>
      <w:r>
        <w:t>4.1. Os valores relativos ao gerenciamento, publicação e uso do Assistente Legislativo por Inteligência Artificial (itens 02 e 04) permanecerão fixos pelo período de 05 (cinco) anos, sem reajuste anual, ressalvada a hipótese excepcional prevista nesta cláusula.</w:t>
      </w:r>
    </w:p>
    <w:p w:rsidR="00D8226A" w:rsidRDefault="0099013E">
      <w:pPr>
        <w:overflowPunct w:val="0"/>
        <w:autoSpaceDE w:val="0"/>
        <w:autoSpaceDN w:val="0"/>
        <w:adjustRightInd w:val="0"/>
        <w:spacing w:after="0"/>
        <w:ind w:left="57" w:right="57"/>
        <w:jc w:val="both"/>
        <w:textAlignment w:val="baseline"/>
        <w:rPr>
          <w:rFonts w:cs="Arial"/>
          <w:b/>
          <w:szCs w:val="24"/>
        </w:rPr>
      </w:pPr>
      <w:r>
        <w:t>4.2. Caso o IPCA-IBGE acumulado em 12 (doze) meses ultrapasse o patamar de 8% (oito por cento) ao ano, as partes poderão proceder à revisão do valor, aplicando-se o percentual correspondente à subtração de 6% (seis por cento) sobre o índice acumulado que ultrapassar os 8% (oito por cento), conforme a fórmula: Percentual de Reajuste = IPCA acumulado em 12 meses (parcela acima de 8%) – 6%.</w:t>
      </w:r>
    </w:p>
    <w:p w:rsidR="00D8226A" w:rsidRDefault="0099013E">
      <w:pPr>
        <w:overflowPunct w:val="0"/>
        <w:autoSpaceDE w:val="0"/>
        <w:autoSpaceDN w:val="0"/>
        <w:adjustRightInd w:val="0"/>
        <w:spacing w:after="0"/>
        <w:ind w:left="57" w:right="57"/>
        <w:jc w:val="both"/>
        <w:textAlignment w:val="baseline"/>
        <w:rPr>
          <w:rFonts w:cs="Arial"/>
          <w:b/>
          <w:szCs w:val="24"/>
        </w:rPr>
      </w:pPr>
      <w:r>
        <w:t>4.3. Será considerada aplicação de percentual “zero” no caso de índice negativo, mantendo o valor do contrato inalterado.</w:t>
      </w:r>
    </w:p>
    <w:p w:rsidR="00D8226A" w:rsidRDefault="0099013E">
      <w:pPr>
        <w:overflowPunct w:val="0"/>
        <w:autoSpaceDE w:val="0"/>
        <w:autoSpaceDN w:val="0"/>
        <w:adjustRightInd w:val="0"/>
        <w:spacing w:after="0"/>
        <w:ind w:left="57" w:right="57"/>
        <w:jc w:val="both"/>
        <w:textAlignment w:val="baseline"/>
        <w:rPr>
          <w:rFonts w:cs="Arial"/>
          <w:b/>
          <w:szCs w:val="24"/>
        </w:rPr>
      </w:pPr>
      <w:r>
        <w:t xml:space="preserve">4.4. Caso o índice estabelecido para reajustamento venha a ser extinto ou não possa mais ser utilizado, será adotado, em substituição, o índice que vier a ser determinado pela legislação então vigente, ou, na ausência de </w:t>
      </w:r>
      <w:r>
        <w:lastRenderedPageBreak/>
        <w:t>previsão legal, novo índice oficial eleito pelas partes por meio de termo aditivo.</w:t>
      </w:r>
    </w:p>
    <w:p w:rsidR="00D8226A" w:rsidRDefault="0099013E">
      <w:pPr>
        <w:overflowPunct w:val="0"/>
        <w:autoSpaceDE w:val="0"/>
        <w:autoSpaceDN w:val="0"/>
        <w:adjustRightInd w:val="0"/>
        <w:spacing w:after="0"/>
        <w:ind w:left="57" w:right="57"/>
        <w:jc w:val="both"/>
        <w:textAlignment w:val="baseline"/>
        <w:rPr>
          <w:rFonts w:cs="Arial"/>
          <w:b/>
          <w:szCs w:val="24"/>
        </w:rPr>
      </w:pPr>
      <w:r>
        <w:t>4.5. Independentemente da previsão de reajuste, será assegurado o restabelecimento do equilíbrio econômico-financeiro do contrato nas hipóteses previstas nos arts. 124 a 136 da Lei nº 14.133/2021, desde que devidamente comprovada a ocorrência de fato superveniente, imprevisível ou previsível de consequências incalculáveis, ou ainda nas demais hipóteses legais que autorizem a recomposição da equação econômico-financeira inicialmente pactuada.</w:t>
      </w:r>
    </w:p>
    <w:p w:rsidR="00D8226A" w:rsidRDefault="0099013E">
      <w:pPr>
        <w:overflowPunct w:val="0"/>
        <w:autoSpaceDE w:val="0"/>
        <w:autoSpaceDN w:val="0"/>
        <w:adjustRightInd w:val="0"/>
        <w:spacing w:after="0"/>
        <w:ind w:left="57" w:right="57"/>
        <w:jc w:val="both"/>
        <w:textAlignment w:val="baseline"/>
        <w:rPr>
          <w:rFonts w:cs="Arial"/>
          <w:b/>
          <w:szCs w:val="24"/>
        </w:rPr>
      </w:pPr>
      <w:r>
        <w:t>4.6. Os pedidos de recomposição do equilíbrio econômico-financeiro deverão ser formalmente apresentados pela parte interessada, acompanhados da documentação comprobatória necessária, ficando sua concessão condicionada à análise e aprovação da Administração Municipal.</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QUINTA – DA VIGÊNCIA DO CONTRATO</w:t>
      </w:r>
    </w:p>
    <w:p w:rsidR="00D8226A" w:rsidRDefault="0099013E">
      <w:pPr>
        <w:overflowPunct w:val="0"/>
        <w:autoSpaceDE w:val="0"/>
        <w:autoSpaceDN w:val="0"/>
        <w:adjustRightInd w:val="0"/>
        <w:spacing w:after="0"/>
        <w:ind w:left="57" w:right="57"/>
        <w:jc w:val="both"/>
        <w:textAlignment w:val="baseline"/>
        <w:rPr>
          <w:rFonts w:cs="Arial"/>
          <w:b/>
          <w:szCs w:val="24"/>
        </w:rPr>
      </w:pPr>
      <w:r>
        <w:t>5.1. O prazo de vigência do presente contrato será de 60 (sessenta) meses, contado da data de sua assinatura, nos termos do art. 106 da Lei nº 14.133/2021, podendo ser prorrogado na forma do art. 107 da mesma Lei.</w:t>
      </w:r>
    </w:p>
    <w:p w:rsidR="00D8226A" w:rsidRDefault="0099013E">
      <w:pPr>
        <w:overflowPunct w:val="0"/>
        <w:autoSpaceDE w:val="0"/>
        <w:autoSpaceDN w:val="0"/>
        <w:adjustRightInd w:val="0"/>
        <w:spacing w:after="0"/>
        <w:ind w:left="57" w:right="57"/>
        <w:jc w:val="both"/>
        <w:textAlignment w:val="baseline"/>
        <w:rPr>
          <w:rFonts w:cs="Arial"/>
          <w:b/>
          <w:szCs w:val="24"/>
        </w:rPr>
      </w:pPr>
      <w:r>
        <w:t>5.2. O gerenciamento, publicação e atualização das novas legislações previstas no item 02 terão início em 03/10/2026, conforme proposta comercial e Termo de Referência.</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SEXTA - DAS DESPESAS E FONTES DOS RECURSOS</w:t>
      </w:r>
    </w:p>
    <w:p w:rsidR="00D8226A" w:rsidRDefault="0099013E">
      <w:pPr>
        <w:overflowPunct w:val="0"/>
        <w:autoSpaceDE w:val="0"/>
        <w:autoSpaceDN w:val="0"/>
        <w:adjustRightInd w:val="0"/>
        <w:spacing w:after="0"/>
        <w:ind w:left="57" w:right="57"/>
        <w:jc w:val="both"/>
        <w:textAlignment w:val="baseline"/>
        <w:rPr>
          <w:rFonts w:cs="Arial"/>
          <w:b/>
          <w:szCs w:val="24"/>
        </w:rPr>
      </w:pPr>
      <w:r>
        <w:t>6.1. As despesas decorrentes do presente contrato correrão por conta do Orçamento Fiscal vigente com a seguinte dotação orçamentária: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268"/>
        <w:gridCol w:w="2268"/>
        <w:gridCol w:w="2268"/>
      </w:tblGrid>
      <w:tr w:rsidR="00D8226A">
        <w:trPr>
          <w:cantSplit/>
          <w:tblHeader/>
          <w:jc w:val="center"/>
        </w:trPr>
        <w:tc>
          <w:tcPr>
            <w:tcW w:w="2268" w:type="dxa"/>
            <w:vAlign w:val="center"/>
          </w:tcPr>
          <w:p w:rsidR="00D8226A" w:rsidRDefault="0099013E">
            <w:pPr>
              <w:spacing w:after="0" w:line="240" w:lineRule="auto"/>
              <w:jc w:val="center"/>
            </w:pPr>
            <w:r>
              <w:rPr>
                <w:b/>
                <w:sz w:val="22"/>
              </w:rPr>
              <w:t>Projeto/Atividade</w:t>
            </w:r>
          </w:p>
        </w:tc>
        <w:tc>
          <w:tcPr>
            <w:tcW w:w="2268" w:type="dxa"/>
            <w:vAlign w:val="center"/>
          </w:tcPr>
          <w:p w:rsidR="00D8226A" w:rsidRDefault="0099013E">
            <w:pPr>
              <w:spacing w:after="0" w:line="240" w:lineRule="auto"/>
              <w:jc w:val="center"/>
            </w:pPr>
            <w:r>
              <w:rPr>
                <w:b/>
                <w:sz w:val="22"/>
              </w:rPr>
              <w:t>Despesa</w:t>
            </w:r>
          </w:p>
        </w:tc>
        <w:tc>
          <w:tcPr>
            <w:tcW w:w="2268" w:type="dxa"/>
            <w:vAlign w:val="center"/>
          </w:tcPr>
          <w:p w:rsidR="00D8226A" w:rsidRDefault="0099013E">
            <w:pPr>
              <w:spacing w:after="0" w:line="240" w:lineRule="auto"/>
              <w:jc w:val="center"/>
            </w:pPr>
            <w:r>
              <w:rPr>
                <w:b/>
                <w:sz w:val="22"/>
              </w:rPr>
              <w:t>Recurso</w:t>
            </w:r>
          </w:p>
        </w:tc>
        <w:tc>
          <w:tcPr>
            <w:tcW w:w="2268" w:type="dxa"/>
            <w:vAlign w:val="center"/>
          </w:tcPr>
          <w:p w:rsidR="00D8226A" w:rsidRDefault="0099013E">
            <w:pPr>
              <w:spacing w:after="0" w:line="240" w:lineRule="auto"/>
              <w:jc w:val="center"/>
            </w:pPr>
            <w:r>
              <w:rPr>
                <w:b/>
                <w:sz w:val="22"/>
              </w:rPr>
              <w:t>Descrição</w:t>
            </w:r>
          </w:p>
        </w:tc>
      </w:tr>
      <w:tr w:rsidR="00D8226A">
        <w:trPr>
          <w:cantSplit/>
          <w:jc w:val="center"/>
        </w:trPr>
        <w:tc>
          <w:tcPr>
            <w:tcW w:w="2268" w:type="dxa"/>
            <w:vAlign w:val="center"/>
          </w:tcPr>
          <w:p w:rsidR="00D8226A" w:rsidRDefault="0099013E">
            <w:pPr>
              <w:spacing w:after="0" w:line="240" w:lineRule="auto"/>
              <w:jc w:val="center"/>
            </w:pPr>
            <w:r>
              <w:rPr>
                <w:sz w:val="22"/>
              </w:rPr>
              <w:t>2.003</w:t>
            </w:r>
          </w:p>
        </w:tc>
        <w:tc>
          <w:tcPr>
            <w:tcW w:w="2268" w:type="dxa"/>
            <w:vAlign w:val="center"/>
          </w:tcPr>
          <w:p w:rsidR="00D8226A" w:rsidRDefault="0099013E">
            <w:pPr>
              <w:spacing w:after="0" w:line="240" w:lineRule="auto"/>
              <w:jc w:val="center"/>
            </w:pPr>
            <w:r>
              <w:rPr>
                <w:sz w:val="22"/>
              </w:rPr>
              <w:t>12</w:t>
            </w:r>
          </w:p>
        </w:tc>
        <w:tc>
          <w:tcPr>
            <w:tcW w:w="2268" w:type="dxa"/>
            <w:vAlign w:val="center"/>
          </w:tcPr>
          <w:p w:rsidR="00D8226A" w:rsidRDefault="0099013E">
            <w:pPr>
              <w:spacing w:after="0" w:line="240" w:lineRule="auto"/>
              <w:jc w:val="center"/>
            </w:pPr>
            <w:r>
              <w:rPr>
                <w:sz w:val="22"/>
              </w:rPr>
              <w:t>2.500.0000.0000</w:t>
            </w:r>
          </w:p>
        </w:tc>
        <w:tc>
          <w:tcPr>
            <w:tcW w:w="2268" w:type="dxa"/>
            <w:vAlign w:val="center"/>
          </w:tcPr>
          <w:p w:rsidR="00D8226A" w:rsidRDefault="0099013E">
            <w:pPr>
              <w:spacing w:after="0" w:line="240" w:lineRule="auto"/>
              <w:jc w:val="center"/>
            </w:pPr>
            <w:r>
              <w:rPr>
                <w:sz w:val="22"/>
              </w:rPr>
              <w:t>S.F. RECURSO ORDINÁRIO</w:t>
            </w:r>
          </w:p>
        </w:tc>
      </w:tr>
    </w:tbl>
    <w:p w:rsidR="00D8226A" w:rsidRDefault="0099013E">
      <w:pPr>
        <w:overflowPunct w:val="0"/>
        <w:autoSpaceDE w:val="0"/>
        <w:autoSpaceDN w:val="0"/>
        <w:adjustRightInd w:val="0"/>
        <w:spacing w:after="0"/>
        <w:ind w:left="57" w:right="57"/>
        <w:jc w:val="both"/>
        <w:textAlignment w:val="baseline"/>
        <w:rPr>
          <w:rFonts w:cs="Arial"/>
          <w:b/>
          <w:szCs w:val="24"/>
        </w:rPr>
      </w:pPr>
      <w:r>
        <w:t>6.2. A dotação poderá ser complementada ou substituída por outras que venham a ser formalmente indicadas pelo setor competente, observada a legislação orçamentária aplicável.</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SÉTIMA - DA ACEITAÇÃO E DO CONTROLE DE QUALIDADE</w:t>
      </w:r>
    </w:p>
    <w:p w:rsidR="00D8226A" w:rsidRDefault="0099013E">
      <w:pPr>
        <w:overflowPunct w:val="0"/>
        <w:autoSpaceDE w:val="0"/>
        <w:autoSpaceDN w:val="0"/>
        <w:adjustRightInd w:val="0"/>
        <w:spacing w:after="0"/>
        <w:ind w:left="57" w:right="57"/>
        <w:jc w:val="both"/>
        <w:textAlignment w:val="baseline"/>
        <w:rPr>
          <w:rFonts w:cs="Arial"/>
          <w:b/>
          <w:szCs w:val="24"/>
        </w:rPr>
      </w:pPr>
      <w:r>
        <w:t>7.1. O objeto será considerado recebido e aceito após a verificação, pela Administração Municipal, de que os serviços de organização, publicação, consolidação, compilação, versionamento, atualização e implantação do Assistente Legislativo Digital foram executados em conformidade com as especificações técnicas, quantitativos e demais condições estabelecidas neste Contrato, no Termo de Referência e na proposta da CONTRATADA.</w:t>
      </w:r>
    </w:p>
    <w:p w:rsidR="00D8226A" w:rsidRDefault="0099013E">
      <w:pPr>
        <w:overflowPunct w:val="0"/>
        <w:autoSpaceDE w:val="0"/>
        <w:autoSpaceDN w:val="0"/>
        <w:adjustRightInd w:val="0"/>
        <w:spacing w:after="0"/>
        <w:ind w:left="57" w:right="57"/>
        <w:jc w:val="both"/>
        <w:textAlignment w:val="baseline"/>
        <w:rPr>
          <w:rFonts w:cs="Arial"/>
          <w:b/>
          <w:szCs w:val="24"/>
        </w:rPr>
      </w:pPr>
      <w:r>
        <w:t xml:space="preserve">7.2. Caso seja constatada qualquer inconsistência, falha, indisponibilidade, incompatibilidade ou descumprimento das especificações contratuais, a CONTRATADA deverá promover, às suas expensas, a regularização da </w:t>
      </w:r>
      <w:r>
        <w:lastRenderedPageBreak/>
        <w:t>situação no prazo fixado pela fiscalização do contrato, sem prejuízo da aplicação das penalidades cabíveis.</w:t>
      </w:r>
    </w:p>
    <w:p w:rsidR="00D8226A" w:rsidRDefault="0099013E">
      <w:pPr>
        <w:overflowPunct w:val="0"/>
        <w:autoSpaceDE w:val="0"/>
        <w:autoSpaceDN w:val="0"/>
        <w:adjustRightInd w:val="0"/>
        <w:spacing w:after="0"/>
        <w:ind w:left="57" w:right="57"/>
        <w:jc w:val="both"/>
        <w:textAlignment w:val="baseline"/>
        <w:rPr>
          <w:rFonts w:cs="Arial"/>
          <w:b/>
          <w:szCs w:val="24"/>
        </w:rPr>
      </w:pPr>
      <w:r>
        <w:t>7.3. Durante toda a vigência contratual, a CONTRATADA deverá assegurar o pleno funcionamento da plataforma e das funcionalidades contratadas, incluindo atualizações, manutenção, suporte técnico e demais recursos previstos na contratação.</w:t>
      </w:r>
    </w:p>
    <w:p w:rsidR="00D8226A" w:rsidRDefault="0099013E">
      <w:pPr>
        <w:overflowPunct w:val="0"/>
        <w:autoSpaceDE w:val="0"/>
        <w:autoSpaceDN w:val="0"/>
        <w:adjustRightInd w:val="0"/>
        <w:spacing w:after="0"/>
        <w:ind w:left="57" w:right="57"/>
        <w:jc w:val="both"/>
        <w:textAlignment w:val="baseline"/>
        <w:rPr>
          <w:rFonts w:cs="Arial"/>
          <w:b/>
          <w:szCs w:val="24"/>
        </w:rPr>
      </w:pPr>
      <w:r>
        <w:t>7.4. A CONTRATADA não será responsável pela fidelidade dos atos oficiais disponibilizados até o momento do fornecimento dos dados pelo CONTRATANTE, podendo manter sob sua custódia os textos originais enviados para prova de seu encaminhamento e teor.</w:t>
      </w:r>
    </w:p>
    <w:p w:rsidR="00D8226A" w:rsidRDefault="0099013E">
      <w:pPr>
        <w:overflowPunct w:val="0"/>
        <w:autoSpaceDE w:val="0"/>
        <w:autoSpaceDN w:val="0"/>
        <w:adjustRightInd w:val="0"/>
        <w:spacing w:after="0"/>
        <w:ind w:left="57" w:right="57"/>
        <w:jc w:val="both"/>
        <w:textAlignment w:val="baseline"/>
        <w:rPr>
          <w:rFonts w:cs="Arial"/>
          <w:b/>
          <w:szCs w:val="24"/>
        </w:rPr>
      </w:pPr>
      <w:r>
        <w:t>7.5. O CONTRATANTE manterá constante vigilância sobre os produtos finais gerados e encaminhados, ficando a CONTRATADA obrigada a adotar as medidas corretivas necessárias tão logo seja certificada de qualquer anormalidade constatada.</w:t>
      </w:r>
    </w:p>
    <w:p w:rsidR="00D8226A" w:rsidRDefault="0099013E">
      <w:pPr>
        <w:overflowPunct w:val="0"/>
        <w:autoSpaceDE w:val="0"/>
        <w:autoSpaceDN w:val="0"/>
        <w:adjustRightInd w:val="0"/>
        <w:spacing w:after="0"/>
        <w:ind w:left="57" w:right="57"/>
        <w:jc w:val="both"/>
        <w:textAlignment w:val="baseline"/>
        <w:rPr>
          <w:rFonts w:cs="Arial"/>
          <w:b/>
          <w:szCs w:val="24"/>
        </w:rPr>
      </w:pPr>
      <w:r>
        <w:t>7.6. Em razão de as normas serem de domínio público, a CONTRATADA não se responsabilizará por danos ou prejuízos decorrentes de decisões administrativas, gerenciais ou comerciais tomadas com suporte nas informações fornecidas pelo sistema, nem por falhas de operação por pessoa não habilitada.</w:t>
      </w:r>
    </w:p>
    <w:p w:rsidR="00D8226A" w:rsidRDefault="0099013E">
      <w:pPr>
        <w:overflowPunct w:val="0"/>
        <w:autoSpaceDE w:val="0"/>
        <w:autoSpaceDN w:val="0"/>
        <w:adjustRightInd w:val="0"/>
        <w:spacing w:after="0"/>
        <w:ind w:left="57" w:right="57"/>
        <w:jc w:val="both"/>
        <w:textAlignment w:val="baseline"/>
        <w:rPr>
          <w:rFonts w:cs="Arial"/>
          <w:b/>
          <w:szCs w:val="24"/>
        </w:rPr>
      </w:pPr>
      <w:r>
        <w:t>7.7. A CONTRATADA será responsável pelos danos causados diretamente à Administração ou a terceiros em decorrência de dolo ou culpa na execução do contrato, não sendo excluída essa responsabilidade pela fiscalização exercida pela Administração, nos termos do art. 120 da Lei nº 14.133/2021.</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OITAVA - DA ALTERAÇÃO CONTRATUAL</w:t>
      </w:r>
    </w:p>
    <w:p w:rsidR="00D8226A" w:rsidRDefault="0099013E">
      <w:pPr>
        <w:overflowPunct w:val="0"/>
        <w:autoSpaceDE w:val="0"/>
        <w:autoSpaceDN w:val="0"/>
        <w:adjustRightInd w:val="0"/>
        <w:spacing w:after="0"/>
        <w:ind w:left="57" w:right="57"/>
        <w:jc w:val="both"/>
        <w:textAlignment w:val="baseline"/>
        <w:rPr>
          <w:rFonts w:cs="Arial"/>
          <w:b/>
          <w:szCs w:val="24"/>
        </w:rPr>
      </w:pPr>
      <w:r>
        <w:t>8.1. O presente Contrato poderá ser alterado de acordo com o artigo 124 da Lei nº 14.133/2021.</w:t>
      </w:r>
    </w:p>
    <w:p w:rsidR="00D8226A" w:rsidRDefault="0099013E">
      <w:pPr>
        <w:overflowPunct w:val="0"/>
        <w:autoSpaceDE w:val="0"/>
        <w:autoSpaceDN w:val="0"/>
        <w:adjustRightInd w:val="0"/>
        <w:spacing w:after="0"/>
        <w:ind w:left="57" w:right="57"/>
        <w:jc w:val="both"/>
        <w:textAlignment w:val="baseline"/>
        <w:rPr>
          <w:rFonts w:cs="Arial"/>
          <w:b/>
          <w:szCs w:val="24"/>
        </w:rPr>
      </w:pPr>
      <w:r>
        <w:t>8.2. Registros que não caracterizem alteração do contrato poderão ser realizados por simples apostila, dispensada a celebração de termo aditivo, na forma do art. 136 da Lei nº 14.133/2021.</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NONA - INFRAÇÕES E SANÇÕES ADMINISTRATIVAS</w:t>
      </w:r>
    </w:p>
    <w:p w:rsidR="00D8226A" w:rsidRDefault="0099013E">
      <w:pPr>
        <w:overflowPunct w:val="0"/>
        <w:autoSpaceDE w:val="0"/>
        <w:autoSpaceDN w:val="0"/>
        <w:adjustRightInd w:val="0"/>
        <w:spacing w:after="0"/>
        <w:ind w:left="57" w:right="57"/>
        <w:jc w:val="both"/>
        <w:textAlignment w:val="baseline"/>
        <w:rPr>
          <w:rFonts w:cs="Arial"/>
          <w:b/>
          <w:szCs w:val="24"/>
        </w:rPr>
      </w:pPr>
      <w:r>
        <w:t>9.1. A CONTRATADA ficará sujeita às sanções administrativas previstas nos arts. 155 a 163 da Lei Federal nº 14.133/2021, sem prejuízo das responsabilidades civil e criminal, quando praticar quaisquer das infrações administrativas previstas na legislação, especialmente quando:</w:t>
      </w:r>
    </w:p>
    <w:p w:rsidR="00D8226A" w:rsidRDefault="0099013E">
      <w:pPr>
        <w:overflowPunct w:val="0"/>
        <w:autoSpaceDE w:val="0"/>
        <w:autoSpaceDN w:val="0"/>
        <w:adjustRightInd w:val="0"/>
        <w:spacing w:after="0"/>
        <w:ind w:left="57" w:right="57"/>
        <w:jc w:val="both"/>
        <w:textAlignment w:val="baseline"/>
        <w:rPr>
          <w:rFonts w:cs="Arial"/>
          <w:b/>
          <w:szCs w:val="24"/>
        </w:rPr>
      </w:pPr>
      <w:r>
        <w:t>I – der causa à inexecução parcial ou total do contrato;</w:t>
      </w:r>
    </w:p>
    <w:p w:rsidR="00D8226A" w:rsidRDefault="0099013E">
      <w:pPr>
        <w:overflowPunct w:val="0"/>
        <w:autoSpaceDE w:val="0"/>
        <w:autoSpaceDN w:val="0"/>
        <w:adjustRightInd w:val="0"/>
        <w:spacing w:after="0"/>
        <w:ind w:left="57" w:right="57"/>
        <w:jc w:val="both"/>
        <w:textAlignment w:val="baseline"/>
        <w:rPr>
          <w:rFonts w:cs="Arial"/>
          <w:b/>
          <w:szCs w:val="24"/>
        </w:rPr>
      </w:pPr>
      <w:r>
        <w:t>II – deixar de executar os serviços nas condições, quantidades e prazos estabelecidos neste Contrato;</w:t>
      </w:r>
    </w:p>
    <w:p w:rsidR="00D8226A" w:rsidRDefault="0099013E">
      <w:pPr>
        <w:overflowPunct w:val="0"/>
        <w:autoSpaceDE w:val="0"/>
        <w:autoSpaceDN w:val="0"/>
        <w:adjustRightInd w:val="0"/>
        <w:spacing w:after="0"/>
        <w:ind w:left="57" w:right="57"/>
        <w:jc w:val="both"/>
        <w:textAlignment w:val="baseline"/>
        <w:rPr>
          <w:rFonts w:cs="Arial"/>
          <w:b/>
          <w:szCs w:val="24"/>
        </w:rPr>
      </w:pPr>
      <w:r>
        <w:lastRenderedPageBreak/>
        <w:t>III – interromper, sem justificativa, a prestação dos serviços, atualizações, suporte técnico ou demais funcionalidades contratadas;</w:t>
      </w:r>
    </w:p>
    <w:p w:rsidR="00D8226A" w:rsidRDefault="0099013E">
      <w:pPr>
        <w:overflowPunct w:val="0"/>
        <w:autoSpaceDE w:val="0"/>
        <w:autoSpaceDN w:val="0"/>
        <w:adjustRightInd w:val="0"/>
        <w:spacing w:after="0"/>
        <w:ind w:left="57" w:right="57"/>
        <w:jc w:val="both"/>
        <w:textAlignment w:val="baseline"/>
        <w:rPr>
          <w:rFonts w:cs="Arial"/>
          <w:b/>
          <w:szCs w:val="24"/>
        </w:rPr>
      </w:pPr>
      <w:r>
        <w:t>IV – retardar injustificadamente o cumprimento das obrigações assumidas;</w:t>
      </w:r>
    </w:p>
    <w:p w:rsidR="00D8226A" w:rsidRDefault="0099013E">
      <w:pPr>
        <w:overflowPunct w:val="0"/>
        <w:autoSpaceDE w:val="0"/>
        <w:autoSpaceDN w:val="0"/>
        <w:adjustRightInd w:val="0"/>
        <w:spacing w:after="0"/>
        <w:ind w:left="57" w:right="57"/>
        <w:jc w:val="both"/>
        <w:textAlignment w:val="baseline"/>
        <w:rPr>
          <w:rFonts w:cs="Arial"/>
          <w:b/>
          <w:szCs w:val="24"/>
        </w:rPr>
      </w:pPr>
      <w:r>
        <w:t>V – apresentar documentação ou declaração falsa durante a execução contratual;</w:t>
      </w:r>
    </w:p>
    <w:p w:rsidR="00D8226A" w:rsidRDefault="0099013E">
      <w:pPr>
        <w:overflowPunct w:val="0"/>
        <w:autoSpaceDE w:val="0"/>
        <w:autoSpaceDN w:val="0"/>
        <w:adjustRightInd w:val="0"/>
        <w:spacing w:after="0"/>
        <w:ind w:left="57" w:right="57"/>
        <w:jc w:val="both"/>
        <w:textAlignment w:val="baseline"/>
        <w:rPr>
          <w:rFonts w:cs="Arial"/>
          <w:b/>
          <w:szCs w:val="24"/>
        </w:rPr>
      </w:pPr>
      <w:r>
        <w:t>VI – praticar ato fraudulento, comportamento inidôneo ou fraude de qualquer natureza;</w:t>
      </w:r>
    </w:p>
    <w:p w:rsidR="00D8226A" w:rsidRDefault="0099013E">
      <w:pPr>
        <w:overflowPunct w:val="0"/>
        <w:autoSpaceDE w:val="0"/>
        <w:autoSpaceDN w:val="0"/>
        <w:adjustRightInd w:val="0"/>
        <w:spacing w:after="0"/>
        <w:ind w:left="57" w:right="57"/>
        <w:jc w:val="both"/>
        <w:textAlignment w:val="baseline"/>
        <w:rPr>
          <w:rFonts w:cs="Arial"/>
          <w:b/>
          <w:szCs w:val="24"/>
        </w:rPr>
      </w:pPr>
      <w:r>
        <w:t>VII – praticar ato lesivo previsto na Lei Federal nº 12.846, de 1º de agosto de 2013.</w:t>
      </w:r>
    </w:p>
    <w:p w:rsidR="00D8226A" w:rsidRDefault="0099013E">
      <w:pPr>
        <w:overflowPunct w:val="0"/>
        <w:autoSpaceDE w:val="0"/>
        <w:autoSpaceDN w:val="0"/>
        <w:adjustRightInd w:val="0"/>
        <w:spacing w:after="0"/>
        <w:ind w:left="57" w:right="57"/>
        <w:jc w:val="both"/>
        <w:textAlignment w:val="baseline"/>
        <w:rPr>
          <w:rFonts w:cs="Arial"/>
          <w:b/>
          <w:szCs w:val="24"/>
        </w:rPr>
      </w:pPr>
      <w:r>
        <w:t>9.2. Pela prática das infrações previstas nesta cláusula poderão ser aplicadas, isolada ou cumulativamente, observados os princípios da proporcionalidade e da razoabilidade, as seguintes sanções: a) advertência; b) multa; c) impedimento de licitar e contratar; d) declaração de inidoneidade para licitar ou contratar.</w:t>
      </w:r>
    </w:p>
    <w:p w:rsidR="00D8226A" w:rsidRDefault="0099013E">
      <w:pPr>
        <w:overflowPunct w:val="0"/>
        <w:autoSpaceDE w:val="0"/>
        <w:autoSpaceDN w:val="0"/>
        <w:adjustRightInd w:val="0"/>
        <w:spacing w:after="0"/>
        <w:ind w:left="57" w:right="57"/>
        <w:jc w:val="both"/>
        <w:textAlignment w:val="baseline"/>
        <w:rPr>
          <w:rFonts w:cs="Arial"/>
          <w:b/>
          <w:szCs w:val="24"/>
        </w:rPr>
      </w:pPr>
      <w:r>
        <w:t>9.3. A multa poderá ser aplicada em até 30% (trinta por cento) sobre o valor do benefício econômico auferido ou, na impossibilidade de sua aferição, sobre o valor estimado da contratação, em caso de inexecução total ou parcial das obrigações contratuais.</w:t>
      </w:r>
    </w:p>
    <w:p w:rsidR="00D8226A" w:rsidRDefault="0099013E">
      <w:pPr>
        <w:overflowPunct w:val="0"/>
        <w:autoSpaceDE w:val="0"/>
        <w:autoSpaceDN w:val="0"/>
        <w:adjustRightInd w:val="0"/>
        <w:spacing w:after="0"/>
        <w:ind w:left="57" w:right="57"/>
        <w:jc w:val="both"/>
        <w:textAlignment w:val="baseline"/>
        <w:rPr>
          <w:rFonts w:cs="Arial"/>
          <w:b/>
          <w:szCs w:val="24"/>
        </w:rPr>
      </w:pPr>
      <w:r>
        <w:t>9.4. A multa de mora, em caso de descumprimento de prazos ou inércia injustificada, será calculada à razão de 0,5% (meio por cento) ao dia, até o limite de 15 (quinze) dias; a partir do 16º dia, 1% (um por cento) ao dia, limitado a 30 (trinta) dias. Ultrapassado o prazo de 30 (trinta) dias, poderá ser caracterizada a inexecução total do contrato.</w:t>
      </w:r>
    </w:p>
    <w:p w:rsidR="00D8226A" w:rsidRDefault="0099013E">
      <w:pPr>
        <w:overflowPunct w:val="0"/>
        <w:autoSpaceDE w:val="0"/>
        <w:autoSpaceDN w:val="0"/>
        <w:adjustRightInd w:val="0"/>
        <w:spacing w:after="0"/>
        <w:ind w:left="57" w:right="57"/>
        <w:jc w:val="both"/>
        <w:textAlignment w:val="baseline"/>
        <w:rPr>
          <w:rFonts w:cs="Arial"/>
          <w:b/>
          <w:szCs w:val="24"/>
        </w:rPr>
      </w:pPr>
      <w:r>
        <w:t>9.5. O impedimento de licitar e contratar e a declaração de inidoneidade serão aplicados na forma do art. 156 da Lei nº 14.133/2021, observados os pressupostos legais e a gravidade da conduta.</w:t>
      </w:r>
    </w:p>
    <w:p w:rsidR="00D8226A" w:rsidRDefault="0099013E">
      <w:pPr>
        <w:overflowPunct w:val="0"/>
        <w:autoSpaceDE w:val="0"/>
        <w:autoSpaceDN w:val="0"/>
        <w:adjustRightInd w:val="0"/>
        <w:spacing w:after="0"/>
        <w:ind w:left="57" w:right="57"/>
        <w:jc w:val="both"/>
        <w:textAlignment w:val="baseline"/>
        <w:rPr>
          <w:rFonts w:cs="Arial"/>
          <w:b/>
          <w:szCs w:val="24"/>
        </w:rPr>
      </w:pPr>
      <w:r>
        <w:t>9.6. A aplicação das sanções administrativas será precedida da instauração do competente processo administrativo, assegurados à CONTRATADA o contraditório e a ampla defesa.</w:t>
      </w:r>
    </w:p>
    <w:p w:rsidR="00D8226A" w:rsidRDefault="0099013E">
      <w:pPr>
        <w:overflowPunct w:val="0"/>
        <w:autoSpaceDE w:val="0"/>
        <w:autoSpaceDN w:val="0"/>
        <w:adjustRightInd w:val="0"/>
        <w:spacing w:after="0"/>
        <w:ind w:left="57" w:right="57"/>
        <w:jc w:val="both"/>
        <w:textAlignment w:val="baseline"/>
        <w:rPr>
          <w:rFonts w:cs="Arial"/>
          <w:b/>
          <w:szCs w:val="24"/>
        </w:rPr>
      </w:pPr>
      <w:r>
        <w:t>9.7. A aplicação das penalidades previstas neste Contrato não exime a CONTRATADA da obrigação de reparar integralmente os danos materiais e/ou prejuízos causados à CONTRATANTE ou a terceiros em decorrência da inexecução contratual.</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 DA SUBCONTRATAÇÃO</w:t>
      </w:r>
    </w:p>
    <w:p w:rsidR="00D8226A" w:rsidRDefault="0099013E">
      <w:pPr>
        <w:overflowPunct w:val="0"/>
        <w:autoSpaceDE w:val="0"/>
        <w:autoSpaceDN w:val="0"/>
        <w:adjustRightInd w:val="0"/>
        <w:spacing w:after="0"/>
        <w:ind w:left="57" w:right="57"/>
        <w:jc w:val="both"/>
        <w:textAlignment w:val="baseline"/>
        <w:rPr>
          <w:rFonts w:cs="Arial"/>
          <w:b/>
          <w:szCs w:val="24"/>
        </w:rPr>
      </w:pPr>
      <w:r>
        <w:t>10.1. É vedada a subcontratação total ou parcial do objeto deste Contrato, considerando tratar-se de contratação fundamentada na exclusividade da CONTRATADA quanto à titularidade dos direitos autorais e de comercialização da solução tecnológica.</w:t>
      </w:r>
    </w:p>
    <w:p w:rsidR="00D8226A" w:rsidRDefault="0099013E">
      <w:pPr>
        <w:overflowPunct w:val="0"/>
        <w:autoSpaceDE w:val="0"/>
        <w:autoSpaceDN w:val="0"/>
        <w:adjustRightInd w:val="0"/>
        <w:spacing w:after="0"/>
        <w:ind w:left="57" w:right="57"/>
        <w:jc w:val="both"/>
        <w:textAlignment w:val="baseline"/>
        <w:rPr>
          <w:rFonts w:cs="Arial"/>
          <w:b/>
          <w:szCs w:val="24"/>
        </w:rPr>
      </w:pPr>
      <w:r>
        <w:lastRenderedPageBreak/>
        <w:t>10.2. A execução deverá ser realizada diretamente pela CONTRATADA, sem prejuízo da utilização de recursos técnicos próprios necessários à operação da plataforma, desde que não caracterizada subcontratação do objeto.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PRIMEIRA – DAS OBRIGAÇÕES REFERENTES À PROTEÇÃO DE DADOS</w:t>
      </w:r>
    </w:p>
    <w:p w:rsidR="00D8226A" w:rsidRDefault="0099013E">
      <w:pPr>
        <w:overflowPunct w:val="0"/>
        <w:autoSpaceDE w:val="0"/>
        <w:autoSpaceDN w:val="0"/>
        <w:adjustRightInd w:val="0"/>
        <w:spacing w:after="0"/>
        <w:ind w:left="57" w:right="57"/>
        <w:jc w:val="both"/>
        <w:textAlignment w:val="baseline"/>
        <w:rPr>
          <w:rFonts w:cs="Arial"/>
          <w:b/>
          <w:szCs w:val="24"/>
        </w:rPr>
      </w:pPr>
      <w:r>
        <w:t>11.1. A CONTRATADA se obriga a cumprir a Lei Geral de Proteção de Dados – Lei nº 13.709/2018, no que for cabível em face do objeto deste contrato, em especial a:</w:t>
      </w:r>
    </w:p>
    <w:p w:rsidR="00D8226A" w:rsidRDefault="0099013E">
      <w:pPr>
        <w:overflowPunct w:val="0"/>
        <w:autoSpaceDE w:val="0"/>
        <w:autoSpaceDN w:val="0"/>
        <w:adjustRightInd w:val="0"/>
        <w:spacing w:after="0"/>
        <w:ind w:left="57" w:right="57"/>
        <w:jc w:val="both"/>
        <w:textAlignment w:val="baseline"/>
        <w:rPr>
          <w:rFonts w:cs="Arial"/>
          <w:b/>
          <w:szCs w:val="24"/>
        </w:rPr>
      </w:pPr>
      <w:r>
        <w:t>11.1.1. Guardar sigilo quanto aos dados pessoais aos quais eventualmente tenha acesso em razão da execução do objeto deste contrato;</w:t>
      </w:r>
    </w:p>
    <w:p w:rsidR="00D8226A" w:rsidRDefault="0099013E">
      <w:pPr>
        <w:overflowPunct w:val="0"/>
        <w:autoSpaceDE w:val="0"/>
        <w:autoSpaceDN w:val="0"/>
        <w:adjustRightInd w:val="0"/>
        <w:spacing w:after="0"/>
        <w:ind w:left="57" w:right="57"/>
        <w:jc w:val="both"/>
        <w:textAlignment w:val="baseline"/>
        <w:rPr>
          <w:rFonts w:cs="Arial"/>
          <w:b/>
          <w:szCs w:val="24"/>
        </w:rPr>
      </w:pPr>
      <w:r>
        <w:t>11.1.2. Tratar os dados pessoais recebidos de acordo com a finalidade da contratação, de modo legítimo e lícito;</w:t>
      </w:r>
    </w:p>
    <w:p w:rsidR="00D8226A" w:rsidRDefault="0099013E">
      <w:pPr>
        <w:overflowPunct w:val="0"/>
        <w:autoSpaceDE w:val="0"/>
        <w:autoSpaceDN w:val="0"/>
        <w:adjustRightInd w:val="0"/>
        <w:spacing w:after="0"/>
        <w:ind w:left="57" w:right="57"/>
        <w:jc w:val="both"/>
        <w:textAlignment w:val="baseline"/>
        <w:rPr>
          <w:rFonts w:cs="Arial"/>
          <w:b/>
          <w:szCs w:val="24"/>
        </w:rPr>
      </w:pPr>
      <w:r>
        <w:t>11.1.3. Garantir ao titular de dados a consulta gratuita e facilitada aos seus dados pessoais, quando cabível;</w:t>
      </w:r>
    </w:p>
    <w:p w:rsidR="00D8226A" w:rsidRDefault="0099013E">
      <w:pPr>
        <w:overflowPunct w:val="0"/>
        <w:autoSpaceDE w:val="0"/>
        <w:autoSpaceDN w:val="0"/>
        <w:adjustRightInd w:val="0"/>
        <w:spacing w:after="0"/>
        <w:ind w:left="57" w:right="57"/>
        <w:jc w:val="both"/>
        <w:textAlignment w:val="baseline"/>
        <w:rPr>
          <w:rFonts w:cs="Arial"/>
          <w:b/>
          <w:szCs w:val="24"/>
        </w:rPr>
      </w:pPr>
      <w:r>
        <w:t>11.1.4. Não utilizar os dados pessoais recebidos ou tratá-los com fins discriminatórios, ilícitos, abusivos ou para finalidade distinta da contratação;</w:t>
      </w:r>
    </w:p>
    <w:p w:rsidR="00D8226A" w:rsidRDefault="0099013E">
      <w:pPr>
        <w:overflowPunct w:val="0"/>
        <w:autoSpaceDE w:val="0"/>
        <w:autoSpaceDN w:val="0"/>
        <w:adjustRightInd w:val="0"/>
        <w:spacing w:after="0"/>
        <w:ind w:left="57" w:right="57"/>
        <w:jc w:val="both"/>
        <w:textAlignment w:val="baseline"/>
        <w:rPr>
          <w:rFonts w:cs="Arial"/>
          <w:b/>
          <w:szCs w:val="24"/>
        </w:rPr>
      </w:pPr>
      <w:r>
        <w:t>11.1.5. Fazer uso somente dos dados pessoais imprescindíveis à execução do objeto;</w:t>
      </w:r>
    </w:p>
    <w:p w:rsidR="00D8226A" w:rsidRDefault="0099013E">
      <w:pPr>
        <w:overflowPunct w:val="0"/>
        <w:autoSpaceDE w:val="0"/>
        <w:autoSpaceDN w:val="0"/>
        <w:adjustRightInd w:val="0"/>
        <w:spacing w:after="0"/>
        <w:ind w:left="57" w:right="57"/>
        <w:jc w:val="both"/>
        <w:textAlignment w:val="baseline"/>
        <w:rPr>
          <w:rFonts w:cs="Arial"/>
          <w:b/>
          <w:szCs w:val="24"/>
        </w:rPr>
      </w:pPr>
      <w:r>
        <w:t>11.1.6. Adotar as medidas necessárias para evitar vazamento de dados pessoais ou acesso por pessoal não autorizado;</w:t>
      </w:r>
    </w:p>
    <w:p w:rsidR="00D8226A" w:rsidRDefault="0099013E">
      <w:pPr>
        <w:overflowPunct w:val="0"/>
        <w:autoSpaceDE w:val="0"/>
        <w:autoSpaceDN w:val="0"/>
        <w:adjustRightInd w:val="0"/>
        <w:spacing w:after="0"/>
        <w:ind w:left="57" w:right="57"/>
        <w:jc w:val="both"/>
        <w:textAlignment w:val="baseline"/>
        <w:rPr>
          <w:rFonts w:cs="Arial"/>
          <w:b/>
          <w:szCs w:val="24"/>
        </w:rPr>
      </w:pPr>
      <w:r>
        <w:t>11.1.7. Em caso de incidente de segurança que possa acarretar risco ou dano relevante, adotar as providências necessárias para mitigar suas consequências e comunicar o CONTRATANTE no prazo razoável e compatível com a legislação aplicável;</w:t>
      </w:r>
    </w:p>
    <w:p w:rsidR="00D8226A" w:rsidRDefault="0099013E">
      <w:pPr>
        <w:overflowPunct w:val="0"/>
        <w:autoSpaceDE w:val="0"/>
        <w:autoSpaceDN w:val="0"/>
        <w:adjustRightInd w:val="0"/>
        <w:spacing w:after="0"/>
        <w:ind w:left="57" w:right="57"/>
        <w:jc w:val="both"/>
        <w:textAlignment w:val="baseline"/>
        <w:rPr>
          <w:rFonts w:cs="Arial"/>
          <w:b/>
          <w:szCs w:val="24"/>
        </w:rPr>
      </w:pPr>
      <w:r>
        <w:t>11.1.8. Demonstrar, sempre que solicitado, a adoção de medidas eficazes para comprovar a observância e o cumprimento das normas de proteção de dados;</w:t>
      </w:r>
    </w:p>
    <w:p w:rsidR="00D8226A" w:rsidRDefault="0099013E">
      <w:pPr>
        <w:overflowPunct w:val="0"/>
        <w:autoSpaceDE w:val="0"/>
        <w:autoSpaceDN w:val="0"/>
        <w:adjustRightInd w:val="0"/>
        <w:spacing w:after="0"/>
        <w:ind w:left="57" w:right="57"/>
        <w:jc w:val="both"/>
        <w:textAlignment w:val="baseline"/>
        <w:rPr>
          <w:rFonts w:cs="Arial"/>
          <w:b/>
          <w:szCs w:val="24"/>
        </w:rPr>
      </w:pPr>
      <w:r>
        <w:t>11.1.9. Utilizar medidas técnicas e organizacionais adequadas para proteger os dados pessoais de tratamento não autorizado;</w:t>
      </w:r>
    </w:p>
    <w:p w:rsidR="00D8226A" w:rsidRDefault="0099013E">
      <w:pPr>
        <w:overflowPunct w:val="0"/>
        <w:autoSpaceDE w:val="0"/>
        <w:autoSpaceDN w:val="0"/>
        <w:adjustRightInd w:val="0"/>
        <w:spacing w:after="0"/>
        <w:ind w:left="57" w:right="57"/>
        <w:jc w:val="both"/>
        <w:textAlignment w:val="baseline"/>
        <w:rPr>
          <w:rFonts w:cs="Arial"/>
          <w:b/>
          <w:szCs w:val="24"/>
        </w:rPr>
      </w:pPr>
      <w:r>
        <w:t>11.1.10. Armazenar os dados somente pelo período necessário para cumprir as obrigações contratuais e legais;</w:t>
      </w:r>
    </w:p>
    <w:p w:rsidR="00D8226A" w:rsidRDefault="0099013E">
      <w:pPr>
        <w:overflowPunct w:val="0"/>
        <w:autoSpaceDE w:val="0"/>
        <w:autoSpaceDN w:val="0"/>
        <w:adjustRightInd w:val="0"/>
        <w:spacing w:after="0"/>
        <w:ind w:left="57" w:right="57"/>
        <w:jc w:val="both"/>
        <w:textAlignment w:val="baseline"/>
        <w:rPr>
          <w:rFonts w:cs="Arial"/>
          <w:b/>
          <w:szCs w:val="24"/>
        </w:rPr>
      </w:pPr>
      <w:r>
        <w:t>11.1.11. Apagar os dados pessoais quando solicitado pelo Município, salvo quando houver fundamento legal ou contratual para sua retenção;</w:t>
      </w:r>
    </w:p>
    <w:p w:rsidR="00D8226A" w:rsidRDefault="0099013E">
      <w:pPr>
        <w:overflowPunct w:val="0"/>
        <w:autoSpaceDE w:val="0"/>
        <w:autoSpaceDN w:val="0"/>
        <w:adjustRightInd w:val="0"/>
        <w:spacing w:after="0"/>
        <w:ind w:left="57" w:right="57"/>
        <w:jc w:val="both"/>
        <w:textAlignment w:val="baseline"/>
        <w:rPr>
          <w:rFonts w:cs="Arial"/>
          <w:b/>
          <w:szCs w:val="24"/>
        </w:rPr>
      </w:pPr>
      <w:r>
        <w:t>11.1.12. Não compartilhar com terceiros, em hipótese alguma, os dados pessoais que receber em decorrência do contrato, salvo quando houver fundamento legal ou autorização do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 xml:space="preserve">11.2. A CONTRATADA ficará obrigada a reparar os danos patrimoniais ou morais, individuais ou coletivos, que sua ação ou omissão, no exercício da </w:t>
      </w:r>
      <w:r>
        <w:lastRenderedPageBreak/>
        <w:t>atividade de tratamento de dados pessoais relativa a este Contrato, em violação à legislação de proteção de dados pessoais, causar ao Município ou a terceiros, sem prejuízo das demais sanções contratuais.</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SEGUNDA – DAS OBRIGAÇÕES DA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12.1. São obrigações da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12.1.1. Exigir o cumprimento de todas as obrigações assumidas pela CONTRATADA, de acordo com este Contrato, o Termo de Referência e demais documentos que integram a contratação.</w:t>
      </w:r>
    </w:p>
    <w:p w:rsidR="00D8226A" w:rsidRDefault="0099013E">
      <w:pPr>
        <w:overflowPunct w:val="0"/>
        <w:autoSpaceDE w:val="0"/>
        <w:autoSpaceDN w:val="0"/>
        <w:adjustRightInd w:val="0"/>
        <w:spacing w:after="0"/>
        <w:ind w:left="57" w:right="57"/>
        <w:jc w:val="both"/>
        <w:textAlignment w:val="baseline"/>
        <w:rPr>
          <w:rFonts w:cs="Arial"/>
          <w:b/>
          <w:szCs w:val="24"/>
        </w:rPr>
      </w:pPr>
      <w:r>
        <w:t>12.1.2. Disponibilizar à CONTRATADA as informações, documentos, acessos e condições técnicas necessárias à execução do objeto.</w:t>
      </w:r>
    </w:p>
    <w:p w:rsidR="00D8226A" w:rsidRDefault="0099013E">
      <w:pPr>
        <w:overflowPunct w:val="0"/>
        <w:autoSpaceDE w:val="0"/>
        <w:autoSpaceDN w:val="0"/>
        <w:adjustRightInd w:val="0"/>
        <w:spacing w:after="0"/>
        <w:ind w:left="57" w:right="57"/>
        <w:jc w:val="both"/>
        <w:textAlignment w:val="baseline"/>
        <w:rPr>
          <w:rFonts w:cs="Arial"/>
          <w:b/>
          <w:szCs w:val="24"/>
        </w:rPr>
      </w:pPr>
      <w:r>
        <w:t>12.1.3. Encaminhar as novas normas e demais materiais necessários à execução dos serviços nos prazos e formatos estabelecidos neste Contrato e no Termo de Referência.</w:t>
      </w:r>
    </w:p>
    <w:p w:rsidR="00D8226A" w:rsidRDefault="0099013E">
      <w:pPr>
        <w:overflowPunct w:val="0"/>
        <w:autoSpaceDE w:val="0"/>
        <w:autoSpaceDN w:val="0"/>
        <w:adjustRightInd w:val="0"/>
        <w:spacing w:after="0"/>
        <w:ind w:left="57" w:right="57"/>
        <w:jc w:val="both"/>
        <w:textAlignment w:val="baseline"/>
        <w:rPr>
          <w:rFonts w:cs="Arial"/>
          <w:b/>
          <w:szCs w:val="24"/>
        </w:rPr>
      </w:pPr>
      <w:r>
        <w:t>12.1.4. Acompanhar e fiscalizar a execução do contrato, verificando o cumprimento das obrigações e a qualidade dos serviços prestados.</w:t>
      </w:r>
    </w:p>
    <w:p w:rsidR="00D8226A" w:rsidRDefault="0099013E">
      <w:pPr>
        <w:overflowPunct w:val="0"/>
        <w:autoSpaceDE w:val="0"/>
        <w:autoSpaceDN w:val="0"/>
        <w:adjustRightInd w:val="0"/>
        <w:spacing w:after="0"/>
        <w:ind w:left="57" w:right="57"/>
        <w:jc w:val="both"/>
        <w:textAlignment w:val="baseline"/>
        <w:rPr>
          <w:rFonts w:cs="Arial"/>
          <w:b/>
          <w:szCs w:val="24"/>
        </w:rPr>
      </w:pPr>
      <w:r>
        <w:t>12.1.5. Notificar a CONTRATADA, por escrito, acerca de quaisquer falhas, irregularidades ou desconformidades verificadas durante a execução contratual, concedendo prazo para sua regularização, quando cabível.</w:t>
      </w:r>
    </w:p>
    <w:p w:rsidR="00D8226A" w:rsidRDefault="0099013E">
      <w:pPr>
        <w:overflowPunct w:val="0"/>
        <w:autoSpaceDE w:val="0"/>
        <w:autoSpaceDN w:val="0"/>
        <w:adjustRightInd w:val="0"/>
        <w:spacing w:after="0"/>
        <w:ind w:left="57" w:right="57"/>
        <w:jc w:val="both"/>
        <w:textAlignment w:val="baseline"/>
        <w:rPr>
          <w:rFonts w:cs="Arial"/>
          <w:b/>
          <w:szCs w:val="24"/>
        </w:rPr>
      </w:pPr>
      <w:r>
        <w:t>12.1.6. Efetuar o pagamento à CONTRATADA na forma e nas condições estabelecidas neste Contrato.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TERCEIRA – DAS OBRIGAÇÕES DA CONTRATADA</w:t>
      </w:r>
    </w:p>
    <w:p w:rsidR="00D8226A" w:rsidRDefault="0099013E">
      <w:pPr>
        <w:overflowPunct w:val="0"/>
        <w:autoSpaceDE w:val="0"/>
        <w:autoSpaceDN w:val="0"/>
        <w:adjustRightInd w:val="0"/>
        <w:spacing w:after="0"/>
        <w:ind w:left="57" w:right="57"/>
        <w:jc w:val="both"/>
        <w:textAlignment w:val="baseline"/>
        <w:rPr>
          <w:rFonts w:cs="Arial"/>
          <w:b/>
          <w:szCs w:val="24"/>
        </w:rPr>
      </w:pPr>
      <w:r>
        <w:t>13.1. A CONTRATADA deverá cumprir integralmente todas as obrigações constantes deste Contrato, do Termo de Referência e de seus anexos, assumindo como exclusivamente seus os riscos e as despesas decorrentes da perfeita execução do objeto, observando, ainda, as seguintes obrigações:</w:t>
      </w:r>
    </w:p>
    <w:p w:rsidR="00D8226A" w:rsidRDefault="0099013E">
      <w:pPr>
        <w:overflowPunct w:val="0"/>
        <w:autoSpaceDE w:val="0"/>
        <w:autoSpaceDN w:val="0"/>
        <w:adjustRightInd w:val="0"/>
        <w:spacing w:after="0"/>
        <w:ind w:left="57" w:right="57"/>
        <w:jc w:val="both"/>
        <w:textAlignment w:val="baseline"/>
        <w:rPr>
          <w:rFonts w:cs="Arial"/>
          <w:b/>
          <w:szCs w:val="24"/>
        </w:rPr>
      </w:pPr>
      <w:r>
        <w:t>13.1.1. Executar os serviços de organização, implantação, consolidação, compilação, versionamento, gerenciamento, publicação e atualização da legislação municipal em conformidade com as especificações estabelecidas neste Contrato, no Termo de Referência e em sua proposta.</w:t>
      </w:r>
    </w:p>
    <w:p w:rsidR="00D8226A" w:rsidRDefault="0099013E">
      <w:pPr>
        <w:overflowPunct w:val="0"/>
        <w:autoSpaceDE w:val="0"/>
        <w:autoSpaceDN w:val="0"/>
        <w:adjustRightInd w:val="0"/>
        <w:spacing w:after="0"/>
        <w:ind w:left="57" w:right="57"/>
        <w:jc w:val="both"/>
        <w:textAlignment w:val="baseline"/>
        <w:rPr>
          <w:rFonts w:cs="Arial"/>
          <w:b/>
          <w:szCs w:val="24"/>
        </w:rPr>
      </w:pPr>
      <w:r>
        <w:t>13.1.2. Publicar e disponibilizar as normas de atualização encaminhadas pelo Município no prazo estabelecido neste Contrato.</w:t>
      </w:r>
    </w:p>
    <w:p w:rsidR="00D8226A" w:rsidRDefault="0099013E">
      <w:pPr>
        <w:overflowPunct w:val="0"/>
        <w:autoSpaceDE w:val="0"/>
        <w:autoSpaceDN w:val="0"/>
        <w:adjustRightInd w:val="0"/>
        <w:spacing w:after="0"/>
        <w:ind w:left="57" w:right="57"/>
        <w:jc w:val="both"/>
        <w:textAlignment w:val="baseline"/>
        <w:rPr>
          <w:rFonts w:cs="Arial"/>
          <w:b/>
          <w:szCs w:val="24"/>
        </w:rPr>
      </w:pPr>
      <w:r>
        <w:t>13.1.3. Disponibilizar e manter em funcionamento a plataforma de pesquisa e os recursos dos portais Leis.Org e LeisMunicipais durante toda a vigência contratual.</w:t>
      </w:r>
    </w:p>
    <w:p w:rsidR="00D8226A" w:rsidRDefault="0099013E">
      <w:pPr>
        <w:overflowPunct w:val="0"/>
        <w:autoSpaceDE w:val="0"/>
        <w:autoSpaceDN w:val="0"/>
        <w:adjustRightInd w:val="0"/>
        <w:spacing w:after="0"/>
        <w:ind w:left="57" w:right="57"/>
        <w:jc w:val="both"/>
        <w:textAlignment w:val="baseline"/>
        <w:rPr>
          <w:rFonts w:cs="Arial"/>
          <w:b/>
          <w:szCs w:val="24"/>
        </w:rPr>
      </w:pPr>
      <w:r>
        <w:t>13.1.4. Disponibilizar o módulo “Leis IA”, com 01 (um) login Premium e 2.800 créditos por mês, pelo período contratado, observadas as condições estabelecidas neste Contrato e na proposta.</w:t>
      </w:r>
    </w:p>
    <w:p w:rsidR="00D8226A" w:rsidRDefault="0099013E">
      <w:pPr>
        <w:overflowPunct w:val="0"/>
        <w:autoSpaceDE w:val="0"/>
        <w:autoSpaceDN w:val="0"/>
        <w:adjustRightInd w:val="0"/>
        <w:spacing w:after="0"/>
        <w:ind w:left="57" w:right="57"/>
        <w:jc w:val="both"/>
        <w:textAlignment w:val="baseline"/>
        <w:rPr>
          <w:rFonts w:cs="Arial"/>
          <w:b/>
          <w:szCs w:val="24"/>
        </w:rPr>
      </w:pPr>
      <w:r>
        <w:t>13.1.5. Realizar a implantação e o treinamento inicial da Inteligência Artificial com os atos normativos previstos na contratação.</w:t>
      </w:r>
    </w:p>
    <w:p w:rsidR="00D8226A" w:rsidRDefault="0099013E">
      <w:pPr>
        <w:overflowPunct w:val="0"/>
        <w:autoSpaceDE w:val="0"/>
        <w:autoSpaceDN w:val="0"/>
        <w:adjustRightInd w:val="0"/>
        <w:spacing w:after="0"/>
        <w:ind w:left="57" w:right="57"/>
        <w:jc w:val="both"/>
        <w:textAlignment w:val="baseline"/>
        <w:rPr>
          <w:rFonts w:cs="Arial"/>
          <w:b/>
          <w:szCs w:val="24"/>
        </w:rPr>
      </w:pPr>
      <w:r>
        <w:lastRenderedPageBreak/>
        <w:t>13.1.6. Realizar treinamento da legislação para utilização da Inteligência Artificial e liberar os logins de acesso após a conclusão da etapa correspondente.</w:t>
      </w:r>
    </w:p>
    <w:p w:rsidR="00D8226A" w:rsidRDefault="0099013E">
      <w:pPr>
        <w:overflowPunct w:val="0"/>
        <w:autoSpaceDE w:val="0"/>
        <w:autoSpaceDN w:val="0"/>
        <w:adjustRightInd w:val="0"/>
        <w:spacing w:after="0"/>
        <w:ind w:left="57" w:right="57"/>
        <w:jc w:val="both"/>
        <w:textAlignment w:val="baseline"/>
        <w:rPr>
          <w:rFonts w:cs="Arial"/>
          <w:b/>
          <w:szCs w:val="24"/>
        </w:rPr>
      </w:pPr>
      <w:r>
        <w:t>13.1.7. Disponibilizar, mediante solicitação da CONTRATANTE, backup em formato digital contendo o conteúdo das normas encaminhadas pelo Município.</w:t>
      </w:r>
    </w:p>
    <w:p w:rsidR="00D8226A" w:rsidRDefault="0099013E">
      <w:pPr>
        <w:overflowPunct w:val="0"/>
        <w:autoSpaceDE w:val="0"/>
        <w:autoSpaceDN w:val="0"/>
        <w:adjustRightInd w:val="0"/>
        <w:spacing w:after="0"/>
        <w:ind w:left="57" w:right="57"/>
        <w:jc w:val="both"/>
        <w:textAlignment w:val="baseline"/>
        <w:rPr>
          <w:rFonts w:cs="Arial"/>
          <w:b/>
          <w:szCs w:val="24"/>
        </w:rPr>
      </w:pPr>
      <w:r>
        <w:t>13.1.8. As normas encaminhadas apenas em formato PDF poderão ser disponibilizadas como arquivo em imagem, com indexação de tipo, número e ementa do ato, nos termos deste Contrato e do Termo de Referência.</w:t>
      </w:r>
    </w:p>
    <w:p w:rsidR="00D8226A" w:rsidRDefault="0099013E">
      <w:pPr>
        <w:overflowPunct w:val="0"/>
        <w:autoSpaceDE w:val="0"/>
        <w:autoSpaceDN w:val="0"/>
        <w:adjustRightInd w:val="0"/>
        <w:spacing w:after="0"/>
        <w:ind w:left="57" w:right="57"/>
        <w:jc w:val="both"/>
        <w:textAlignment w:val="baseline"/>
        <w:rPr>
          <w:rFonts w:cs="Arial"/>
          <w:b/>
          <w:szCs w:val="24"/>
        </w:rPr>
      </w:pPr>
      <w:r>
        <w:t>13.1.9. Fornecer orientação e suporte técnico, em horário comercial, ao pessoal técnico indicado pela CONTRATANTE, observadas as condições da proposta e do Termo de Referência.</w:t>
      </w:r>
    </w:p>
    <w:p w:rsidR="00D8226A" w:rsidRDefault="0099013E">
      <w:pPr>
        <w:overflowPunct w:val="0"/>
        <w:autoSpaceDE w:val="0"/>
        <w:autoSpaceDN w:val="0"/>
        <w:adjustRightInd w:val="0"/>
        <w:spacing w:after="0"/>
        <w:ind w:left="57" w:right="57"/>
        <w:jc w:val="both"/>
        <w:textAlignment w:val="baseline"/>
        <w:rPr>
          <w:rFonts w:cs="Arial"/>
          <w:b/>
          <w:szCs w:val="24"/>
        </w:rPr>
      </w:pPr>
      <w:r>
        <w:t>13.1.10. Garantir a confidencialidade e a segurança das informações processadas pela ferramenta de Inteligência Artificial, em conformidade com a Lei nº 13.709/2018.</w:t>
      </w:r>
    </w:p>
    <w:p w:rsidR="00D8226A" w:rsidRDefault="0099013E">
      <w:pPr>
        <w:overflowPunct w:val="0"/>
        <w:autoSpaceDE w:val="0"/>
        <w:autoSpaceDN w:val="0"/>
        <w:adjustRightInd w:val="0"/>
        <w:spacing w:after="0"/>
        <w:ind w:left="57" w:right="57"/>
        <w:jc w:val="both"/>
        <w:textAlignment w:val="baseline"/>
        <w:rPr>
          <w:rFonts w:cs="Arial"/>
          <w:b/>
          <w:szCs w:val="24"/>
        </w:rPr>
      </w:pPr>
      <w:r>
        <w:t>13.1.11. Assegurar que a ferramenta “Leis IA” tenha caráter exclusivamente assistivo e informativo, não substituindo a interpretação humana ou a análise jurídica especializada, cabendo ao CONTRATANTE a validação e conferência técnica das informações apresentadas.</w:t>
      </w:r>
    </w:p>
    <w:p w:rsidR="00D8226A" w:rsidRDefault="0099013E">
      <w:pPr>
        <w:overflowPunct w:val="0"/>
        <w:autoSpaceDE w:val="0"/>
        <w:autoSpaceDN w:val="0"/>
        <w:adjustRightInd w:val="0"/>
        <w:spacing w:after="0"/>
        <w:ind w:left="57" w:right="57"/>
        <w:jc w:val="both"/>
        <w:textAlignment w:val="baseline"/>
        <w:rPr>
          <w:rFonts w:cs="Arial"/>
          <w:b/>
          <w:szCs w:val="24"/>
        </w:rPr>
      </w:pPr>
      <w:r>
        <w:t>13.1.12. Corrigir, sem qualquer ônus para a CONTRATANTE, eventuais falhas relacionadas à plataforma, publicação, atualização, consolidação, funcionamento ou demais serviços contratados, promovendo as medidas necessárias à regularização.</w:t>
      </w:r>
    </w:p>
    <w:p w:rsidR="00D8226A" w:rsidRDefault="0099013E">
      <w:pPr>
        <w:overflowPunct w:val="0"/>
        <w:autoSpaceDE w:val="0"/>
        <w:autoSpaceDN w:val="0"/>
        <w:adjustRightInd w:val="0"/>
        <w:spacing w:after="0"/>
        <w:ind w:left="57" w:right="57"/>
        <w:jc w:val="both"/>
        <w:textAlignment w:val="baseline"/>
        <w:rPr>
          <w:rFonts w:cs="Arial"/>
          <w:b/>
          <w:szCs w:val="24"/>
        </w:rPr>
      </w:pPr>
      <w:r>
        <w:t>13.1.13. Comunicar imediatamente ao fiscal do contrato qualquer fato superveniente que possa comprometer a execução do objeto.</w:t>
      </w:r>
    </w:p>
    <w:p w:rsidR="00D8226A" w:rsidRDefault="0099013E">
      <w:pPr>
        <w:overflowPunct w:val="0"/>
        <w:autoSpaceDE w:val="0"/>
        <w:autoSpaceDN w:val="0"/>
        <w:adjustRightInd w:val="0"/>
        <w:spacing w:after="0"/>
        <w:ind w:left="57" w:right="57"/>
        <w:jc w:val="both"/>
        <w:textAlignment w:val="baseline"/>
        <w:rPr>
          <w:rFonts w:cs="Arial"/>
          <w:b/>
          <w:szCs w:val="24"/>
        </w:rPr>
      </w:pPr>
      <w:r>
        <w:t>13.1.14. Responsabilizar-se integralmente pelos danos causados à Administração ou a terceiros decorrentes de dolo ou culpa na execução contratual, sem prejuízo da fiscalização exercida pela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13.1.15. Manter, durante toda a vigência do contrato, todas as condições de habilitação e qualificação exigidas no processo de contratação direta.</w:t>
      </w:r>
    </w:p>
    <w:p w:rsidR="00D8226A" w:rsidRDefault="0099013E">
      <w:pPr>
        <w:overflowPunct w:val="0"/>
        <w:autoSpaceDE w:val="0"/>
        <w:autoSpaceDN w:val="0"/>
        <w:adjustRightInd w:val="0"/>
        <w:spacing w:after="0"/>
        <w:ind w:left="57" w:right="57"/>
        <w:jc w:val="both"/>
        <w:textAlignment w:val="baseline"/>
        <w:rPr>
          <w:rFonts w:cs="Arial"/>
          <w:b/>
          <w:szCs w:val="24"/>
        </w:rPr>
      </w:pPr>
      <w:r>
        <w:t>13.1.16. Cumprir todas as obrigações fiscais, tributárias, trabalhistas, previdenciárias, comerciais e demais encargos incidentes sobre a execução do objeto, não gerando qualquer vínculo empregatício entre seus profissionais e o Município de Formosa do Sul/SC.</w:t>
      </w:r>
    </w:p>
    <w:p w:rsidR="00D8226A" w:rsidRDefault="0099013E">
      <w:pPr>
        <w:overflowPunct w:val="0"/>
        <w:autoSpaceDE w:val="0"/>
        <w:autoSpaceDN w:val="0"/>
        <w:adjustRightInd w:val="0"/>
        <w:spacing w:after="0"/>
        <w:ind w:left="57" w:right="57"/>
        <w:jc w:val="both"/>
        <w:textAlignment w:val="baseline"/>
        <w:rPr>
          <w:rFonts w:cs="Arial"/>
          <w:b/>
          <w:szCs w:val="24"/>
        </w:rPr>
      </w:pPr>
      <w:r>
        <w:t>13.1.17. Permitir e facilitar a fiscalização da execução contratual, fornecendo todas as informações, documentos e esclarecimentos solicitados pela CONTRATANTE.</w:t>
      </w:r>
    </w:p>
    <w:p w:rsidR="00D8226A" w:rsidRDefault="0099013E">
      <w:pPr>
        <w:overflowPunct w:val="0"/>
        <w:autoSpaceDE w:val="0"/>
        <w:autoSpaceDN w:val="0"/>
        <w:adjustRightInd w:val="0"/>
        <w:spacing w:after="0"/>
        <w:ind w:left="57" w:right="57"/>
        <w:jc w:val="both"/>
        <w:textAlignment w:val="baseline"/>
        <w:rPr>
          <w:rFonts w:cs="Arial"/>
          <w:b/>
          <w:szCs w:val="24"/>
        </w:rPr>
      </w:pPr>
      <w:r>
        <w:t xml:space="preserve">13.1.18. Responsabilizar-se por todos os custos necessários à execução do objeto, incluindo manutenção, atualização, suporte técnico, tributos, </w:t>
      </w:r>
      <w:r>
        <w:lastRenderedPageBreak/>
        <w:t>encargos, seguros e demais despesas diretas ou indiretas necessárias ao cumprimento do objeto contratado.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QUARTA – DA UTILIDADE PÚBLICA, ESSENCIALIDADE SOCIAL E PRIORIDADE DE PAGAMENTO</w:t>
      </w:r>
    </w:p>
    <w:p w:rsidR="00D8226A" w:rsidRDefault="0099013E">
      <w:pPr>
        <w:overflowPunct w:val="0"/>
        <w:autoSpaceDE w:val="0"/>
        <w:autoSpaceDN w:val="0"/>
        <w:adjustRightInd w:val="0"/>
        <w:spacing w:after="0"/>
        <w:ind w:left="57" w:right="57"/>
        <w:jc w:val="both"/>
        <w:textAlignment w:val="baseline"/>
        <w:rPr>
          <w:rFonts w:cs="Arial"/>
          <w:b/>
          <w:szCs w:val="24"/>
        </w:rPr>
      </w:pPr>
      <w:r>
        <w:t>14.1. As partes reconhecem a natureza de utilidade pública e essencialidade social dos serviços pactuados, compreendendo as atividades de consolidação, compilação, versionamento e divulgação digital do acervo normativo do Município, em face do relevante interesse público envolvido.</w:t>
      </w:r>
    </w:p>
    <w:p w:rsidR="00D8226A" w:rsidRDefault="0099013E">
      <w:pPr>
        <w:overflowPunct w:val="0"/>
        <w:autoSpaceDE w:val="0"/>
        <w:autoSpaceDN w:val="0"/>
        <w:adjustRightInd w:val="0"/>
        <w:spacing w:after="0"/>
        <w:ind w:left="57" w:right="57"/>
        <w:jc w:val="both"/>
        <w:textAlignment w:val="baseline"/>
        <w:rPr>
          <w:rFonts w:cs="Arial"/>
          <w:b/>
          <w:szCs w:val="24"/>
        </w:rPr>
      </w:pPr>
      <w:r>
        <w:t>14.2. A prestação dos referidos serviços constitui instrumento de apoio ao cumprimento dos preceitos constitucionais de publicidade, conforme o art. 37 da Constituição Federal, e das obrigações de transparência ativa instituídas pela Lei Federal nº 12.527/2011, assegurando à sociedade o acesso pleno e atualizado ao ordenamento jurídico local.</w:t>
      </w:r>
    </w:p>
    <w:p w:rsidR="00D8226A" w:rsidRDefault="0099013E">
      <w:pPr>
        <w:overflowPunct w:val="0"/>
        <w:autoSpaceDE w:val="0"/>
        <w:autoSpaceDN w:val="0"/>
        <w:adjustRightInd w:val="0"/>
        <w:spacing w:after="0"/>
        <w:ind w:left="57" w:right="57"/>
        <w:jc w:val="both"/>
        <w:textAlignment w:val="baseline"/>
        <w:rPr>
          <w:rFonts w:cs="Arial"/>
          <w:b/>
          <w:szCs w:val="24"/>
        </w:rPr>
      </w:pPr>
      <w:r>
        <w:t>14.3. Em razão do caráter indispensável das atividades para a continuidade das funções administrativas, a Administração poderá, quando presentes os pressupostos legais e mediante decisão devidamente motivada, observar as hipóteses de alteração da ordem cronológica de pagamentos previstas no art. 141 da Lei nº 14.133/2021, visando impedir a interrupção dos serviços e salvaguardar o cumprimento das obrigações institucionais perante a coletividade.</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QUINTA - DA RESCISÃO</w:t>
      </w:r>
    </w:p>
    <w:p w:rsidR="00D8226A" w:rsidRDefault="0099013E">
      <w:pPr>
        <w:overflowPunct w:val="0"/>
        <w:autoSpaceDE w:val="0"/>
        <w:autoSpaceDN w:val="0"/>
        <w:adjustRightInd w:val="0"/>
        <w:spacing w:after="0"/>
        <w:ind w:left="57" w:right="57"/>
        <w:jc w:val="both"/>
        <w:textAlignment w:val="baseline"/>
        <w:rPr>
          <w:rFonts w:cs="Arial"/>
          <w:b/>
          <w:szCs w:val="24"/>
        </w:rPr>
      </w:pPr>
      <w:r>
        <w:t>15.1. Caberá extinção do Contrato por ato unilateral e formal da CONTRATANTE, nas hipóteses previstas na Lei nº 14.133/2021.</w:t>
      </w:r>
    </w:p>
    <w:p w:rsidR="00D8226A" w:rsidRDefault="0099013E">
      <w:pPr>
        <w:overflowPunct w:val="0"/>
        <w:autoSpaceDE w:val="0"/>
        <w:autoSpaceDN w:val="0"/>
        <w:adjustRightInd w:val="0"/>
        <w:spacing w:after="0"/>
        <w:ind w:left="57" w:right="57"/>
        <w:jc w:val="both"/>
        <w:textAlignment w:val="baseline"/>
        <w:rPr>
          <w:rFonts w:cs="Arial"/>
          <w:b/>
          <w:szCs w:val="24"/>
        </w:rPr>
      </w:pPr>
      <w:r>
        <w:t>15.2. A CONTRATADA poderá requerer a extinção do contrato nas hipóteses legalmente admitidas, inclusive quando decorrer de culpa exclusiva da Administração, observado o procedimento previsto na Lei nº 14.133/2021.</w:t>
      </w:r>
    </w:p>
    <w:p w:rsidR="00D8226A" w:rsidRDefault="0099013E">
      <w:pPr>
        <w:overflowPunct w:val="0"/>
        <w:autoSpaceDE w:val="0"/>
        <w:autoSpaceDN w:val="0"/>
        <w:adjustRightInd w:val="0"/>
        <w:spacing w:after="0"/>
        <w:ind w:left="57" w:right="57"/>
        <w:jc w:val="both"/>
        <w:textAlignment w:val="baseline"/>
        <w:rPr>
          <w:rFonts w:cs="Arial"/>
          <w:b/>
          <w:szCs w:val="24"/>
        </w:rPr>
      </w:pPr>
      <w:r>
        <w:t>15.3. O contrato poderá ser extinto consensualmente, por comum acordo entre as partes, observada a legislação aplicável.</w:t>
      </w:r>
    </w:p>
    <w:p w:rsidR="00D8226A" w:rsidRDefault="0099013E">
      <w:pPr>
        <w:overflowPunct w:val="0"/>
        <w:autoSpaceDE w:val="0"/>
        <w:autoSpaceDN w:val="0"/>
        <w:adjustRightInd w:val="0"/>
        <w:spacing w:after="0"/>
        <w:ind w:left="57" w:right="57"/>
        <w:jc w:val="both"/>
        <w:textAlignment w:val="baseline"/>
        <w:rPr>
          <w:rFonts w:cs="Arial"/>
          <w:b/>
          <w:szCs w:val="24"/>
        </w:rPr>
      </w:pPr>
      <w:r>
        <w:t>15.4. A extinção contratual não prejudicará a apuração de responsabilidades nem a aplicação das sanções cabíveis por obrigações descumpridas durante a execução.</w:t>
      </w:r>
    </w:p>
    <w:p w:rsidR="00D8226A" w:rsidRDefault="0099013E">
      <w:pPr>
        <w:overflowPunct w:val="0"/>
        <w:autoSpaceDE w:val="0"/>
        <w:autoSpaceDN w:val="0"/>
        <w:adjustRightInd w:val="0"/>
        <w:spacing w:before="120" w:after="80"/>
        <w:jc w:val="both"/>
        <w:textAlignment w:val="baseline"/>
        <w:rPr>
          <w:rFonts w:eastAsia="Times New Roman" w:cs="Calibri Light"/>
          <w:b/>
          <w:szCs w:val="24"/>
          <w:lang w:eastAsia="pt-BR"/>
        </w:rPr>
      </w:pPr>
      <w:r>
        <w:rPr>
          <w:b/>
        </w:rPr>
        <w:t>CLÁUSULA DÉCIMA SEXTA - DO FORO</w:t>
      </w:r>
    </w:p>
    <w:p w:rsidR="00D8226A" w:rsidRDefault="0099013E">
      <w:pPr>
        <w:overflowPunct w:val="0"/>
        <w:autoSpaceDE w:val="0"/>
        <w:autoSpaceDN w:val="0"/>
        <w:adjustRightInd w:val="0"/>
        <w:spacing w:after="0"/>
        <w:ind w:left="57" w:right="57"/>
        <w:jc w:val="both"/>
        <w:textAlignment w:val="baseline"/>
        <w:rPr>
          <w:rFonts w:cs="Arial"/>
          <w:b/>
          <w:szCs w:val="24"/>
        </w:rPr>
      </w:pPr>
      <w:r>
        <w:t>16.1. Para dirimir as questões decorrentes deste Contrato, fica eleito o Foro da Comarca de QUILOMBO - SC, com renúncia expressa de qualquer outro, por mais privilegiado que seja.</w:t>
      </w:r>
    </w:p>
    <w:p w:rsidR="00D8226A" w:rsidRDefault="0099013E">
      <w:pPr>
        <w:overflowPunct w:val="0"/>
        <w:autoSpaceDE w:val="0"/>
        <w:autoSpaceDN w:val="0"/>
        <w:adjustRightInd w:val="0"/>
        <w:spacing w:after="0"/>
        <w:ind w:left="57" w:right="57"/>
        <w:jc w:val="both"/>
        <w:textAlignment w:val="baseline"/>
        <w:rPr>
          <w:rFonts w:cs="Arial"/>
          <w:b/>
          <w:szCs w:val="24"/>
        </w:rPr>
      </w:pPr>
      <w:r>
        <w:t>16.2. Os casos omissos, assim como as dúvidas, serão resolvidos com base na Lei nº 14.133/2021 e suas alterações.</w:t>
      </w:r>
    </w:p>
    <w:p w:rsidR="00D8226A" w:rsidRDefault="0099013E">
      <w:pPr>
        <w:overflowPunct w:val="0"/>
        <w:autoSpaceDE w:val="0"/>
        <w:autoSpaceDN w:val="0"/>
        <w:adjustRightInd w:val="0"/>
        <w:spacing w:after="0"/>
        <w:ind w:left="57" w:right="57"/>
        <w:jc w:val="both"/>
        <w:textAlignment w:val="baseline"/>
        <w:rPr>
          <w:rFonts w:cs="Arial"/>
          <w:b/>
          <w:szCs w:val="24"/>
        </w:rPr>
      </w:pPr>
      <w:r>
        <w:lastRenderedPageBreak/>
        <w:t>16.3. Assim, ajustadas e contratadas, as partes assinam o presente instrumento em 03 (três) vias de igual teor e forma.</w:t>
      </w:r>
    </w:p>
    <w:p w:rsidR="00D8226A" w:rsidRDefault="0099013E">
      <w:pPr>
        <w:overflowPunct w:val="0"/>
        <w:autoSpaceDE w:val="0"/>
        <w:autoSpaceDN w:val="0"/>
        <w:adjustRightInd w:val="0"/>
        <w:spacing w:before="480" w:after="0"/>
        <w:jc w:val="right"/>
        <w:textAlignment w:val="baseline"/>
        <w:rPr>
          <w:rFonts w:eastAsia="Times New Roman" w:cs="Calibri Light"/>
          <w:szCs w:val="24"/>
          <w:lang w:eastAsia="pt-BR"/>
        </w:rPr>
      </w:pPr>
      <w:r>
        <w:t>FORMOSA DO SUL/SC,</w:t>
      </w:r>
      <w:r w:rsidR="00D9083B">
        <w:t xml:space="preserve"> 27 </w:t>
      </w:r>
      <w:r>
        <w:t>de</w:t>
      </w:r>
      <w:r w:rsidR="00D9083B">
        <w:t xml:space="preserve"> agosto </w:t>
      </w:r>
      <w:r>
        <w:t>de 2026.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5"/>
        <w:gridCol w:w="4535"/>
      </w:tblGrid>
      <w:tr w:rsidR="00D8226A">
        <w:trPr>
          <w:cantSplit/>
          <w:tblHeader/>
          <w:jc w:val="center"/>
        </w:trPr>
        <w:tc>
          <w:tcPr>
            <w:tcW w:w="4535" w:type="dxa"/>
            <w:tcBorders>
              <w:top w:val="nil"/>
              <w:left w:val="nil"/>
              <w:bottom w:val="nil"/>
              <w:right w:val="nil"/>
            </w:tcBorders>
            <w:vAlign w:val="center"/>
          </w:tcPr>
          <w:p w:rsidR="00D8226A" w:rsidRDefault="00D8226A">
            <w:pPr>
              <w:spacing w:after="0" w:line="240" w:lineRule="auto"/>
              <w:jc w:val="center"/>
            </w:pPr>
          </w:p>
        </w:tc>
        <w:tc>
          <w:tcPr>
            <w:tcW w:w="4535" w:type="dxa"/>
            <w:tcBorders>
              <w:top w:val="nil"/>
              <w:left w:val="nil"/>
              <w:bottom w:val="nil"/>
              <w:right w:val="nil"/>
            </w:tcBorders>
            <w:vAlign w:val="center"/>
          </w:tcPr>
          <w:p w:rsidR="00D8226A" w:rsidRDefault="00D8226A">
            <w:pPr>
              <w:spacing w:after="0" w:line="240" w:lineRule="auto"/>
              <w:jc w:val="center"/>
            </w:pPr>
          </w:p>
        </w:tc>
      </w:tr>
      <w:tr w:rsidR="00D8226A">
        <w:trPr>
          <w:cantSplit/>
          <w:jc w:val="center"/>
        </w:trPr>
        <w:tc>
          <w:tcPr>
            <w:tcW w:w="4535" w:type="dxa"/>
            <w:tcBorders>
              <w:top w:val="nil"/>
              <w:left w:val="nil"/>
              <w:bottom w:val="nil"/>
              <w:right w:val="nil"/>
            </w:tcBorders>
            <w:vAlign w:val="center"/>
          </w:tcPr>
          <w:p w:rsidR="00D9083B" w:rsidRDefault="00D9083B">
            <w:pPr>
              <w:spacing w:after="0" w:line="240" w:lineRule="auto"/>
              <w:jc w:val="center"/>
            </w:pPr>
          </w:p>
          <w:p w:rsidR="00D8226A" w:rsidRDefault="0099013E">
            <w:pPr>
              <w:spacing w:after="0" w:line="240" w:lineRule="auto"/>
              <w:jc w:val="center"/>
            </w:pPr>
            <w:r>
              <w:t>______________________________</w:t>
            </w:r>
          </w:p>
        </w:tc>
        <w:tc>
          <w:tcPr>
            <w:tcW w:w="4535" w:type="dxa"/>
            <w:tcBorders>
              <w:top w:val="nil"/>
              <w:left w:val="nil"/>
              <w:bottom w:val="nil"/>
              <w:right w:val="nil"/>
            </w:tcBorders>
            <w:vAlign w:val="center"/>
          </w:tcPr>
          <w:p w:rsidR="00D9083B" w:rsidRDefault="00D9083B">
            <w:pPr>
              <w:spacing w:after="0" w:line="240" w:lineRule="auto"/>
              <w:jc w:val="center"/>
            </w:pPr>
          </w:p>
          <w:p w:rsidR="00D8226A" w:rsidRDefault="0099013E">
            <w:pPr>
              <w:spacing w:after="0" w:line="240" w:lineRule="auto"/>
              <w:jc w:val="center"/>
            </w:pPr>
            <w:r>
              <w:t>______________________________</w:t>
            </w:r>
          </w:p>
        </w:tc>
      </w:tr>
      <w:tr w:rsidR="00D8226A">
        <w:trPr>
          <w:cantSplit/>
          <w:jc w:val="center"/>
        </w:trPr>
        <w:tc>
          <w:tcPr>
            <w:tcW w:w="4535" w:type="dxa"/>
            <w:tcBorders>
              <w:top w:val="nil"/>
              <w:left w:val="nil"/>
              <w:bottom w:val="nil"/>
              <w:right w:val="nil"/>
            </w:tcBorders>
            <w:vAlign w:val="center"/>
          </w:tcPr>
          <w:p w:rsidR="00D8226A" w:rsidRDefault="0099013E">
            <w:pPr>
              <w:spacing w:after="0" w:line="240" w:lineRule="auto"/>
              <w:jc w:val="center"/>
            </w:pPr>
            <w:r>
              <w:rPr>
                <w:b/>
              </w:rPr>
              <w:t>DOVALDO PALMORIO</w:t>
            </w:r>
            <w:r>
              <w:rPr>
                <w:b/>
              </w:rPr>
              <w:br/>
              <w:t>Prefeito Municipal</w:t>
            </w:r>
          </w:p>
        </w:tc>
        <w:tc>
          <w:tcPr>
            <w:tcW w:w="4535" w:type="dxa"/>
            <w:tcBorders>
              <w:top w:val="nil"/>
              <w:left w:val="nil"/>
              <w:bottom w:val="nil"/>
              <w:right w:val="nil"/>
            </w:tcBorders>
            <w:vAlign w:val="center"/>
          </w:tcPr>
          <w:p w:rsidR="00D8226A" w:rsidRDefault="0099013E">
            <w:pPr>
              <w:spacing w:after="0" w:line="240" w:lineRule="auto"/>
              <w:jc w:val="center"/>
            </w:pPr>
            <w:r>
              <w:rPr>
                <w:b/>
              </w:rPr>
              <w:t>CARLITO MELLO DE LIZ</w:t>
            </w:r>
            <w:r>
              <w:rPr>
                <w:b/>
              </w:rPr>
              <w:br/>
              <w:t>Representante Legal</w:t>
            </w:r>
          </w:p>
        </w:tc>
      </w:tr>
    </w:tbl>
    <w:p w:rsidR="00D8226A" w:rsidRDefault="00D8226A">
      <w:pPr>
        <w:overflowPunct w:val="0"/>
        <w:autoSpaceDE w:val="0"/>
        <w:autoSpaceDN w:val="0"/>
        <w:adjustRightInd w:val="0"/>
        <w:spacing w:after="0"/>
        <w:ind w:left="57" w:right="57"/>
        <w:jc w:val="both"/>
        <w:textAlignment w:val="baseline"/>
        <w:rPr>
          <w:rFonts w:cs="Arial"/>
          <w:b/>
          <w:szCs w:val="24"/>
        </w:rPr>
      </w:pPr>
    </w:p>
    <w:p w:rsidR="00D9083B" w:rsidRDefault="00D9083B">
      <w:pPr>
        <w:overflowPunct w:val="0"/>
        <w:autoSpaceDE w:val="0"/>
        <w:autoSpaceDN w:val="0"/>
        <w:adjustRightInd w:val="0"/>
        <w:spacing w:after="0"/>
        <w:ind w:left="57" w:right="57"/>
        <w:jc w:val="both"/>
        <w:textAlignment w:val="baseline"/>
        <w:rPr>
          <w:rFonts w:cs="Arial"/>
          <w:b/>
          <w:szCs w:val="24"/>
        </w:rPr>
      </w:pPr>
    </w:p>
    <w:p w:rsidR="00D9083B" w:rsidRDefault="00D9083B">
      <w:pPr>
        <w:overflowPunct w:val="0"/>
        <w:autoSpaceDE w:val="0"/>
        <w:autoSpaceDN w:val="0"/>
        <w:adjustRightInd w:val="0"/>
        <w:spacing w:after="0"/>
        <w:ind w:left="57" w:right="57"/>
        <w:jc w:val="both"/>
        <w:textAlignment w:val="baseline"/>
        <w:rPr>
          <w:rFonts w:cs="Arial"/>
          <w:b/>
          <w:szCs w:val="24"/>
        </w:rPr>
      </w:pPr>
    </w:p>
    <w:p w:rsidR="00D8226A" w:rsidRDefault="0099013E">
      <w:pPr>
        <w:overflowPunct w:val="0"/>
        <w:autoSpaceDE w:val="0"/>
        <w:autoSpaceDN w:val="0"/>
        <w:adjustRightInd w:val="0"/>
        <w:spacing w:after="0"/>
        <w:jc w:val="center"/>
        <w:textAlignment w:val="baseline"/>
        <w:rPr>
          <w:rFonts w:eastAsia="Times New Roman" w:cs="Calibri Light"/>
          <w:szCs w:val="24"/>
          <w:lang w:eastAsia="pt-BR"/>
        </w:rPr>
      </w:pPr>
      <w:r>
        <w:t>______________________________</w:t>
      </w:r>
    </w:p>
    <w:p w:rsidR="00D8226A" w:rsidRDefault="0099013E">
      <w:pPr>
        <w:overflowPunct w:val="0"/>
        <w:autoSpaceDE w:val="0"/>
        <w:autoSpaceDN w:val="0"/>
        <w:adjustRightInd w:val="0"/>
        <w:spacing w:after="0"/>
        <w:jc w:val="center"/>
        <w:textAlignment w:val="baseline"/>
        <w:rPr>
          <w:rFonts w:eastAsia="Times New Roman" w:cs="Calibri Light"/>
          <w:szCs w:val="24"/>
          <w:lang w:eastAsia="pt-BR"/>
        </w:rPr>
      </w:pPr>
      <w:r>
        <w:rPr>
          <w:b/>
        </w:rPr>
        <w:t>DIEGO DAL ZOT</w:t>
      </w:r>
    </w:p>
    <w:p w:rsidR="00D8226A" w:rsidRPr="004545B5" w:rsidRDefault="0099013E">
      <w:pPr>
        <w:overflowPunct w:val="0"/>
        <w:autoSpaceDE w:val="0"/>
        <w:autoSpaceDN w:val="0"/>
        <w:adjustRightInd w:val="0"/>
        <w:spacing w:after="0"/>
        <w:ind w:left="57" w:right="57"/>
        <w:jc w:val="center"/>
        <w:textAlignment w:val="baseline"/>
        <w:rPr>
          <w:rFonts w:cs="Arial"/>
          <w:b/>
          <w:bCs/>
          <w:szCs w:val="24"/>
        </w:rPr>
      </w:pPr>
      <w:r w:rsidRPr="004545B5">
        <w:rPr>
          <w:b/>
          <w:bCs/>
        </w:rPr>
        <w:t>Advogado - OAB/SC 33.851</w:t>
      </w:r>
    </w:p>
    <w:p w:rsidR="00D8226A" w:rsidRDefault="00D8226A">
      <w:pPr>
        <w:overflowPunct w:val="0"/>
        <w:autoSpaceDE w:val="0"/>
        <w:autoSpaceDN w:val="0"/>
        <w:adjustRightInd w:val="0"/>
        <w:spacing w:after="0"/>
        <w:ind w:left="57" w:right="57"/>
        <w:jc w:val="both"/>
        <w:textAlignment w:val="baseline"/>
        <w:rPr>
          <w:rFonts w:cs="Arial"/>
          <w:b/>
          <w:szCs w:val="24"/>
        </w:rPr>
      </w:pPr>
    </w:p>
    <w:sectPr w:rsidR="00D8226A" w:rsidSect="00F70AC8">
      <w:headerReference w:type="default" r:id="rId9"/>
      <w:footerReference w:type="even" r:id="rId10"/>
      <w:footerReference w:type="default" r:id="rId11"/>
      <w:pgSz w:w="11907" w:h="16840" w:code="9"/>
      <w:pgMar w:top="1176" w:right="1134" w:bottom="851" w:left="1701" w:header="426" w:footer="5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869" w:rsidRDefault="00BE4869">
      <w:pPr>
        <w:spacing w:after="0" w:line="240" w:lineRule="auto"/>
      </w:pPr>
      <w:r>
        <w:separator/>
      </w:r>
    </w:p>
  </w:endnote>
  <w:endnote w:type="continuationSeparator" w:id="0">
    <w:p w:rsidR="00BE4869" w:rsidRDefault="00BE4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Ecofont_Spranq_eco_Sans">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83D" w:rsidRDefault="00D7183D">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D7183D" w:rsidRDefault="00D7183D">
    <w:pPr>
      <w:pStyle w:val="Rodap"/>
    </w:pPr>
  </w:p>
  <w:p w:rsidR="00D7183D" w:rsidRDefault="00D7183D"/>
  <w:p w:rsidR="00D7183D" w:rsidRDefault="00D7183D"/>
  <w:p w:rsidR="00D7183D" w:rsidRDefault="00D7183D"/>
  <w:p w:rsidR="00D7183D" w:rsidRDefault="00D7183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bri Light" w:hAnsi="Calibri Light" w:cs="Calibri Light"/>
        <w:sz w:val="20"/>
        <w:szCs w:val="20"/>
        <w:lang w:val="x-none" w:eastAsia="pt-BR"/>
      </w:rPr>
      <w:id w:val="-1692060324"/>
      <w:docPartObj>
        <w:docPartGallery w:val="Page Numbers (Bottom of Page)"/>
        <w:docPartUnique/>
      </w:docPartObj>
    </w:sdtPr>
    <w:sdtEndPr>
      <w:rPr>
        <w:rFonts w:ascii="Times New Roman" w:hAnsi="Times New Roman" w:cs="Times New Roman"/>
      </w:rPr>
    </w:sdtEndPr>
    <w:sdtContent>
      <w:p w:rsidR="00D7183D" w:rsidRPr="00ED7086" w:rsidRDefault="00D7183D" w:rsidP="00F70AC8">
        <w:pPr>
          <w:spacing w:after="0"/>
          <w:jc w:val="center"/>
          <w:rPr>
            <w:rFonts w:cs="Calibri Light"/>
            <w:bCs/>
            <w:sz w:val="20"/>
            <w:szCs w:val="20"/>
          </w:rPr>
        </w:pPr>
        <w:r w:rsidRPr="00ED7086">
          <w:rPr>
            <w:rFonts w:cs="Calibri Light"/>
            <w:sz w:val="20"/>
            <w:szCs w:val="20"/>
          </w:rPr>
          <w:t xml:space="preserve">Av. Getúlio Vargas, 580, Centro, </w:t>
        </w:r>
        <w:r w:rsidRPr="00ED7086">
          <w:rPr>
            <w:rFonts w:cs="Calibri Light"/>
            <w:bCs/>
            <w:sz w:val="20"/>
            <w:szCs w:val="20"/>
          </w:rPr>
          <w:t xml:space="preserve">CEP: 89.859-000, Centro, Fone: (49) 3343-0010, </w:t>
        </w:r>
      </w:p>
      <w:p w:rsidR="00D7183D" w:rsidRPr="00ED7086" w:rsidRDefault="00D7183D" w:rsidP="00F70AC8">
        <w:pPr>
          <w:spacing w:after="0"/>
          <w:jc w:val="center"/>
          <w:rPr>
            <w:rFonts w:cs="Calibri Light"/>
            <w:bCs/>
            <w:sz w:val="20"/>
            <w:szCs w:val="20"/>
          </w:rPr>
        </w:pPr>
        <w:r w:rsidRPr="00ED7086">
          <w:rPr>
            <w:rFonts w:cs="Calibri Light"/>
            <w:bCs/>
            <w:sz w:val="20"/>
            <w:szCs w:val="20"/>
          </w:rPr>
          <w:t>Formosa do Sul/SC - CNPJ: 80.637.424/0001-09</w:t>
        </w:r>
      </w:p>
      <w:p w:rsidR="00D7183D" w:rsidRPr="00640C07" w:rsidRDefault="0088429A" w:rsidP="00EB6433">
        <w:pPr>
          <w:pStyle w:val="Rodap"/>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869" w:rsidRDefault="00BE4869">
      <w:pPr>
        <w:spacing w:after="0" w:line="240" w:lineRule="auto"/>
      </w:pPr>
      <w:r>
        <w:separator/>
      </w:r>
    </w:p>
  </w:footnote>
  <w:footnote w:type="continuationSeparator" w:id="0">
    <w:p w:rsidR="00BE4869" w:rsidRDefault="00BE48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751" w:type="pct"/>
      <w:jc w:val="center"/>
      <w:tblLook w:val="04A0" w:firstRow="1" w:lastRow="0" w:firstColumn="1" w:lastColumn="0" w:noHBand="0" w:noVBand="1"/>
    </w:tblPr>
    <w:tblGrid>
      <w:gridCol w:w="2317"/>
      <w:gridCol w:w="6508"/>
    </w:tblGrid>
    <w:tr w:rsidR="00C42ED2" w:rsidRPr="00EF3E89" w:rsidTr="004B6368">
      <w:trPr>
        <w:trHeight w:val="1302"/>
        <w:jc w:val="center"/>
      </w:trPr>
      <w:tc>
        <w:tcPr>
          <w:tcW w:w="1313" w:type="pct"/>
        </w:tcPr>
        <w:p w:rsidR="00C42ED2" w:rsidRPr="00EF3E89" w:rsidRDefault="00C42ED2" w:rsidP="004B6368">
          <w:pPr>
            <w:ind w:right="-490"/>
            <w:jc w:val="center"/>
            <w:rPr>
              <w:rFonts w:ascii="Tahoma" w:hAnsi="Tahoma" w:cs="Tahoma"/>
              <w:b/>
              <w:bCs/>
              <w:color w:val="000000"/>
              <w:sz w:val="16"/>
              <w:szCs w:val="16"/>
            </w:rPr>
          </w:pPr>
          <w:r>
            <w:rPr>
              <w:rFonts w:ascii="Tahoma" w:hAnsi="Tahoma" w:cs="Tahoma"/>
              <w:b/>
              <w:noProof/>
              <w:color w:val="000000"/>
              <w:sz w:val="16"/>
              <w:szCs w:val="16"/>
              <w:lang w:eastAsia="pt-BR"/>
            </w:rPr>
            <w:drawing>
              <wp:inline distT="0" distB="0" distL="0" distR="0" wp14:anchorId="1C627A18" wp14:editId="08F2B773">
                <wp:extent cx="933450" cy="864940"/>
                <wp:effectExtent l="0" t="0" r="0" b="0"/>
                <wp:docPr id="1" name="Imagem 1" descr="brasao_form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_formo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64940"/>
                        </a:xfrm>
                        <a:prstGeom prst="rect">
                          <a:avLst/>
                        </a:prstGeom>
                        <a:noFill/>
                        <a:ln>
                          <a:noFill/>
                        </a:ln>
                      </pic:spPr>
                    </pic:pic>
                  </a:graphicData>
                </a:graphic>
              </wp:inline>
            </w:drawing>
          </w:r>
        </w:p>
      </w:tc>
      <w:tc>
        <w:tcPr>
          <w:tcW w:w="3687" w:type="pct"/>
        </w:tcPr>
        <w:p w:rsidR="00C42ED2" w:rsidRPr="00971A69" w:rsidRDefault="00C42ED2" w:rsidP="00C42ED2">
          <w:pPr>
            <w:spacing w:after="0" w:line="240" w:lineRule="auto"/>
            <w:ind w:right="-490"/>
            <w:jc w:val="center"/>
            <w:rPr>
              <w:rFonts w:cs="Tahoma"/>
              <w:b/>
              <w:bCs/>
            </w:rPr>
          </w:pPr>
          <w:r w:rsidRPr="00971A69">
            <w:rPr>
              <w:rFonts w:cs="Tahoma"/>
              <w:b/>
              <w:bCs/>
            </w:rPr>
            <w:t>Estado de Santa Catarina</w:t>
          </w:r>
        </w:p>
        <w:p w:rsidR="00C42ED2" w:rsidRPr="00971A69" w:rsidRDefault="00C42ED2" w:rsidP="00C42ED2">
          <w:pPr>
            <w:spacing w:after="0" w:line="240" w:lineRule="auto"/>
            <w:ind w:right="-490"/>
            <w:jc w:val="center"/>
            <w:rPr>
              <w:rFonts w:cs="Tahoma"/>
              <w:b/>
              <w:bCs/>
            </w:rPr>
          </w:pPr>
          <w:r w:rsidRPr="00971A69">
            <w:rPr>
              <w:rFonts w:cs="Tahoma"/>
              <w:b/>
              <w:bCs/>
            </w:rPr>
            <w:t>Município de Formosa do Sul</w:t>
          </w:r>
        </w:p>
        <w:p w:rsidR="00C42ED2" w:rsidRPr="00AA60CE" w:rsidRDefault="00C42ED2" w:rsidP="00C42ED2">
          <w:pPr>
            <w:spacing w:after="0" w:line="240" w:lineRule="auto"/>
            <w:jc w:val="center"/>
            <w:rPr>
              <w:rFonts w:cs="Tahoma"/>
            </w:rPr>
          </w:pPr>
          <w:r w:rsidRPr="00C0670E">
            <w:rPr>
              <w:rFonts w:cs="Tahoma"/>
            </w:rPr>
            <w:t>Setor de Contratos e Licitações Públicas</w:t>
          </w:r>
        </w:p>
        <w:p w:rsidR="00C42ED2" w:rsidRPr="00971A69" w:rsidRDefault="00C42ED2" w:rsidP="00C42ED2">
          <w:pPr>
            <w:spacing w:after="0" w:line="240" w:lineRule="auto"/>
            <w:jc w:val="center"/>
            <w:rPr>
              <w:rFonts w:cs="Tahoma"/>
              <w:b/>
              <w:bCs/>
            </w:rPr>
          </w:pPr>
          <w:r w:rsidRPr="00971A69">
            <w:rPr>
              <w:rFonts w:cs="Tahoma"/>
              <w:b/>
              <w:bCs/>
            </w:rPr>
            <w:t>CNPJ: 80.637.424/0001-09</w:t>
          </w:r>
        </w:p>
        <w:p w:rsidR="00C42ED2" w:rsidRDefault="00C42ED2" w:rsidP="00C42ED2">
          <w:pPr>
            <w:spacing w:after="0" w:line="240" w:lineRule="auto"/>
            <w:jc w:val="center"/>
          </w:pPr>
          <w:r>
            <w:t>Av. Getúlio Vargas, 580 – Centro</w:t>
          </w:r>
        </w:p>
        <w:p w:rsidR="00C42ED2" w:rsidRPr="00971A69" w:rsidRDefault="00C42ED2" w:rsidP="00C42ED2">
          <w:pPr>
            <w:spacing w:after="0" w:line="240" w:lineRule="auto"/>
            <w:jc w:val="center"/>
            <w:rPr>
              <w:rFonts w:cs="Tahoma"/>
              <w:bCs/>
            </w:rPr>
          </w:pPr>
          <w:r w:rsidRPr="00971A69">
            <w:rPr>
              <w:rFonts w:cs="Tahoma"/>
              <w:bCs/>
            </w:rPr>
            <w:t>Formosa do Sul – SC, CEP 89.859-000</w:t>
          </w:r>
        </w:p>
        <w:p w:rsidR="00C42ED2" w:rsidRPr="00EF3E89" w:rsidRDefault="00C42ED2" w:rsidP="00C42ED2">
          <w:pPr>
            <w:tabs>
              <w:tab w:val="center" w:pos="4419"/>
              <w:tab w:val="right" w:pos="8838"/>
            </w:tabs>
            <w:spacing w:after="0" w:line="240" w:lineRule="auto"/>
            <w:jc w:val="center"/>
            <w:rPr>
              <w:rFonts w:ascii="Tahoma" w:hAnsi="Tahoma" w:cs="Tahoma"/>
              <w:b/>
              <w:bCs/>
              <w:sz w:val="16"/>
              <w:szCs w:val="16"/>
            </w:rPr>
          </w:pPr>
          <w:r w:rsidRPr="00971A69">
            <w:rPr>
              <w:rFonts w:cs="Tahoma"/>
              <w:bCs/>
            </w:rPr>
            <w:t>Fone/Fax (49) 3343-00</w:t>
          </w:r>
          <w:r>
            <w:rPr>
              <w:rFonts w:cs="Tahoma"/>
              <w:bCs/>
            </w:rPr>
            <w:t>43</w:t>
          </w:r>
        </w:p>
      </w:tc>
    </w:tr>
  </w:tbl>
  <w:p w:rsidR="00D7183D" w:rsidRDefault="00D718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94635"/>
    <w:multiLevelType w:val="multilevel"/>
    <w:tmpl w:val="382EAF4A"/>
    <w:lvl w:ilvl="0">
      <w:start w:val="11"/>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5C100D"/>
    <w:multiLevelType w:val="multilevel"/>
    <w:tmpl w:val="00EA5094"/>
    <w:lvl w:ilvl="0">
      <w:start w:val="1"/>
      <w:numFmt w:val="decimal"/>
      <w:pStyle w:val="Nivel01"/>
      <w:lvlText w:val="%1."/>
      <w:lvlJc w:val="left"/>
      <w:pPr>
        <w:ind w:left="360" w:hanging="360"/>
      </w:pPr>
      <w:rPr>
        <w:rFonts w:cs="Times New Roman"/>
        <w:b/>
      </w:rPr>
    </w:lvl>
    <w:lvl w:ilvl="1">
      <w:start w:val="1"/>
      <w:numFmt w:val="decimal"/>
      <w:pStyle w:val="Nvel2-Red"/>
      <w:lvlText w:val="%1.%2."/>
      <w:lvlJc w:val="left"/>
      <w:pPr>
        <w:ind w:left="999" w:hanging="432"/>
      </w:pPr>
      <w:rPr>
        <w:rFonts w:ascii="Arial" w:hAnsi="Arial" w:cs="Arial" w:hint="default"/>
        <w:b w:val="0"/>
        <w:i w:val="0"/>
        <w:strike w:val="0"/>
        <w:dstrike w:val="0"/>
        <w:color w:val="auto"/>
        <w:sz w:val="20"/>
        <w:szCs w:val="20"/>
        <w:u w:val="none"/>
        <w:effect w:val="none"/>
      </w:rPr>
    </w:lvl>
    <w:lvl w:ilvl="2">
      <w:start w:val="1"/>
      <w:numFmt w:val="decimal"/>
      <w:pStyle w:val="Nvel3-R"/>
      <w:lvlText w:val="%1.%2.%3."/>
      <w:lvlJc w:val="left"/>
      <w:pPr>
        <w:ind w:left="1638" w:hanging="504"/>
      </w:pPr>
      <w:rPr>
        <w:rFonts w:ascii="Arial" w:hAnsi="Arial" w:cs="Arial" w:hint="default"/>
        <w:b w:val="0"/>
        <w:i w:val="0"/>
        <w:strike w:val="0"/>
        <w:dstrike w:val="0"/>
        <w:color w:val="auto"/>
        <w:sz w:val="20"/>
        <w:szCs w:val="20"/>
        <w:u w:val="none"/>
        <w:effect w:val="none"/>
      </w:rPr>
    </w:lvl>
    <w:lvl w:ilvl="3">
      <w:start w:val="1"/>
      <w:numFmt w:val="decimal"/>
      <w:pStyle w:val="Nvel4-R"/>
      <w:lvlText w:val="%1.%2.%3.%4."/>
      <w:lvlJc w:val="left"/>
      <w:pPr>
        <w:ind w:left="2491"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285E688E"/>
    <w:multiLevelType w:val="multilevel"/>
    <w:tmpl w:val="3D6A8AE4"/>
    <w:lvl w:ilvl="0">
      <w:start w:val="12"/>
      <w:numFmt w:val="decimal"/>
      <w:lvlText w:val="%1"/>
      <w:lvlJc w:val="left"/>
      <w:pPr>
        <w:ind w:left="200" w:hanging="821"/>
      </w:pPr>
      <w:rPr>
        <w:rFonts w:hint="default"/>
        <w:lang w:val="pt-PT" w:eastAsia="en-US" w:bidi="ar-SA"/>
      </w:rPr>
    </w:lvl>
    <w:lvl w:ilvl="1">
      <w:start w:val="8"/>
      <w:numFmt w:val="decimal"/>
      <w:lvlText w:val="%1.%2."/>
      <w:lvlJc w:val="left"/>
      <w:pPr>
        <w:ind w:left="200" w:hanging="821"/>
      </w:pPr>
      <w:rPr>
        <w:rFonts w:ascii="Cambria" w:eastAsia="Cambria" w:hAnsi="Cambria" w:cs="Cambria" w:hint="default"/>
        <w:b w:val="0"/>
        <w:bCs w:val="0"/>
        <w:i w:val="0"/>
        <w:iCs w:val="0"/>
        <w:spacing w:val="-1"/>
        <w:w w:val="111"/>
        <w:sz w:val="24"/>
        <w:szCs w:val="24"/>
        <w:lang w:val="pt-PT" w:eastAsia="en-US" w:bidi="ar-SA"/>
      </w:rPr>
    </w:lvl>
    <w:lvl w:ilvl="2">
      <w:numFmt w:val="bullet"/>
      <w:lvlText w:val="•"/>
      <w:lvlJc w:val="left"/>
      <w:pPr>
        <w:ind w:left="2031" w:hanging="821"/>
      </w:pPr>
      <w:rPr>
        <w:rFonts w:hint="default"/>
        <w:lang w:val="pt-PT" w:eastAsia="en-US" w:bidi="ar-SA"/>
      </w:rPr>
    </w:lvl>
    <w:lvl w:ilvl="3">
      <w:numFmt w:val="bullet"/>
      <w:lvlText w:val="•"/>
      <w:lvlJc w:val="left"/>
      <w:pPr>
        <w:ind w:left="2946" w:hanging="821"/>
      </w:pPr>
      <w:rPr>
        <w:rFonts w:hint="default"/>
        <w:lang w:val="pt-PT" w:eastAsia="en-US" w:bidi="ar-SA"/>
      </w:rPr>
    </w:lvl>
    <w:lvl w:ilvl="4">
      <w:numFmt w:val="bullet"/>
      <w:lvlText w:val="•"/>
      <w:lvlJc w:val="left"/>
      <w:pPr>
        <w:ind w:left="3862" w:hanging="821"/>
      </w:pPr>
      <w:rPr>
        <w:rFonts w:hint="default"/>
        <w:lang w:val="pt-PT" w:eastAsia="en-US" w:bidi="ar-SA"/>
      </w:rPr>
    </w:lvl>
    <w:lvl w:ilvl="5">
      <w:numFmt w:val="bullet"/>
      <w:lvlText w:val="•"/>
      <w:lvlJc w:val="left"/>
      <w:pPr>
        <w:ind w:left="4777" w:hanging="821"/>
      </w:pPr>
      <w:rPr>
        <w:rFonts w:hint="default"/>
        <w:lang w:val="pt-PT" w:eastAsia="en-US" w:bidi="ar-SA"/>
      </w:rPr>
    </w:lvl>
    <w:lvl w:ilvl="6">
      <w:numFmt w:val="bullet"/>
      <w:lvlText w:val="•"/>
      <w:lvlJc w:val="left"/>
      <w:pPr>
        <w:ind w:left="5693" w:hanging="821"/>
      </w:pPr>
      <w:rPr>
        <w:rFonts w:hint="default"/>
        <w:lang w:val="pt-PT" w:eastAsia="en-US" w:bidi="ar-SA"/>
      </w:rPr>
    </w:lvl>
    <w:lvl w:ilvl="7">
      <w:numFmt w:val="bullet"/>
      <w:lvlText w:val="•"/>
      <w:lvlJc w:val="left"/>
      <w:pPr>
        <w:ind w:left="6608" w:hanging="821"/>
      </w:pPr>
      <w:rPr>
        <w:rFonts w:hint="default"/>
        <w:lang w:val="pt-PT" w:eastAsia="en-US" w:bidi="ar-SA"/>
      </w:rPr>
    </w:lvl>
    <w:lvl w:ilvl="8">
      <w:numFmt w:val="bullet"/>
      <w:lvlText w:val="•"/>
      <w:lvlJc w:val="left"/>
      <w:pPr>
        <w:ind w:left="7524" w:hanging="821"/>
      </w:pPr>
      <w:rPr>
        <w:rFonts w:hint="default"/>
        <w:lang w:val="pt-PT" w:eastAsia="en-US" w:bidi="ar-SA"/>
      </w:rPr>
    </w:lvl>
  </w:abstractNum>
  <w:abstractNum w:abstractNumId="3">
    <w:nsid w:val="391A5E71"/>
    <w:multiLevelType w:val="multilevel"/>
    <w:tmpl w:val="6D36190E"/>
    <w:lvl w:ilvl="0">
      <w:start w:val="12"/>
      <w:numFmt w:val="decimal"/>
      <w:lvlText w:val="%1"/>
      <w:lvlJc w:val="left"/>
      <w:pPr>
        <w:ind w:left="877" w:hanging="677"/>
      </w:pPr>
      <w:rPr>
        <w:rFonts w:hint="default"/>
        <w:lang w:val="pt-PT" w:eastAsia="en-US" w:bidi="ar-SA"/>
      </w:rPr>
    </w:lvl>
    <w:lvl w:ilvl="1">
      <w:start w:val="1"/>
      <w:numFmt w:val="decimal"/>
      <w:lvlText w:val="%1.%2."/>
      <w:lvlJc w:val="left"/>
      <w:pPr>
        <w:ind w:left="877" w:hanging="677"/>
      </w:pPr>
      <w:rPr>
        <w:rFonts w:ascii="Cambria" w:eastAsia="Cambria" w:hAnsi="Cambria" w:cs="Cambria" w:hint="default"/>
        <w:b w:val="0"/>
        <w:bCs w:val="0"/>
        <w:i w:val="0"/>
        <w:iCs w:val="0"/>
        <w:spacing w:val="-1"/>
        <w:w w:val="111"/>
        <w:sz w:val="24"/>
        <w:szCs w:val="24"/>
        <w:lang w:val="pt-PT" w:eastAsia="en-US" w:bidi="ar-SA"/>
      </w:rPr>
    </w:lvl>
    <w:lvl w:ilvl="2">
      <w:start w:val="1"/>
      <w:numFmt w:val="decimal"/>
      <w:lvlText w:val="%1.%2.%3"/>
      <w:lvlJc w:val="left"/>
      <w:pPr>
        <w:ind w:left="200" w:hanging="934"/>
      </w:pPr>
      <w:rPr>
        <w:rFonts w:ascii="Cambria" w:eastAsia="Cambria" w:hAnsi="Cambria" w:cs="Cambria" w:hint="default"/>
        <w:b w:val="0"/>
        <w:bCs w:val="0"/>
        <w:i w:val="0"/>
        <w:iCs w:val="0"/>
        <w:spacing w:val="-1"/>
        <w:w w:val="111"/>
        <w:sz w:val="24"/>
        <w:szCs w:val="24"/>
        <w:u w:val="single" w:color="000000"/>
        <w:lang w:val="pt-PT" w:eastAsia="en-US" w:bidi="ar-SA"/>
      </w:rPr>
    </w:lvl>
    <w:lvl w:ilvl="3">
      <w:numFmt w:val="bullet"/>
      <w:lvlText w:val="•"/>
      <w:lvlJc w:val="left"/>
      <w:pPr>
        <w:ind w:left="2763" w:hanging="934"/>
      </w:pPr>
      <w:rPr>
        <w:rFonts w:hint="default"/>
        <w:lang w:val="pt-PT" w:eastAsia="en-US" w:bidi="ar-SA"/>
      </w:rPr>
    </w:lvl>
    <w:lvl w:ilvl="4">
      <w:numFmt w:val="bullet"/>
      <w:lvlText w:val="•"/>
      <w:lvlJc w:val="left"/>
      <w:pPr>
        <w:ind w:left="3705" w:hanging="934"/>
      </w:pPr>
      <w:rPr>
        <w:rFonts w:hint="default"/>
        <w:lang w:val="pt-PT" w:eastAsia="en-US" w:bidi="ar-SA"/>
      </w:rPr>
    </w:lvl>
    <w:lvl w:ilvl="5">
      <w:numFmt w:val="bullet"/>
      <w:lvlText w:val="•"/>
      <w:lvlJc w:val="left"/>
      <w:pPr>
        <w:ind w:left="4646" w:hanging="934"/>
      </w:pPr>
      <w:rPr>
        <w:rFonts w:hint="default"/>
        <w:lang w:val="pt-PT" w:eastAsia="en-US" w:bidi="ar-SA"/>
      </w:rPr>
    </w:lvl>
    <w:lvl w:ilvl="6">
      <w:numFmt w:val="bullet"/>
      <w:lvlText w:val="•"/>
      <w:lvlJc w:val="left"/>
      <w:pPr>
        <w:ind w:left="5588" w:hanging="934"/>
      </w:pPr>
      <w:rPr>
        <w:rFonts w:hint="default"/>
        <w:lang w:val="pt-PT" w:eastAsia="en-US" w:bidi="ar-SA"/>
      </w:rPr>
    </w:lvl>
    <w:lvl w:ilvl="7">
      <w:numFmt w:val="bullet"/>
      <w:lvlText w:val="•"/>
      <w:lvlJc w:val="left"/>
      <w:pPr>
        <w:ind w:left="6530" w:hanging="934"/>
      </w:pPr>
      <w:rPr>
        <w:rFonts w:hint="default"/>
        <w:lang w:val="pt-PT" w:eastAsia="en-US" w:bidi="ar-SA"/>
      </w:rPr>
    </w:lvl>
    <w:lvl w:ilvl="8">
      <w:numFmt w:val="bullet"/>
      <w:lvlText w:val="•"/>
      <w:lvlJc w:val="left"/>
      <w:pPr>
        <w:ind w:left="7471" w:hanging="934"/>
      </w:pPr>
      <w:rPr>
        <w:rFonts w:hint="default"/>
        <w:lang w:val="pt-PT" w:eastAsia="en-US" w:bidi="ar-SA"/>
      </w:rPr>
    </w:lvl>
  </w:abstractNum>
  <w:abstractNum w:abstractNumId="4">
    <w:nsid w:val="3FE61122"/>
    <w:multiLevelType w:val="hybridMultilevel"/>
    <w:tmpl w:val="FAB229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1923FDF"/>
    <w:multiLevelType w:val="multilevel"/>
    <w:tmpl w:val="DCEE0F9E"/>
    <w:lvl w:ilvl="0">
      <w:start w:val="12"/>
      <w:numFmt w:val="decimal"/>
      <w:lvlText w:val="%1"/>
      <w:lvlJc w:val="left"/>
      <w:pPr>
        <w:ind w:left="200" w:hanging="944"/>
      </w:pPr>
      <w:rPr>
        <w:rFonts w:hint="default"/>
        <w:lang w:val="pt-PT" w:eastAsia="en-US" w:bidi="ar-SA"/>
      </w:rPr>
    </w:lvl>
    <w:lvl w:ilvl="1">
      <w:start w:val="1"/>
      <w:numFmt w:val="decimal"/>
      <w:lvlText w:val="%1.%2"/>
      <w:lvlJc w:val="left"/>
      <w:pPr>
        <w:ind w:left="200" w:hanging="944"/>
      </w:pPr>
      <w:rPr>
        <w:rFonts w:hint="default"/>
        <w:lang w:val="pt-PT" w:eastAsia="en-US" w:bidi="ar-SA"/>
      </w:rPr>
    </w:lvl>
    <w:lvl w:ilvl="2">
      <w:start w:val="2"/>
      <w:numFmt w:val="decimal"/>
      <w:lvlText w:val="%1.%2.%3."/>
      <w:lvlJc w:val="left"/>
      <w:pPr>
        <w:ind w:left="200" w:hanging="944"/>
      </w:pPr>
      <w:rPr>
        <w:rFonts w:ascii="Cambria" w:eastAsia="Cambria" w:hAnsi="Cambria" w:cs="Cambria" w:hint="default"/>
        <w:b w:val="0"/>
        <w:bCs w:val="0"/>
        <w:i w:val="0"/>
        <w:iCs w:val="0"/>
        <w:spacing w:val="-1"/>
        <w:w w:val="111"/>
        <w:sz w:val="24"/>
        <w:szCs w:val="24"/>
        <w:lang w:val="pt-PT" w:eastAsia="en-US" w:bidi="ar-SA"/>
      </w:rPr>
    </w:lvl>
    <w:lvl w:ilvl="3">
      <w:start w:val="1"/>
      <w:numFmt w:val="decimal"/>
      <w:lvlText w:val="%1.%2.%3.%4."/>
      <w:lvlJc w:val="left"/>
      <w:pPr>
        <w:ind w:left="200" w:hanging="1176"/>
      </w:pPr>
      <w:rPr>
        <w:rFonts w:ascii="Cambria" w:eastAsia="Cambria" w:hAnsi="Cambria" w:cs="Cambria" w:hint="default"/>
        <w:b w:val="0"/>
        <w:bCs w:val="0"/>
        <w:i w:val="0"/>
        <w:iCs w:val="0"/>
        <w:spacing w:val="-1"/>
        <w:w w:val="111"/>
        <w:sz w:val="24"/>
        <w:szCs w:val="24"/>
        <w:lang w:val="pt-PT" w:eastAsia="en-US" w:bidi="ar-SA"/>
      </w:rPr>
    </w:lvl>
    <w:lvl w:ilvl="4">
      <w:numFmt w:val="bullet"/>
      <w:lvlText w:val="•"/>
      <w:lvlJc w:val="left"/>
      <w:pPr>
        <w:ind w:left="3862" w:hanging="1176"/>
      </w:pPr>
      <w:rPr>
        <w:rFonts w:hint="default"/>
        <w:lang w:val="pt-PT" w:eastAsia="en-US" w:bidi="ar-SA"/>
      </w:rPr>
    </w:lvl>
    <w:lvl w:ilvl="5">
      <w:numFmt w:val="bullet"/>
      <w:lvlText w:val="•"/>
      <w:lvlJc w:val="left"/>
      <w:pPr>
        <w:ind w:left="4777" w:hanging="1176"/>
      </w:pPr>
      <w:rPr>
        <w:rFonts w:hint="default"/>
        <w:lang w:val="pt-PT" w:eastAsia="en-US" w:bidi="ar-SA"/>
      </w:rPr>
    </w:lvl>
    <w:lvl w:ilvl="6">
      <w:numFmt w:val="bullet"/>
      <w:lvlText w:val="•"/>
      <w:lvlJc w:val="left"/>
      <w:pPr>
        <w:ind w:left="5693" w:hanging="1176"/>
      </w:pPr>
      <w:rPr>
        <w:rFonts w:hint="default"/>
        <w:lang w:val="pt-PT" w:eastAsia="en-US" w:bidi="ar-SA"/>
      </w:rPr>
    </w:lvl>
    <w:lvl w:ilvl="7">
      <w:numFmt w:val="bullet"/>
      <w:lvlText w:val="•"/>
      <w:lvlJc w:val="left"/>
      <w:pPr>
        <w:ind w:left="6608" w:hanging="1176"/>
      </w:pPr>
      <w:rPr>
        <w:rFonts w:hint="default"/>
        <w:lang w:val="pt-PT" w:eastAsia="en-US" w:bidi="ar-SA"/>
      </w:rPr>
    </w:lvl>
    <w:lvl w:ilvl="8">
      <w:numFmt w:val="bullet"/>
      <w:lvlText w:val="•"/>
      <w:lvlJc w:val="left"/>
      <w:pPr>
        <w:ind w:left="7524" w:hanging="1176"/>
      </w:pPr>
      <w:rPr>
        <w:rFonts w:hint="default"/>
        <w:lang w:val="pt-PT" w:eastAsia="en-US" w:bidi="ar-SA"/>
      </w:rPr>
    </w:lvl>
  </w:abstractNum>
  <w:abstractNum w:abstractNumId="6">
    <w:nsid w:val="4BCC250A"/>
    <w:multiLevelType w:val="multilevel"/>
    <w:tmpl w:val="D344578A"/>
    <w:lvl w:ilvl="0">
      <w:start w:val="13"/>
      <w:numFmt w:val="decimal"/>
      <w:lvlText w:val="%1"/>
      <w:lvlJc w:val="left"/>
      <w:pPr>
        <w:ind w:left="143" w:hanging="742"/>
      </w:pPr>
      <w:rPr>
        <w:rFonts w:hint="default"/>
        <w:lang w:val="pt-PT" w:eastAsia="en-US" w:bidi="ar-SA"/>
      </w:rPr>
    </w:lvl>
    <w:lvl w:ilvl="1">
      <w:start w:val="2"/>
      <w:numFmt w:val="decimal"/>
      <w:lvlText w:val="%1.%2."/>
      <w:lvlJc w:val="left"/>
      <w:pPr>
        <w:ind w:left="143" w:hanging="742"/>
      </w:pPr>
      <w:rPr>
        <w:rFonts w:ascii="Cambria" w:eastAsia="Cambria" w:hAnsi="Cambria" w:cs="Cambria" w:hint="default"/>
        <w:b w:val="0"/>
        <w:bCs w:val="0"/>
        <w:i w:val="0"/>
        <w:iCs w:val="0"/>
        <w:spacing w:val="-1"/>
        <w:w w:val="111"/>
        <w:sz w:val="24"/>
        <w:szCs w:val="24"/>
        <w:u w:val="single" w:color="000000"/>
        <w:lang w:val="pt-PT" w:eastAsia="en-US" w:bidi="ar-SA"/>
      </w:rPr>
    </w:lvl>
    <w:lvl w:ilvl="2">
      <w:start w:val="1"/>
      <w:numFmt w:val="decimal"/>
      <w:lvlText w:val="%1.%2.%3."/>
      <w:lvlJc w:val="left"/>
      <w:pPr>
        <w:ind w:left="143" w:hanging="936"/>
      </w:pPr>
      <w:rPr>
        <w:rFonts w:ascii="Cambria" w:eastAsia="Cambria" w:hAnsi="Cambria" w:cs="Cambria" w:hint="default"/>
        <w:b w:val="0"/>
        <w:bCs w:val="0"/>
        <w:i w:val="0"/>
        <w:iCs w:val="0"/>
        <w:spacing w:val="-1"/>
        <w:w w:val="111"/>
        <w:sz w:val="24"/>
        <w:szCs w:val="24"/>
        <w:lang w:val="pt-PT" w:eastAsia="en-US" w:bidi="ar-SA"/>
      </w:rPr>
    </w:lvl>
    <w:lvl w:ilvl="3">
      <w:start w:val="1"/>
      <w:numFmt w:val="decimal"/>
      <w:lvlText w:val="%1.%2.%3.%4."/>
      <w:lvlJc w:val="left"/>
      <w:pPr>
        <w:ind w:left="143" w:hanging="1150"/>
      </w:pPr>
      <w:rPr>
        <w:rFonts w:ascii="Cambria" w:eastAsia="Cambria" w:hAnsi="Cambria" w:cs="Cambria" w:hint="default"/>
        <w:b w:val="0"/>
        <w:bCs w:val="0"/>
        <w:i w:val="0"/>
        <w:iCs w:val="0"/>
        <w:spacing w:val="-1"/>
        <w:w w:val="111"/>
        <w:sz w:val="24"/>
        <w:szCs w:val="24"/>
        <w:lang w:val="pt-PT" w:eastAsia="en-US" w:bidi="ar-SA"/>
      </w:rPr>
    </w:lvl>
    <w:lvl w:ilvl="4">
      <w:numFmt w:val="bullet"/>
      <w:lvlText w:val="•"/>
      <w:lvlJc w:val="left"/>
      <w:pPr>
        <w:ind w:left="3826" w:hanging="1150"/>
      </w:pPr>
      <w:rPr>
        <w:rFonts w:hint="default"/>
        <w:lang w:val="pt-PT" w:eastAsia="en-US" w:bidi="ar-SA"/>
      </w:rPr>
    </w:lvl>
    <w:lvl w:ilvl="5">
      <w:numFmt w:val="bullet"/>
      <w:lvlText w:val="•"/>
      <w:lvlJc w:val="left"/>
      <w:pPr>
        <w:ind w:left="4747" w:hanging="1150"/>
      </w:pPr>
      <w:rPr>
        <w:rFonts w:hint="default"/>
        <w:lang w:val="pt-PT" w:eastAsia="en-US" w:bidi="ar-SA"/>
      </w:rPr>
    </w:lvl>
    <w:lvl w:ilvl="6">
      <w:numFmt w:val="bullet"/>
      <w:lvlText w:val="•"/>
      <w:lvlJc w:val="left"/>
      <w:pPr>
        <w:ind w:left="5669" w:hanging="1150"/>
      </w:pPr>
      <w:rPr>
        <w:rFonts w:hint="default"/>
        <w:lang w:val="pt-PT" w:eastAsia="en-US" w:bidi="ar-SA"/>
      </w:rPr>
    </w:lvl>
    <w:lvl w:ilvl="7">
      <w:numFmt w:val="bullet"/>
      <w:lvlText w:val="•"/>
      <w:lvlJc w:val="left"/>
      <w:pPr>
        <w:ind w:left="6590" w:hanging="1150"/>
      </w:pPr>
      <w:rPr>
        <w:rFonts w:hint="default"/>
        <w:lang w:val="pt-PT" w:eastAsia="en-US" w:bidi="ar-SA"/>
      </w:rPr>
    </w:lvl>
    <w:lvl w:ilvl="8">
      <w:numFmt w:val="bullet"/>
      <w:lvlText w:val="•"/>
      <w:lvlJc w:val="left"/>
      <w:pPr>
        <w:ind w:left="7512" w:hanging="1150"/>
      </w:pPr>
      <w:rPr>
        <w:rFonts w:hint="default"/>
        <w:lang w:val="pt-PT" w:eastAsia="en-US" w:bidi="ar-SA"/>
      </w:rPr>
    </w:lvl>
  </w:abstractNum>
  <w:abstractNum w:abstractNumId="7">
    <w:nsid w:val="4DBB50E9"/>
    <w:multiLevelType w:val="multilevel"/>
    <w:tmpl w:val="A5CC1378"/>
    <w:lvl w:ilvl="0">
      <w:start w:val="14"/>
      <w:numFmt w:val="decimal"/>
      <w:lvlText w:val="%1"/>
      <w:lvlJc w:val="left"/>
      <w:pPr>
        <w:ind w:left="819" w:hanging="677"/>
      </w:pPr>
      <w:rPr>
        <w:rFonts w:hint="default"/>
        <w:lang w:val="pt-PT" w:eastAsia="en-US" w:bidi="ar-SA"/>
      </w:rPr>
    </w:lvl>
    <w:lvl w:ilvl="1">
      <w:start w:val="1"/>
      <w:numFmt w:val="decimal"/>
      <w:lvlText w:val="%1.%2."/>
      <w:lvlJc w:val="left"/>
      <w:pPr>
        <w:ind w:left="819" w:hanging="677"/>
      </w:pPr>
      <w:rPr>
        <w:rFonts w:ascii="Cambria" w:eastAsia="Cambria" w:hAnsi="Cambria" w:cs="Cambria" w:hint="default"/>
        <w:b w:val="0"/>
        <w:bCs w:val="0"/>
        <w:i w:val="0"/>
        <w:iCs w:val="0"/>
        <w:spacing w:val="-1"/>
        <w:w w:val="111"/>
        <w:sz w:val="24"/>
        <w:szCs w:val="24"/>
        <w:lang w:val="pt-PT" w:eastAsia="en-US" w:bidi="ar-SA"/>
      </w:rPr>
    </w:lvl>
    <w:lvl w:ilvl="2">
      <w:numFmt w:val="bullet"/>
      <w:lvlText w:val="•"/>
      <w:lvlJc w:val="left"/>
      <w:pPr>
        <w:ind w:left="2527" w:hanging="677"/>
      </w:pPr>
      <w:rPr>
        <w:rFonts w:hint="default"/>
        <w:lang w:val="pt-PT" w:eastAsia="en-US" w:bidi="ar-SA"/>
      </w:rPr>
    </w:lvl>
    <w:lvl w:ilvl="3">
      <w:numFmt w:val="bullet"/>
      <w:lvlText w:val="•"/>
      <w:lvlJc w:val="left"/>
      <w:pPr>
        <w:ind w:left="3380" w:hanging="677"/>
      </w:pPr>
      <w:rPr>
        <w:rFonts w:hint="default"/>
        <w:lang w:val="pt-PT" w:eastAsia="en-US" w:bidi="ar-SA"/>
      </w:rPr>
    </w:lvl>
    <w:lvl w:ilvl="4">
      <w:numFmt w:val="bullet"/>
      <w:lvlText w:val="•"/>
      <w:lvlJc w:val="left"/>
      <w:pPr>
        <w:ind w:left="4234" w:hanging="677"/>
      </w:pPr>
      <w:rPr>
        <w:rFonts w:hint="default"/>
        <w:lang w:val="pt-PT" w:eastAsia="en-US" w:bidi="ar-SA"/>
      </w:rPr>
    </w:lvl>
    <w:lvl w:ilvl="5">
      <w:numFmt w:val="bullet"/>
      <w:lvlText w:val="•"/>
      <w:lvlJc w:val="left"/>
      <w:pPr>
        <w:ind w:left="5087" w:hanging="677"/>
      </w:pPr>
      <w:rPr>
        <w:rFonts w:hint="default"/>
        <w:lang w:val="pt-PT" w:eastAsia="en-US" w:bidi="ar-SA"/>
      </w:rPr>
    </w:lvl>
    <w:lvl w:ilvl="6">
      <w:numFmt w:val="bullet"/>
      <w:lvlText w:val="•"/>
      <w:lvlJc w:val="left"/>
      <w:pPr>
        <w:ind w:left="5941" w:hanging="677"/>
      </w:pPr>
      <w:rPr>
        <w:rFonts w:hint="default"/>
        <w:lang w:val="pt-PT" w:eastAsia="en-US" w:bidi="ar-SA"/>
      </w:rPr>
    </w:lvl>
    <w:lvl w:ilvl="7">
      <w:numFmt w:val="bullet"/>
      <w:lvlText w:val="•"/>
      <w:lvlJc w:val="left"/>
      <w:pPr>
        <w:ind w:left="6794" w:hanging="677"/>
      </w:pPr>
      <w:rPr>
        <w:rFonts w:hint="default"/>
        <w:lang w:val="pt-PT" w:eastAsia="en-US" w:bidi="ar-SA"/>
      </w:rPr>
    </w:lvl>
    <w:lvl w:ilvl="8">
      <w:numFmt w:val="bullet"/>
      <w:lvlText w:val="•"/>
      <w:lvlJc w:val="left"/>
      <w:pPr>
        <w:ind w:left="7648" w:hanging="677"/>
      </w:pPr>
      <w:rPr>
        <w:rFonts w:hint="default"/>
        <w:lang w:val="pt-PT" w:eastAsia="en-US" w:bidi="ar-SA"/>
      </w:rPr>
    </w:lvl>
  </w:abstractNum>
  <w:abstractNum w:abstractNumId="8">
    <w:nsid w:val="6F1A0D33"/>
    <w:multiLevelType w:val="hybridMultilevel"/>
    <w:tmpl w:val="34B0A572"/>
    <w:lvl w:ilvl="0" w:tplc="936CFE6A">
      <w:start w:val="1"/>
      <w:numFmt w:val="lowerLetter"/>
      <w:lvlText w:val="%1)"/>
      <w:lvlJc w:val="left"/>
      <w:pPr>
        <w:ind w:left="143" w:hanging="708"/>
      </w:pPr>
      <w:rPr>
        <w:rFonts w:ascii="Cambria" w:eastAsia="Cambria" w:hAnsi="Cambria" w:cs="Cambria" w:hint="default"/>
        <w:b w:val="0"/>
        <w:bCs w:val="0"/>
        <w:i w:val="0"/>
        <w:iCs w:val="0"/>
        <w:spacing w:val="0"/>
        <w:w w:val="101"/>
        <w:sz w:val="24"/>
        <w:szCs w:val="24"/>
        <w:lang w:val="pt-PT" w:eastAsia="en-US" w:bidi="ar-SA"/>
      </w:rPr>
    </w:lvl>
    <w:lvl w:ilvl="1" w:tplc="BF9A0742">
      <w:numFmt w:val="bullet"/>
      <w:lvlText w:val="•"/>
      <w:lvlJc w:val="left"/>
      <w:pPr>
        <w:ind w:left="1061" w:hanging="708"/>
      </w:pPr>
      <w:rPr>
        <w:rFonts w:hint="default"/>
        <w:lang w:val="pt-PT" w:eastAsia="en-US" w:bidi="ar-SA"/>
      </w:rPr>
    </w:lvl>
    <w:lvl w:ilvl="2" w:tplc="E66E9282">
      <w:numFmt w:val="bullet"/>
      <w:lvlText w:val="•"/>
      <w:lvlJc w:val="left"/>
      <w:pPr>
        <w:ind w:left="1983" w:hanging="708"/>
      </w:pPr>
      <w:rPr>
        <w:rFonts w:hint="default"/>
        <w:lang w:val="pt-PT" w:eastAsia="en-US" w:bidi="ar-SA"/>
      </w:rPr>
    </w:lvl>
    <w:lvl w:ilvl="3" w:tplc="29365636">
      <w:numFmt w:val="bullet"/>
      <w:lvlText w:val="•"/>
      <w:lvlJc w:val="left"/>
      <w:pPr>
        <w:ind w:left="2904" w:hanging="708"/>
      </w:pPr>
      <w:rPr>
        <w:rFonts w:hint="default"/>
        <w:lang w:val="pt-PT" w:eastAsia="en-US" w:bidi="ar-SA"/>
      </w:rPr>
    </w:lvl>
    <w:lvl w:ilvl="4" w:tplc="D3D8BB92">
      <w:numFmt w:val="bullet"/>
      <w:lvlText w:val="•"/>
      <w:lvlJc w:val="left"/>
      <w:pPr>
        <w:ind w:left="3826" w:hanging="708"/>
      </w:pPr>
      <w:rPr>
        <w:rFonts w:hint="default"/>
        <w:lang w:val="pt-PT" w:eastAsia="en-US" w:bidi="ar-SA"/>
      </w:rPr>
    </w:lvl>
    <w:lvl w:ilvl="5" w:tplc="6D4A42D2">
      <w:numFmt w:val="bullet"/>
      <w:lvlText w:val="•"/>
      <w:lvlJc w:val="left"/>
      <w:pPr>
        <w:ind w:left="4747" w:hanging="708"/>
      </w:pPr>
      <w:rPr>
        <w:rFonts w:hint="default"/>
        <w:lang w:val="pt-PT" w:eastAsia="en-US" w:bidi="ar-SA"/>
      </w:rPr>
    </w:lvl>
    <w:lvl w:ilvl="6" w:tplc="F1E6A0D4">
      <w:numFmt w:val="bullet"/>
      <w:lvlText w:val="•"/>
      <w:lvlJc w:val="left"/>
      <w:pPr>
        <w:ind w:left="5669" w:hanging="708"/>
      </w:pPr>
      <w:rPr>
        <w:rFonts w:hint="default"/>
        <w:lang w:val="pt-PT" w:eastAsia="en-US" w:bidi="ar-SA"/>
      </w:rPr>
    </w:lvl>
    <w:lvl w:ilvl="7" w:tplc="620A7BF0">
      <w:numFmt w:val="bullet"/>
      <w:lvlText w:val="•"/>
      <w:lvlJc w:val="left"/>
      <w:pPr>
        <w:ind w:left="6590" w:hanging="708"/>
      </w:pPr>
      <w:rPr>
        <w:rFonts w:hint="default"/>
        <w:lang w:val="pt-PT" w:eastAsia="en-US" w:bidi="ar-SA"/>
      </w:rPr>
    </w:lvl>
    <w:lvl w:ilvl="8" w:tplc="2B8871DC">
      <w:numFmt w:val="bullet"/>
      <w:lvlText w:val="•"/>
      <w:lvlJc w:val="left"/>
      <w:pPr>
        <w:ind w:left="7512" w:hanging="708"/>
      </w:pPr>
      <w:rPr>
        <w:rFonts w:hint="default"/>
        <w:lang w:val="pt-PT" w:eastAsia="en-US" w:bidi="ar-SA"/>
      </w:rPr>
    </w:lvl>
  </w:abstractNum>
  <w:abstractNum w:abstractNumId="9">
    <w:nsid w:val="6F8A4F58"/>
    <w:multiLevelType w:val="hybridMultilevel"/>
    <w:tmpl w:val="76F063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70D60F10"/>
    <w:multiLevelType w:val="hybridMultilevel"/>
    <w:tmpl w:val="76F063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4B503C0"/>
    <w:multiLevelType w:val="multilevel"/>
    <w:tmpl w:val="1A8CD760"/>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11"/>
  </w:num>
  <w:num w:numId="5">
    <w:abstractNumId w:val="0"/>
  </w:num>
  <w:num w:numId="6">
    <w:abstractNumId w:val="4"/>
  </w:num>
  <w:num w:numId="7">
    <w:abstractNumId w:val="8"/>
  </w:num>
  <w:num w:numId="8">
    <w:abstractNumId w:val="7"/>
  </w:num>
  <w:num w:numId="9">
    <w:abstractNumId w:val="6"/>
  </w:num>
  <w:num w:numId="10">
    <w:abstractNumId w:val="2"/>
  </w:num>
  <w:num w:numId="11">
    <w:abstractNumId w:val="5"/>
  </w:num>
  <w:num w:numId="1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oLicitacao" w:val="2021"/>
    <w:docVar w:name="AnoProcesso" w:val="2021"/>
    <w:docVar w:name="Bairro" w:val="CENTRO"/>
    <w:docVar w:name="CargoDiretorCompras" w:val="CHEFE DE GABINETE "/>
    <w:docVar w:name="CargoMembro1" w:val="APOIO"/>
    <w:docVar w:name="CargoMembro2" w:val="APOIO"/>
    <w:docVar w:name="CargoMembro3" w:val="APOIO"/>
    <w:docVar w:name="CargoMembro4" w:val="APOIO"/>
    <w:docVar w:name="CargoMembro5" w:val="APOIO"/>
    <w:docVar w:name="CargoMembro6" w:val="APOIO"/>
    <w:docVar w:name="CargoMembro7" w:val="APOIO"/>
    <w:docVar w:name="CargoMembro8" w:val="APOIO"/>
    <w:docVar w:name="CargoSecretario" w:val="Secretário de Administração"/>
    <w:docVar w:name="CargoTitular" w:val="PREFEITO MUNICIPAL "/>
    <w:docVar w:name="CEP" w:val="89859-000"/>
    <w:docVar w:name="Cidade" w:val="Formosa do Sul"/>
    <w:docVar w:name="CidadeContratado" w:val="CidadeContratado"/>
    <w:docVar w:name="CNPJ" w:val="80.637.424/0001-09"/>
    <w:docVar w:name="CNPJContratado" w:val="CNPJContratado"/>
    <w:docVar w:name="CPFContratado" w:val="CPFContratado"/>
    <w:docVar w:name="CPFRespContratado" w:val="CPFRespContratado"/>
    <w:docVar w:name="CPFTitular" w:val="369.252.330-00"/>
    <w:docVar w:name="DataAbertura" w:val="05/07/2021"/>
    <w:docVar w:name="DataAdjudicacao" w:val="01 de Janeiro de 1900"/>
    <w:docVar w:name="DataAssinatura" w:val="DataAssinatura"/>
    <w:docVar w:name="DataDecreto" w:val="13/01/2021"/>
    <w:docVar w:name="DataExtensoAdjudicacao" w:val="1 de Janeiro de 1900"/>
    <w:docVar w:name="DataExtensoAssinatura" w:val="DataExtensoAssinatura"/>
    <w:docVar w:name="DataExtensoHomolog" w:val="1 de Janeiro de 1900"/>
    <w:docVar w:name="DataExtensoProcesso" w:val="21 de Junho de 2021"/>
    <w:docVar w:name="DataExtensoPublicacao" w:val="21 de Junho de 2021"/>
    <w:docVar w:name="DataFinalRecEnvelope" w:val="05/07/2021"/>
    <w:docVar w:name="DataHomologacao" w:val="01/01/1900"/>
    <w:docVar w:name="DataInicioRecEnvelope" w:val="05/07/2021"/>
    <w:docVar w:name="DataPortaria" w:val="01/01/1900"/>
    <w:docVar w:name="DataProcesso" w:val="21/06/2021"/>
    <w:docVar w:name="DataPublicacao" w:val="21 de Junho de 2021"/>
    <w:docVar w:name="DataVencimento" w:val="DataVencimento"/>
    <w:docVar w:name="DecretoNomeacao" w:val="ATA 57/21"/>
    <w:docVar w:name="Dotacoes" w:val=" "/>
    <w:docVar w:name="Endereco" w:val="AVENIDA GETÚLIO VARGAS, 580"/>
    <w:docVar w:name="EnderecoContratado" w:val="EnderecoContratado"/>
    <w:docVar w:name="EnderecoEntrega" w:val="AV. GETULIO VARGAS Nº 580"/>
    <w:docVar w:name="EstadoContratado" w:val="EstadoContratado"/>
    <w:docVar w:name="FAX" w:val="49"/>
    <w:docVar w:name="FonteRecurso" w:val=" "/>
    <w:docVar w:name="FormaJulgamento" w:val="MENOR PREÇO UNITÁRIO (POR ITEM)"/>
    <w:docVar w:name="FormaPgContrato" w:val="FormaPgContrato"/>
    <w:docVar w:name="FormaPgto" w:val="ATÉ O DIA 10 (DEZ) DO MÊS SUBSEQUENTE A UTILIZAÇÃO"/>
    <w:docVar w:name="FormaReajuste" w:val=" "/>
    <w:docVar w:name="HoraAbertura" w:val="09:00"/>
    <w:docVar w:name="HoraFinalRecEnvelope" w:val="09:00"/>
    <w:docVar w:name="HoraInicioRecEnvelope" w:val="09:00"/>
    <w:docVar w:name="IdentifContratado" w:val="IdentifContratado"/>
    <w:docVar w:name="ItensLicitacao" w:val="_x000d__x000d_Item_x0009_    Quantidade_x0009_Unid_x0009_Nome do Material_x000d_   1_x0009_      350,000_x0009_UN      _x0009_SEMENTES DE MILHO HÍBRIDOS COM AS SEGUINTES DESCRIÇÕES MÍNIMAS:  SEMENTES NÃO REVALIDADAS; SAFRA DO PERÍODO NORMAL DE PLANTIO NO MUNICÍPIO DE FORMOSA DO SUL/SC; INDICADO PARA PRODUÇÃO DE SILAGEM; COM BIOTECNOLOGIA VIPTERA, LEPTRA OU POWER CORE ULTRA (PWU); COM TRATAMENTO INDUSTRIAL DE SEMENTE; MEDIANAMENTE RESISTENTE ÀS PRINCIPAIS DOENÇAS DO MILHO; TOLERANTE AO COMPLEXO DE ENFEZAMENTO, DEVERÁ TER RESISTENCIA AO HERBICIDA GLIFOSATO; CICLO PRECOCE OU SUPER PRECOCE; COM GRÃO AMARELO OU ALARANJADO, SEMIDURO OU DURO; EMBALAGEM CONTENDO 60.000 SEMENTES."/>
    <w:docVar w:name="ItensLicitacaoPorLote" w:val=" "/>
    <w:docVar w:name="ItensVencedores" w:val=" "/>
    <w:docVar w:name="ListaDctosProc" w:val=" "/>
    <w:docVar w:name="LocalEntrega" w:val="SECRETARIA DE AGRICULTURA E MEIO AMBIENT"/>
    <w:docVar w:name="Modalidade" w:val="PREGÃO ELETRÔNICO"/>
    <w:docVar w:name="NomeCentroCusto" w:val="DEPARTAMENTO DE AGRICULTURA"/>
    <w:docVar w:name="NomeContratado" w:val="NomeContratado"/>
    <w:docVar w:name="NomeDiretorCompras" w:val="JAMES ALBERTO FURLANETTO"/>
    <w:docVar w:name="NomeEstado" w:val="ESTADO DE SANTA CATARINA"/>
    <w:docVar w:name="NomeMembro1" w:val="ALCIONE WELTER CARVALHO "/>
    <w:docVar w:name="NomeMembro2" w:val="ALESSANDRA PAULA FERRARI"/>
    <w:docVar w:name="NomeMembro3" w:val="TAÍSE GRIS"/>
    <w:docVar w:name="NomeMembro4" w:val="ELIZANDRO PAGANI"/>
    <w:docVar w:name="NomeMembro5" w:val="FERNANDA WILKOSZ"/>
    <w:docVar w:name="NomeMembro6" w:val="JUDITE ESTELA CASTELLI MALACARNE"/>
    <w:docVar w:name="NomeMembro7" w:val="LUIZETE ROHLING LORENSET"/>
    <w:docVar w:name="NomeMembro8" w:val="SUZIELI PAVÃO "/>
    <w:docVar w:name="NomeOrgao" w:val="SECRETARIA DE AGRICULTURA E MEIO AMBIENTE"/>
    <w:docVar w:name="NomePresComissao" w:val="JAMES ALBERTO FURLANETTO"/>
    <w:docVar w:name="NomeRespCompras" w:val="JAMES ALBERTO FURLANETTO"/>
    <w:docVar w:name="NomeRespContratado" w:val="NomeRespContratado"/>
    <w:docVar w:name="NomeSecretario" w:val="ALINE VIAN"/>
    <w:docVar w:name="NomeTitular" w:val="JORGE ANTÔNIO COMUNELLO"/>
    <w:docVar w:name="NomeUnidade" w:val="DEPARTAMENTO DE AGRICULTURA"/>
    <w:docVar w:name="NomeUsuario" w:val="MUNICIPIO DE FORMOSA DO SUL                       "/>
    <w:docVar w:name="NrInscEstadual" w:val="NrInscEstadual"/>
    <w:docVar w:name="NrInscMunicipal" w:val="NrInscMunicipal"/>
    <w:docVar w:name="NumContrato" w:val="NumContrato"/>
    <w:docVar w:name="NumContratoSuperior" w:val="NumContratoSuperior"/>
    <w:docVar w:name="NumeroCentroCusto" w:val="12/2021"/>
    <w:docVar w:name="NumeroOrgao" w:val="06"/>
    <w:docVar w:name="NumeroUnidade" w:val="06.01"/>
    <w:docVar w:name="NumLicitacao" w:val="20/2021"/>
    <w:docVar w:name="NumProcesso" w:val="48/2021"/>
    <w:docVar w:name="ObjetoContrato" w:val="ObjetoContrato"/>
    <w:docVar w:name="ObjetoLicitacao" w:val="REGISTRO DE PREÇO PARA AQUISIÇÃO DE SEMENTES DE MILHO CONFORME LEI MUNICIPAL Nº790/2021."/>
    <w:docVar w:name="ObsContrato" w:val="ObsContrato"/>
    <w:docVar w:name="ObsProcesso" w:val=" "/>
    <w:docVar w:name="PortariaComissao" w:val="5195/2021"/>
    <w:docVar w:name="PrazoEntrega" w:val="30 DIAS"/>
    <w:docVar w:name="SiglaEstado" w:val="SC"/>
    <w:docVar w:name="SiglaModalidade" w:val="PE"/>
    <w:docVar w:name="Telefone" w:val="493343-0043"/>
    <w:docVar w:name="TipoComissao" w:val=" ESPECIAL"/>
    <w:docVar w:name="TipoContrato" w:val="TipoContrato"/>
    <w:docVar w:name="ValidadeProposta" w:val="90 DIAS"/>
    <w:docVar w:name="ValorContrato" w:val="ValorContrato"/>
    <w:docVar w:name="ValorContratoExtenso" w:val="ValorContratoExtenso"/>
    <w:docVar w:name="ValorTotalProcesso" w:val="0,00"/>
    <w:docVar w:name="ValorTotalProcessoExtenso" w:val="(******************************************************************************************************************************************************************************************************************************************************************************************************************************************************************************************************************************************************************************************************************)"/>
    <w:docVar w:name="Vigencia" w:val="12 MESES"/>
  </w:docVars>
  <w:rsids>
    <w:rsidRoot w:val="00DF2859"/>
    <w:rsid w:val="0000112E"/>
    <w:rsid w:val="00001783"/>
    <w:rsid w:val="00003EBB"/>
    <w:rsid w:val="00004261"/>
    <w:rsid w:val="00005685"/>
    <w:rsid w:val="00007EE3"/>
    <w:rsid w:val="0001110D"/>
    <w:rsid w:val="0001377B"/>
    <w:rsid w:val="00013F2E"/>
    <w:rsid w:val="0001452D"/>
    <w:rsid w:val="00017B71"/>
    <w:rsid w:val="00017F31"/>
    <w:rsid w:val="000207EB"/>
    <w:rsid w:val="00021779"/>
    <w:rsid w:val="00021BA6"/>
    <w:rsid w:val="00023D73"/>
    <w:rsid w:val="00024848"/>
    <w:rsid w:val="00024F45"/>
    <w:rsid w:val="00025B52"/>
    <w:rsid w:val="00025C8D"/>
    <w:rsid w:val="00025E4D"/>
    <w:rsid w:val="00030260"/>
    <w:rsid w:val="00030A8E"/>
    <w:rsid w:val="00032C91"/>
    <w:rsid w:val="00033B9F"/>
    <w:rsid w:val="00034680"/>
    <w:rsid w:val="00034A29"/>
    <w:rsid w:val="00034C64"/>
    <w:rsid w:val="00036B25"/>
    <w:rsid w:val="00036E48"/>
    <w:rsid w:val="00040B30"/>
    <w:rsid w:val="0004158A"/>
    <w:rsid w:val="00041FDF"/>
    <w:rsid w:val="00041FE7"/>
    <w:rsid w:val="00043849"/>
    <w:rsid w:val="000445D7"/>
    <w:rsid w:val="000449E3"/>
    <w:rsid w:val="00045F69"/>
    <w:rsid w:val="00046A17"/>
    <w:rsid w:val="00046D51"/>
    <w:rsid w:val="00047FC3"/>
    <w:rsid w:val="00051021"/>
    <w:rsid w:val="00051111"/>
    <w:rsid w:val="000543A4"/>
    <w:rsid w:val="0005484C"/>
    <w:rsid w:val="00055749"/>
    <w:rsid w:val="00055F45"/>
    <w:rsid w:val="000560E5"/>
    <w:rsid w:val="00056196"/>
    <w:rsid w:val="00056314"/>
    <w:rsid w:val="0006186D"/>
    <w:rsid w:val="00061900"/>
    <w:rsid w:val="00064B1A"/>
    <w:rsid w:val="00065634"/>
    <w:rsid w:val="0006592D"/>
    <w:rsid w:val="0006698C"/>
    <w:rsid w:val="00066D31"/>
    <w:rsid w:val="00070073"/>
    <w:rsid w:val="00070222"/>
    <w:rsid w:val="00074573"/>
    <w:rsid w:val="000747CA"/>
    <w:rsid w:val="00074D2E"/>
    <w:rsid w:val="00074FDE"/>
    <w:rsid w:val="00075CAA"/>
    <w:rsid w:val="00075CFE"/>
    <w:rsid w:val="0007681F"/>
    <w:rsid w:val="00080F20"/>
    <w:rsid w:val="000814FF"/>
    <w:rsid w:val="00081834"/>
    <w:rsid w:val="00081BA1"/>
    <w:rsid w:val="00082A37"/>
    <w:rsid w:val="00082AE0"/>
    <w:rsid w:val="000833D5"/>
    <w:rsid w:val="00083F55"/>
    <w:rsid w:val="00086DD7"/>
    <w:rsid w:val="00086EDF"/>
    <w:rsid w:val="000925E0"/>
    <w:rsid w:val="00092901"/>
    <w:rsid w:val="000938D5"/>
    <w:rsid w:val="000940FE"/>
    <w:rsid w:val="000953AA"/>
    <w:rsid w:val="0009706B"/>
    <w:rsid w:val="00097848"/>
    <w:rsid w:val="00097B75"/>
    <w:rsid w:val="000A1F5A"/>
    <w:rsid w:val="000A2F3A"/>
    <w:rsid w:val="000A37C6"/>
    <w:rsid w:val="000A3A6B"/>
    <w:rsid w:val="000A4C32"/>
    <w:rsid w:val="000A740A"/>
    <w:rsid w:val="000A77C4"/>
    <w:rsid w:val="000B0E66"/>
    <w:rsid w:val="000B1E0F"/>
    <w:rsid w:val="000B434F"/>
    <w:rsid w:val="000B51B1"/>
    <w:rsid w:val="000B654D"/>
    <w:rsid w:val="000B6EEC"/>
    <w:rsid w:val="000B70C1"/>
    <w:rsid w:val="000C16DB"/>
    <w:rsid w:val="000C1C36"/>
    <w:rsid w:val="000C2EDA"/>
    <w:rsid w:val="000C3AD7"/>
    <w:rsid w:val="000C4749"/>
    <w:rsid w:val="000C5F9B"/>
    <w:rsid w:val="000C624D"/>
    <w:rsid w:val="000C628D"/>
    <w:rsid w:val="000C6BB9"/>
    <w:rsid w:val="000C781C"/>
    <w:rsid w:val="000D077C"/>
    <w:rsid w:val="000D085F"/>
    <w:rsid w:val="000D1A35"/>
    <w:rsid w:val="000D1D58"/>
    <w:rsid w:val="000D47E5"/>
    <w:rsid w:val="000D4A60"/>
    <w:rsid w:val="000D71D2"/>
    <w:rsid w:val="000D7A30"/>
    <w:rsid w:val="000E0732"/>
    <w:rsid w:val="000E0D81"/>
    <w:rsid w:val="000E1AC3"/>
    <w:rsid w:val="000E363D"/>
    <w:rsid w:val="000E3EF8"/>
    <w:rsid w:val="000E4FE4"/>
    <w:rsid w:val="000E6B83"/>
    <w:rsid w:val="000E7387"/>
    <w:rsid w:val="000E76B5"/>
    <w:rsid w:val="000F1F49"/>
    <w:rsid w:val="000F277E"/>
    <w:rsid w:val="000F309B"/>
    <w:rsid w:val="000F3269"/>
    <w:rsid w:val="000F5FAF"/>
    <w:rsid w:val="000F6EC0"/>
    <w:rsid w:val="000F71A0"/>
    <w:rsid w:val="000F7BCC"/>
    <w:rsid w:val="000F7DF7"/>
    <w:rsid w:val="00100196"/>
    <w:rsid w:val="00100FE8"/>
    <w:rsid w:val="00101475"/>
    <w:rsid w:val="00101D86"/>
    <w:rsid w:val="00102AFF"/>
    <w:rsid w:val="00103024"/>
    <w:rsid w:val="00103C9F"/>
    <w:rsid w:val="0010508C"/>
    <w:rsid w:val="0010714F"/>
    <w:rsid w:val="001079E1"/>
    <w:rsid w:val="00110C36"/>
    <w:rsid w:val="00110D4F"/>
    <w:rsid w:val="00111087"/>
    <w:rsid w:val="0011138D"/>
    <w:rsid w:val="00112576"/>
    <w:rsid w:val="001134EE"/>
    <w:rsid w:val="00115688"/>
    <w:rsid w:val="00116BAC"/>
    <w:rsid w:val="00116CFC"/>
    <w:rsid w:val="0012081B"/>
    <w:rsid w:val="001208D1"/>
    <w:rsid w:val="00120EE3"/>
    <w:rsid w:val="00121061"/>
    <w:rsid w:val="00122659"/>
    <w:rsid w:val="00124EFC"/>
    <w:rsid w:val="00125526"/>
    <w:rsid w:val="0012663B"/>
    <w:rsid w:val="001331F0"/>
    <w:rsid w:val="001334E3"/>
    <w:rsid w:val="00133AA8"/>
    <w:rsid w:val="00133C55"/>
    <w:rsid w:val="001353CC"/>
    <w:rsid w:val="00136A9F"/>
    <w:rsid w:val="00140B1B"/>
    <w:rsid w:val="00140C74"/>
    <w:rsid w:val="00145021"/>
    <w:rsid w:val="001455AC"/>
    <w:rsid w:val="00146245"/>
    <w:rsid w:val="001500C9"/>
    <w:rsid w:val="001513BE"/>
    <w:rsid w:val="00152EAA"/>
    <w:rsid w:val="00153A21"/>
    <w:rsid w:val="00153BBE"/>
    <w:rsid w:val="001571A5"/>
    <w:rsid w:val="00157884"/>
    <w:rsid w:val="00157F2D"/>
    <w:rsid w:val="00160774"/>
    <w:rsid w:val="00160A28"/>
    <w:rsid w:val="0016127C"/>
    <w:rsid w:val="00161740"/>
    <w:rsid w:val="00162F71"/>
    <w:rsid w:val="001646CB"/>
    <w:rsid w:val="001647C4"/>
    <w:rsid w:val="00165A96"/>
    <w:rsid w:val="00170497"/>
    <w:rsid w:val="00170958"/>
    <w:rsid w:val="00170F81"/>
    <w:rsid w:val="001712D3"/>
    <w:rsid w:val="0017186C"/>
    <w:rsid w:val="00171EEB"/>
    <w:rsid w:val="0017213F"/>
    <w:rsid w:val="00172B7B"/>
    <w:rsid w:val="00181A7B"/>
    <w:rsid w:val="00181E2A"/>
    <w:rsid w:val="001826C0"/>
    <w:rsid w:val="00183524"/>
    <w:rsid w:val="00184642"/>
    <w:rsid w:val="00184AB1"/>
    <w:rsid w:val="001869FC"/>
    <w:rsid w:val="00186CA3"/>
    <w:rsid w:val="0018783C"/>
    <w:rsid w:val="00192E9D"/>
    <w:rsid w:val="00192FE4"/>
    <w:rsid w:val="00193483"/>
    <w:rsid w:val="0019405D"/>
    <w:rsid w:val="0019449C"/>
    <w:rsid w:val="00194E93"/>
    <w:rsid w:val="001951DE"/>
    <w:rsid w:val="00195E16"/>
    <w:rsid w:val="00196268"/>
    <w:rsid w:val="001963AE"/>
    <w:rsid w:val="00196D62"/>
    <w:rsid w:val="0019714D"/>
    <w:rsid w:val="001972F3"/>
    <w:rsid w:val="001A271C"/>
    <w:rsid w:val="001A4919"/>
    <w:rsid w:val="001A5A31"/>
    <w:rsid w:val="001B13E7"/>
    <w:rsid w:val="001B45BB"/>
    <w:rsid w:val="001B6884"/>
    <w:rsid w:val="001B7832"/>
    <w:rsid w:val="001B7B6A"/>
    <w:rsid w:val="001C3AFE"/>
    <w:rsid w:val="001C4A04"/>
    <w:rsid w:val="001C512C"/>
    <w:rsid w:val="001C5ADC"/>
    <w:rsid w:val="001C7553"/>
    <w:rsid w:val="001D12F2"/>
    <w:rsid w:val="001D26BF"/>
    <w:rsid w:val="001D2F89"/>
    <w:rsid w:val="001D3884"/>
    <w:rsid w:val="001D4A30"/>
    <w:rsid w:val="001D4B02"/>
    <w:rsid w:val="001E147C"/>
    <w:rsid w:val="001E39C6"/>
    <w:rsid w:val="001E6087"/>
    <w:rsid w:val="001E68A5"/>
    <w:rsid w:val="001E6DA0"/>
    <w:rsid w:val="001E71AA"/>
    <w:rsid w:val="001F0603"/>
    <w:rsid w:val="001F1F7E"/>
    <w:rsid w:val="001F238F"/>
    <w:rsid w:val="001F49A3"/>
    <w:rsid w:val="001F6F6D"/>
    <w:rsid w:val="001F7419"/>
    <w:rsid w:val="002007D9"/>
    <w:rsid w:val="002013D4"/>
    <w:rsid w:val="00201E87"/>
    <w:rsid w:val="00203A7E"/>
    <w:rsid w:val="00205491"/>
    <w:rsid w:val="002058BD"/>
    <w:rsid w:val="00205BA4"/>
    <w:rsid w:val="0020768B"/>
    <w:rsid w:val="00210036"/>
    <w:rsid w:val="00212378"/>
    <w:rsid w:val="002128C8"/>
    <w:rsid w:val="002132D3"/>
    <w:rsid w:val="0021370F"/>
    <w:rsid w:val="002138BE"/>
    <w:rsid w:val="00215474"/>
    <w:rsid w:val="00216D53"/>
    <w:rsid w:val="00217836"/>
    <w:rsid w:val="00220BC7"/>
    <w:rsid w:val="00223392"/>
    <w:rsid w:val="00223BAD"/>
    <w:rsid w:val="00225398"/>
    <w:rsid w:val="002256E7"/>
    <w:rsid w:val="00225F07"/>
    <w:rsid w:val="00227037"/>
    <w:rsid w:val="002272AE"/>
    <w:rsid w:val="00230D48"/>
    <w:rsid w:val="00232AB7"/>
    <w:rsid w:val="002353E8"/>
    <w:rsid w:val="00235471"/>
    <w:rsid w:val="00236A62"/>
    <w:rsid w:val="002375FA"/>
    <w:rsid w:val="00237849"/>
    <w:rsid w:val="002409E6"/>
    <w:rsid w:val="00243072"/>
    <w:rsid w:val="00243FAC"/>
    <w:rsid w:val="00244271"/>
    <w:rsid w:val="0024464B"/>
    <w:rsid w:val="00245039"/>
    <w:rsid w:val="002459B5"/>
    <w:rsid w:val="00250C1E"/>
    <w:rsid w:val="00250D85"/>
    <w:rsid w:val="002535B4"/>
    <w:rsid w:val="00254005"/>
    <w:rsid w:val="0025600C"/>
    <w:rsid w:val="00256785"/>
    <w:rsid w:val="0025789D"/>
    <w:rsid w:val="00260758"/>
    <w:rsid w:val="00260846"/>
    <w:rsid w:val="00262EED"/>
    <w:rsid w:val="00263741"/>
    <w:rsid w:val="00264CBB"/>
    <w:rsid w:val="00264DA3"/>
    <w:rsid w:val="00265CBB"/>
    <w:rsid w:val="00265DD9"/>
    <w:rsid w:val="00266753"/>
    <w:rsid w:val="00266F6C"/>
    <w:rsid w:val="00266F92"/>
    <w:rsid w:val="00267E5B"/>
    <w:rsid w:val="00271E69"/>
    <w:rsid w:val="002734FB"/>
    <w:rsid w:val="00273E1B"/>
    <w:rsid w:val="00274087"/>
    <w:rsid w:val="002772C7"/>
    <w:rsid w:val="00277971"/>
    <w:rsid w:val="002807C6"/>
    <w:rsid w:val="00280CEC"/>
    <w:rsid w:val="0028135C"/>
    <w:rsid w:val="00281473"/>
    <w:rsid w:val="00281819"/>
    <w:rsid w:val="002830ED"/>
    <w:rsid w:val="00283F48"/>
    <w:rsid w:val="00285DC2"/>
    <w:rsid w:val="002909FA"/>
    <w:rsid w:val="00290E54"/>
    <w:rsid w:val="002916E6"/>
    <w:rsid w:val="00295935"/>
    <w:rsid w:val="002963C9"/>
    <w:rsid w:val="00296834"/>
    <w:rsid w:val="002970BA"/>
    <w:rsid w:val="00297730"/>
    <w:rsid w:val="0029787A"/>
    <w:rsid w:val="00297FE0"/>
    <w:rsid w:val="002A1679"/>
    <w:rsid w:val="002A1CC1"/>
    <w:rsid w:val="002A2C3A"/>
    <w:rsid w:val="002A2E3A"/>
    <w:rsid w:val="002A3565"/>
    <w:rsid w:val="002A3AFD"/>
    <w:rsid w:val="002A423D"/>
    <w:rsid w:val="002A4F65"/>
    <w:rsid w:val="002A63C3"/>
    <w:rsid w:val="002A688A"/>
    <w:rsid w:val="002A6C94"/>
    <w:rsid w:val="002A6FFF"/>
    <w:rsid w:val="002A7B69"/>
    <w:rsid w:val="002B1142"/>
    <w:rsid w:val="002B1954"/>
    <w:rsid w:val="002B1CBE"/>
    <w:rsid w:val="002B250C"/>
    <w:rsid w:val="002B29B3"/>
    <w:rsid w:val="002B3731"/>
    <w:rsid w:val="002B3C8B"/>
    <w:rsid w:val="002B5C5C"/>
    <w:rsid w:val="002B6802"/>
    <w:rsid w:val="002C0530"/>
    <w:rsid w:val="002C0C83"/>
    <w:rsid w:val="002C26E7"/>
    <w:rsid w:val="002C3754"/>
    <w:rsid w:val="002C39E3"/>
    <w:rsid w:val="002C3EC5"/>
    <w:rsid w:val="002C3F97"/>
    <w:rsid w:val="002C43DC"/>
    <w:rsid w:val="002C5260"/>
    <w:rsid w:val="002C5927"/>
    <w:rsid w:val="002C59ED"/>
    <w:rsid w:val="002C7A3D"/>
    <w:rsid w:val="002C7CE6"/>
    <w:rsid w:val="002D01BB"/>
    <w:rsid w:val="002D02A3"/>
    <w:rsid w:val="002D0894"/>
    <w:rsid w:val="002D0FF5"/>
    <w:rsid w:val="002D1D88"/>
    <w:rsid w:val="002D3032"/>
    <w:rsid w:val="002D5D57"/>
    <w:rsid w:val="002D7569"/>
    <w:rsid w:val="002E047F"/>
    <w:rsid w:val="002E27C4"/>
    <w:rsid w:val="002E36F9"/>
    <w:rsid w:val="002E41B7"/>
    <w:rsid w:val="002E438D"/>
    <w:rsid w:val="002E5EA0"/>
    <w:rsid w:val="002E5F90"/>
    <w:rsid w:val="002E7992"/>
    <w:rsid w:val="002F07FF"/>
    <w:rsid w:val="002F3726"/>
    <w:rsid w:val="002F7C6C"/>
    <w:rsid w:val="002F7FC7"/>
    <w:rsid w:val="003023D2"/>
    <w:rsid w:val="0030261E"/>
    <w:rsid w:val="00302C45"/>
    <w:rsid w:val="0030332A"/>
    <w:rsid w:val="0030469D"/>
    <w:rsid w:val="00306A8D"/>
    <w:rsid w:val="0031153E"/>
    <w:rsid w:val="003115B2"/>
    <w:rsid w:val="003117E7"/>
    <w:rsid w:val="00312AF3"/>
    <w:rsid w:val="0031425F"/>
    <w:rsid w:val="003147BB"/>
    <w:rsid w:val="00314B03"/>
    <w:rsid w:val="00314EC1"/>
    <w:rsid w:val="00315014"/>
    <w:rsid w:val="00316FDF"/>
    <w:rsid w:val="00321E51"/>
    <w:rsid w:val="00322478"/>
    <w:rsid w:val="00323AC8"/>
    <w:rsid w:val="00326196"/>
    <w:rsid w:val="00326654"/>
    <w:rsid w:val="00326FA1"/>
    <w:rsid w:val="003272AC"/>
    <w:rsid w:val="00330E86"/>
    <w:rsid w:val="00334553"/>
    <w:rsid w:val="0033470A"/>
    <w:rsid w:val="00336611"/>
    <w:rsid w:val="00341BEE"/>
    <w:rsid w:val="00343584"/>
    <w:rsid w:val="0034358C"/>
    <w:rsid w:val="00343B4B"/>
    <w:rsid w:val="00344BAA"/>
    <w:rsid w:val="003476A6"/>
    <w:rsid w:val="003506EC"/>
    <w:rsid w:val="00350805"/>
    <w:rsid w:val="0035086B"/>
    <w:rsid w:val="003513AC"/>
    <w:rsid w:val="003533D3"/>
    <w:rsid w:val="0035662F"/>
    <w:rsid w:val="00357AD5"/>
    <w:rsid w:val="003611D9"/>
    <w:rsid w:val="00362400"/>
    <w:rsid w:val="00363CE1"/>
    <w:rsid w:val="00364463"/>
    <w:rsid w:val="00364DB1"/>
    <w:rsid w:val="00365937"/>
    <w:rsid w:val="00365FE7"/>
    <w:rsid w:val="003679EA"/>
    <w:rsid w:val="00370ED3"/>
    <w:rsid w:val="00372177"/>
    <w:rsid w:val="003721C9"/>
    <w:rsid w:val="003727D9"/>
    <w:rsid w:val="00373EBB"/>
    <w:rsid w:val="003745DD"/>
    <w:rsid w:val="0037579B"/>
    <w:rsid w:val="00375898"/>
    <w:rsid w:val="00375948"/>
    <w:rsid w:val="003804E4"/>
    <w:rsid w:val="00380934"/>
    <w:rsid w:val="00383A77"/>
    <w:rsid w:val="00383B1D"/>
    <w:rsid w:val="00383D60"/>
    <w:rsid w:val="00385569"/>
    <w:rsid w:val="003855AB"/>
    <w:rsid w:val="0038616F"/>
    <w:rsid w:val="0038690E"/>
    <w:rsid w:val="0039071A"/>
    <w:rsid w:val="003907A2"/>
    <w:rsid w:val="0039103F"/>
    <w:rsid w:val="00391866"/>
    <w:rsid w:val="00391974"/>
    <w:rsid w:val="0039212C"/>
    <w:rsid w:val="00392649"/>
    <w:rsid w:val="00394876"/>
    <w:rsid w:val="003949A3"/>
    <w:rsid w:val="00397A29"/>
    <w:rsid w:val="00397F1B"/>
    <w:rsid w:val="003A0DE8"/>
    <w:rsid w:val="003A1AE0"/>
    <w:rsid w:val="003A1C2D"/>
    <w:rsid w:val="003A228D"/>
    <w:rsid w:val="003A2A26"/>
    <w:rsid w:val="003A47A4"/>
    <w:rsid w:val="003A6572"/>
    <w:rsid w:val="003A66FF"/>
    <w:rsid w:val="003A6AA4"/>
    <w:rsid w:val="003A7BD3"/>
    <w:rsid w:val="003A7C56"/>
    <w:rsid w:val="003B168D"/>
    <w:rsid w:val="003B31BD"/>
    <w:rsid w:val="003B4BB7"/>
    <w:rsid w:val="003B783C"/>
    <w:rsid w:val="003C0768"/>
    <w:rsid w:val="003C0A08"/>
    <w:rsid w:val="003C0F61"/>
    <w:rsid w:val="003C269F"/>
    <w:rsid w:val="003C2BF1"/>
    <w:rsid w:val="003C3565"/>
    <w:rsid w:val="003C36ED"/>
    <w:rsid w:val="003C3765"/>
    <w:rsid w:val="003C44FD"/>
    <w:rsid w:val="003C7314"/>
    <w:rsid w:val="003D2874"/>
    <w:rsid w:val="003D2AAA"/>
    <w:rsid w:val="003D2B02"/>
    <w:rsid w:val="003D3046"/>
    <w:rsid w:val="003D33B0"/>
    <w:rsid w:val="003D66C9"/>
    <w:rsid w:val="003D67A6"/>
    <w:rsid w:val="003D6BAA"/>
    <w:rsid w:val="003D7C33"/>
    <w:rsid w:val="003E00FA"/>
    <w:rsid w:val="003E0EF7"/>
    <w:rsid w:val="003E28F9"/>
    <w:rsid w:val="003E31A0"/>
    <w:rsid w:val="003E53A0"/>
    <w:rsid w:val="003F0B71"/>
    <w:rsid w:val="003F1E39"/>
    <w:rsid w:val="003F4783"/>
    <w:rsid w:val="003F5E20"/>
    <w:rsid w:val="003F5ECF"/>
    <w:rsid w:val="003F79E2"/>
    <w:rsid w:val="0040053A"/>
    <w:rsid w:val="00401B87"/>
    <w:rsid w:val="0040265C"/>
    <w:rsid w:val="00402A4F"/>
    <w:rsid w:val="004034C3"/>
    <w:rsid w:val="00403F0E"/>
    <w:rsid w:val="00403F19"/>
    <w:rsid w:val="004046CB"/>
    <w:rsid w:val="00405091"/>
    <w:rsid w:val="004055AA"/>
    <w:rsid w:val="004067BC"/>
    <w:rsid w:val="004110A1"/>
    <w:rsid w:val="0041201C"/>
    <w:rsid w:val="00412E44"/>
    <w:rsid w:val="00412E8A"/>
    <w:rsid w:val="0041306F"/>
    <w:rsid w:val="00413082"/>
    <w:rsid w:val="00414A5E"/>
    <w:rsid w:val="00417815"/>
    <w:rsid w:val="0042056F"/>
    <w:rsid w:val="004205C3"/>
    <w:rsid w:val="004211FD"/>
    <w:rsid w:val="00425404"/>
    <w:rsid w:val="00426774"/>
    <w:rsid w:val="00426F87"/>
    <w:rsid w:val="0043125F"/>
    <w:rsid w:val="004315F4"/>
    <w:rsid w:val="004317A9"/>
    <w:rsid w:val="00435312"/>
    <w:rsid w:val="004363D6"/>
    <w:rsid w:val="004365FC"/>
    <w:rsid w:val="0043776D"/>
    <w:rsid w:val="00437A52"/>
    <w:rsid w:val="00437FDF"/>
    <w:rsid w:val="0044193D"/>
    <w:rsid w:val="00441C4F"/>
    <w:rsid w:val="00442B7D"/>
    <w:rsid w:val="0044367F"/>
    <w:rsid w:val="00443E10"/>
    <w:rsid w:val="0044464D"/>
    <w:rsid w:val="0044497C"/>
    <w:rsid w:val="00444D08"/>
    <w:rsid w:val="00445DDF"/>
    <w:rsid w:val="00446ACF"/>
    <w:rsid w:val="00446B60"/>
    <w:rsid w:val="004470D5"/>
    <w:rsid w:val="00447994"/>
    <w:rsid w:val="0045258E"/>
    <w:rsid w:val="00452D56"/>
    <w:rsid w:val="00453CAF"/>
    <w:rsid w:val="004545B5"/>
    <w:rsid w:val="004547F6"/>
    <w:rsid w:val="00455811"/>
    <w:rsid w:val="00457CE7"/>
    <w:rsid w:val="00460BC4"/>
    <w:rsid w:val="00461D6B"/>
    <w:rsid w:val="00470F80"/>
    <w:rsid w:val="0047146C"/>
    <w:rsid w:val="00473182"/>
    <w:rsid w:val="00473E1D"/>
    <w:rsid w:val="00474E34"/>
    <w:rsid w:val="00477D57"/>
    <w:rsid w:val="00481733"/>
    <w:rsid w:val="00482736"/>
    <w:rsid w:val="00483768"/>
    <w:rsid w:val="00483A78"/>
    <w:rsid w:val="004864D6"/>
    <w:rsid w:val="00486D27"/>
    <w:rsid w:val="00486D97"/>
    <w:rsid w:val="00487A1C"/>
    <w:rsid w:val="00487C74"/>
    <w:rsid w:val="00491030"/>
    <w:rsid w:val="0049363F"/>
    <w:rsid w:val="004A0649"/>
    <w:rsid w:val="004A0AEB"/>
    <w:rsid w:val="004A16F9"/>
    <w:rsid w:val="004A18F5"/>
    <w:rsid w:val="004A1D9B"/>
    <w:rsid w:val="004A1DA4"/>
    <w:rsid w:val="004A204C"/>
    <w:rsid w:val="004A2A42"/>
    <w:rsid w:val="004A42E1"/>
    <w:rsid w:val="004A708A"/>
    <w:rsid w:val="004A7849"/>
    <w:rsid w:val="004B0B8D"/>
    <w:rsid w:val="004B163C"/>
    <w:rsid w:val="004B1688"/>
    <w:rsid w:val="004B202E"/>
    <w:rsid w:val="004B2359"/>
    <w:rsid w:val="004B24B9"/>
    <w:rsid w:val="004B35C0"/>
    <w:rsid w:val="004B3663"/>
    <w:rsid w:val="004B3FB3"/>
    <w:rsid w:val="004B4E54"/>
    <w:rsid w:val="004B5391"/>
    <w:rsid w:val="004B58D6"/>
    <w:rsid w:val="004B5F74"/>
    <w:rsid w:val="004B6AA6"/>
    <w:rsid w:val="004B6CDD"/>
    <w:rsid w:val="004B70EF"/>
    <w:rsid w:val="004B7FEF"/>
    <w:rsid w:val="004C14F0"/>
    <w:rsid w:val="004C20BA"/>
    <w:rsid w:val="004C2E86"/>
    <w:rsid w:val="004C3B39"/>
    <w:rsid w:val="004C4479"/>
    <w:rsid w:val="004C5016"/>
    <w:rsid w:val="004C6AEB"/>
    <w:rsid w:val="004D2A30"/>
    <w:rsid w:val="004D2CC4"/>
    <w:rsid w:val="004D4EE6"/>
    <w:rsid w:val="004D5A3B"/>
    <w:rsid w:val="004D6259"/>
    <w:rsid w:val="004D6623"/>
    <w:rsid w:val="004D6A4F"/>
    <w:rsid w:val="004D6B7B"/>
    <w:rsid w:val="004D7666"/>
    <w:rsid w:val="004D7E1C"/>
    <w:rsid w:val="004E0029"/>
    <w:rsid w:val="004E0F3F"/>
    <w:rsid w:val="004E139D"/>
    <w:rsid w:val="004E1F8B"/>
    <w:rsid w:val="004E480B"/>
    <w:rsid w:val="004E4927"/>
    <w:rsid w:val="004E593A"/>
    <w:rsid w:val="004E6F87"/>
    <w:rsid w:val="004E725A"/>
    <w:rsid w:val="004F17AB"/>
    <w:rsid w:val="004F197A"/>
    <w:rsid w:val="004F2429"/>
    <w:rsid w:val="004F311A"/>
    <w:rsid w:val="005011C3"/>
    <w:rsid w:val="0050185B"/>
    <w:rsid w:val="0050338E"/>
    <w:rsid w:val="00503697"/>
    <w:rsid w:val="00505111"/>
    <w:rsid w:val="0051011B"/>
    <w:rsid w:val="005105EB"/>
    <w:rsid w:val="00510B6C"/>
    <w:rsid w:val="00511E0C"/>
    <w:rsid w:val="005122C3"/>
    <w:rsid w:val="00513569"/>
    <w:rsid w:val="0051362B"/>
    <w:rsid w:val="0051372E"/>
    <w:rsid w:val="00513AF7"/>
    <w:rsid w:val="00513C3A"/>
    <w:rsid w:val="00517398"/>
    <w:rsid w:val="00517B4E"/>
    <w:rsid w:val="005205C5"/>
    <w:rsid w:val="00522D62"/>
    <w:rsid w:val="005239C7"/>
    <w:rsid w:val="00525773"/>
    <w:rsid w:val="00525A0C"/>
    <w:rsid w:val="00525BE7"/>
    <w:rsid w:val="00526677"/>
    <w:rsid w:val="00530903"/>
    <w:rsid w:val="00530ED8"/>
    <w:rsid w:val="00531FD2"/>
    <w:rsid w:val="005321FE"/>
    <w:rsid w:val="00532EE4"/>
    <w:rsid w:val="005339FD"/>
    <w:rsid w:val="00536754"/>
    <w:rsid w:val="0054040B"/>
    <w:rsid w:val="005409F2"/>
    <w:rsid w:val="00541A2C"/>
    <w:rsid w:val="00542777"/>
    <w:rsid w:val="00542C76"/>
    <w:rsid w:val="005430D9"/>
    <w:rsid w:val="0054351E"/>
    <w:rsid w:val="00543DB5"/>
    <w:rsid w:val="00544316"/>
    <w:rsid w:val="00545090"/>
    <w:rsid w:val="00545988"/>
    <w:rsid w:val="0054618B"/>
    <w:rsid w:val="00550107"/>
    <w:rsid w:val="0055178A"/>
    <w:rsid w:val="0055237A"/>
    <w:rsid w:val="0055399A"/>
    <w:rsid w:val="00553ACA"/>
    <w:rsid w:val="005544D6"/>
    <w:rsid w:val="00554573"/>
    <w:rsid w:val="00555C84"/>
    <w:rsid w:val="00556436"/>
    <w:rsid w:val="00556835"/>
    <w:rsid w:val="00560766"/>
    <w:rsid w:val="00560A63"/>
    <w:rsid w:val="005643CB"/>
    <w:rsid w:val="005645CC"/>
    <w:rsid w:val="00564E4E"/>
    <w:rsid w:val="00565A27"/>
    <w:rsid w:val="0056601F"/>
    <w:rsid w:val="00566C3A"/>
    <w:rsid w:val="00566D8A"/>
    <w:rsid w:val="00567AC1"/>
    <w:rsid w:val="00567EB7"/>
    <w:rsid w:val="005709FC"/>
    <w:rsid w:val="005724E6"/>
    <w:rsid w:val="00572711"/>
    <w:rsid w:val="00573308"/>
    <w:rsid w:val="00574475"/>
    <w:rsid w:val="0057661E"/>
    <w:rsid w:val="00576B69"/>
    <w:rsid w:val="00577E35"/>
    <w:rsid w:val="00580475"/>
    <w:rsid w:val="00583508"/>
    <w:rsid w:val="005850E3"/>
    <w:rsid w:val="005907C4"/>
    <w:rsid w:val="00593027"/>
    <w:rsid w:val="00593570"/>
    <w:rsid w:val="0059395F"/>
    <w:rsid w:val="00593FCD"/>
    <w:rsid w:val="0059482F"/>
    <w:rsid w:val="0059612B"/>
    <w:rsid w:val="005975C8"/>
    <w:rsid w:val="005A02EB"/>
    <w:rsid w:val="005A0C85"/>
    <w:rsid w:val="005A307C"/>
    <w:rsid w:val="005A3142"/>
    <w:rsid w:val="005A318B"/>
    <w:rsid w:val="005A435C"/>
    <w:rsid w:val="005A5D74"/>
    <w:rsid w:val="005A66B9"/>
    <w:rsid w:val="005A72A6"/>
    <w:rsid w:val="005B14DD"/>
    <w:rsid w:val="005B15E7"/>
    <w:rsid w:val="005B1D29"/>
    <w:rsid w:val="005B214C"/>
    <w:rsid w:val="005B2874"/>
    <w:rsid w:val="005B2EFF"/>
    <w:rsid w:val="005B3C90"/>
    <w:rsid w:val="005B3F1C"/>
    <w:rsid w:val="005B49D1"/>
    <w:rsid w:val="005B54A5"/>
    <w:rsid w:val="005B5E8C"/>
    <w:rsid w:val="005B65C9"/>
    <w:rsid w:val="005B7DD2"/>
    <w:rsid w:val="005C0F0F"/>
    <w:rsid w:val="005C28C1"/>
    <w:rsid w:val="005C3170"/>
    <w:rsid w:val="005C338A"/>
    <w:rsid w:val="005C4B03"/>
    <w:rsid w:val="005C5912"/>
    <w:rsid w:val="005D064C"/>
    <w:rsid w:val="005D0820"/>
    <w:rsid w:val="005D08EE"/>
    <w:rsid w:val="005D0A70"/>
    <w:rsid w:val="005D2656"/>
    <w:rsid w:val="005D43F8"/>
    <w:rsid w:val="005D5E99"/>
    <w:rsid w:val="005D60E6"/>
    <w:rsid w:val="005D6E4A"/>
    <w:rsid w:val="005D727C"/>
    <w:rsid w:val="005E0001"/>
    <w:rsid w:val="005E106D"/>
    <w:rsid w:val="005E14D5"/>
    <w:rsid w:val="005E3119"/>
    <w:rsid w:val="005E4A79"/>
    <w:rsid w:val="005E579B"/>
    <w:rsid w:val="005E7394"/>
    <w:rsid w:val="005F0800"/>
    <w:rsid w:val="005F16FC"/>
    <w:rsid w:val="005F1B30"/>
    <w:rsid w:val="005F29B0"/>
    <w:rsid w:val="005F4508"/>
    <w:rsid w:val="005F4CC9"/>
    <w:rsid w:val="005F5D97"/>
    <w:rsid w:val="005F615B"/>
    <w:rsid w:val="005F631A"/>
    <w:rsid w:val="005F74AB"/>
    <w:rsid w:val="0060009B"/>
    <w:rsid w:val="00601A71"/>
    <w:rsid w:val="00601F61"/>
    <w:rsid w:val="006023ED"/>
    <w:rsid w:val="00603AE4"/>
    <w:rsid w:val="00604E11"/>
    <w:rsid w:val="00606D25"/>
    <w:rsid w:val="00607417"/>
    <w:rsid w:val="006074F3"/>
    <w:rsid w:val="00607F9F"/>
    <w:rsid w:val="006115A4"/>
    <w:rsid w:val="00611800"/>
    <w:rsid w:val="00611DC5"/>
    <w:rsid w:val="00611FC7"/>
    <w:rsid w:val="00613260"/>
    <w:rsid w:val="00613C5C"/>
    <w:rsid w:val="00613F05"/>
    <w:rsid w:val="00614BFB"/>
    <w:rsid w:val="006158DF"/>
    <w:rsid w:val="0061605C"/>
    <w:rsid w:val="00616DFB"/>
    <w:rsid w:val="0061715E"/>
    <w:rsid w:val="00617F44"/>
    <w:rsid w:val="00622ECE"/>
    <w:rsid w:val="006238A9"/>
    <w:rsid w:val="00624890"/>
    <w:rsid w:val="00626938"/>
    <w:rsid w:val="006278B7"/>
    <w:rsid w:val="0063081F"/>
    <w:rsid w:val="00630BAB"/>
    <w:rsid w:val="00631A54"/>
    <w:rsid w:val="00634000"/>
    <w:rsid w:val="0063467C"/>
    <w:rsid w:val="006347CA"/>
    <w:rsid w:val="00634AD1"/>
    <w:rsid w:val="00634BD3"/>
    <w:rsid w:val="00635C29"/>
    <w:rsid w:val="00637359"/>
    <w:rsid w:val="00637ED6"/>
    <w:rsid w:val="0064039C"/>
    <w:rsid w:val="00640C07"/>
    <w:rsid w:val="00640ECD"/>
    <w:rsid w:val="006441D3"/>
    <w:rsid w:val="0064626E"/>
    <w:rsid w:val="00647920"/>
    <w:rsid w:val="00651AA6"/>
    <w:rsid w:val="006527AF"/>
    <w:rsid w:val="00653430"/>
    <w:rsid w:val="00653A7B"/>
    <w:rsid w:val="00653CFC"/>
    <w:rsid w:val="00653DCA"/>
    <w:rsid w:val="00653DF8"/>
    <w:rsid w:val="00654166"/>
    <w:rsid w:val="00654543"/>
    <w:rsid w:val="00654B74"/>
    <w:rsid w:val="00657549"/>
    <w:rsid w:val="00657A8B"/>
    <w:rsid w:val="00662115"/>
    <w:rsid w:val="006628A8"/>
    <w:rsid w:val="0066371D"/>
    <w:rsid w:val="00665B30"/>
    <w:rsid w:val="00672D26"/>
    <w:rsid w:val="006752FE"/>
    <w:rsid w:val="00675B3C"/>
    <w:rsid w:val="00675FA7"/>
    <w:rsid w:val="00676A4E"/>
    <w:rsid w:val="006805A5"/>
    <w:rsid w:val="006819CD"/>
    <w:rsid w:val="0068396A"/>
    <w:rsid w:val="00684C9B"/>
    <w:rsid w:val="0068539E"/>
    <w:rsid w:val="00686189"/>
    <w:rsid w:val="00686B21"/>
    <w:rsid w:val="00686E10"/>
    <w:rsid w:val="00692BBA"/>
    <w:rsid w:val="00692E1E"/>
    <w:rsid w:val="00693A75"/>
    <w:rsid w:val="00696523"/>
    <w:rsid w:val="006A0369"/>
    <w:rsid w:val="006A4D1E"/>
    <w:rsid w:val="006A557A"/>
    <w:rsid w:val="006A5E25"/>
    <w:rsid w:val="006A6140"/>
    <w:rsid w:val="006B086C"/>
    <w:rsid w:val="006B10C2"/>
    <w:rsid w:val="006B18E0"/>
    <w:rsid w:val="006B3C3F"/>
    <w:rsid w:val="006C0DE8"/>
    <w:rsid w:val="006C1567"/>
    <w:rsid w:val="006C209E"/>
    <w:rsid w:val="006C29FC"/>
    <w:rsid w:val="006C40DC"/>
    <w:rsid w:val="006C7743"/>
    <w:rsid w:val="006C7DAF"/>
    <w:rsid w:val="006D3560"/>
    <w:rsid w:val="006D41F7"/>
    <w:rsid w:val="006D46CE"/>
    <w:rsid w:val="006D55A8"/>
    <w:rsid w:val="006D756A"/>
    <w:rsid w:val="006D7E59"/>
    <w:rsid w:val="006E0517"/>
    <w:rsid w:val="006E1BF9"/>
    <w:rsid w:val="006E1E51"/>
    <w:rsid w:val="006E1E84"/>
    <w:rsid w:val="006E20ED"/>
    <w:rsid w:val="006E28B5"/>
    <w:rsid w:val="006E4DD9"/>
    <w:rsid w:val="006E526E"/>
    <w:rsid w:val="006E5C2A"/>
    <w:rsid w:val="006E5EBD"/>
    <w:rsid w:val="006F19F6"/>
    <w:rsid w:val="006F40E8"/>
    <w:rsid w:val="006F5FB3"/>
    <w:rsid w:val="006F6446"/>
    <w:rsid w:val="006F69C7"/>
    <w:rsid w:val="006F6F10"/>
    <w:rsid w:val="006F7874"/>
    <w:rsid w:val="006F7FA2"/>
    <w:rsid w:val="0070143E"/>
    <w:rsid w:val="00701EDA"/>
    <w:rsid w:val="00702799"/>
    <w:rsid w:val="00706455"/>
    <w:rsid w:val="00707F8F"/>
    <w:rsid w:val="00710A8A"/>
    <w:rsid w:val="00713630"/>
    <w:rsid w:val="00715992"/>
    <w:rsid w:val="00715D55"/>
    <w:rsid w:val="00716551"/>
    <w:rsid w:val="00716AC7"/>
    <w:rsid w:val="007203C8"/>
    <w:rsid w:val="00721BC6"/>
    <w:rsid w:val="00721EFB"/>
    <w:rsid w:val="00723A8D"/>
    <w:rsid w:val="00723E66"/>
    <w:rsid w:val="00724665"/>
    <w:rsid w:val="0072494B"/>
    <w:rsid w:val="00724BDC"/>
    <w:rsid w:val="00727865"/>
    <w:rsid w:val="0073078C"/>
    <w:rsid w:val="00731059"/>
    <w:rsid w:val="007312E9"/>
    <w:rsid w:val="00731A4E"/>
    <w:rsid w:val="00731CD8"/>
    <w:rsid w:val="00731F52"/>
    <w:rsid w:val="00732CCE"/>
    <w:rsid w:val="00732ED7"/>
    <w:rsid w:val="00733007"/>
    <w:rsid w:val="0073318B"/>
    <w:rsid w:val="00735CB8"/>
    <w:rsid w:val="00736223"/>
    <w:rsid w:val="00740765"/>
    <w:rsid w:val="00740D1C"/>
    <w:rsid w:val="0074186C"/>
    <w:rsid w:val="00743881"/>
    <w:rsid w:val="00744E4E"/>
    <w:rsid w:val="00750EA6"/>
    <w:rsid w:val="007524E1"/>
    <w:rsid w:val="007538BB"/>
    <w:rsid w:val="00753E0A"/>
    <w:rsid w:val="00755500"/>
    <w:rsid w:val="00757063"/>
    <w:rsid w:val="007605B3"/>
    <w:rsid w:val="00761269"/>
    <w:rsid w:val="00761A37"/>
    <w:rsid w:val="007627A4"/>
    <w:rsid w:val="007629BE"/>
    <w:rsid w:val="00762C26"/>
    <w:rsid w:val="00762C5F"/>
    <w:rsid w:val="00764595"/>
    <w:rsid w:val="00765D1B"/>
    <w:rsid w:val="00767872"/>
    <w:rsid w:val="007704E0"/>
    <w:rsid w:val="007706DB"/>
    <w:rsid w:val="00773117"/>
    <w:rsid w:val="00773FAD"/>
    <w:rsid w:val="00774881"/>
    <w:rsid w:val="007759C7"/>
    <w:rsid w:val="007763E6"/>
    <w:rsid w:val="00781798"/>
    <w:rsid w:val="00785B31"/>
    <w:rsid w:val="00790588"/>
    <w:rsid w:val="00790C0D"/>
    <w:rsid w:val="0079271F"/>
    <w:rsid w:val="007935EF"/>
    <w:rsid w:val="007948A2"/>
    <w:rsid w:val="00794C87"/>
    <w:rsid w:val="007952F2"/>
    <w:rsid w:val="0079752B"/>
    <w:rsid w:val="007A0016"/>
    <w:rsid w:val="007A0B35"/>
    <w:rsid w:val="007A12DB"/>
    <w:rsid w:val="007A2144"/>
    <w:rsid w:val="007A25A4"/>
    <w:rsid w:val="007A372C"/>
    <w:rsid w:val="007A450D"/>
    <w:rsid w:val="007A4685"/>
    <w:rsid w:val="007A67A7"/>
    <w:rsid w:val="007A6B3B"/>
    <w:rsid w:val="007A744C"/>
    <w:rsid w:val="007B0E77"/>
    <w:rsid w:val="007B14AB"/>
    <w:rsid w:val="007B1A9C"/>
    <w:rsid w:val="007B2053"/>
    <w:rsid w:val="007B21EB"/>
    <w:rsid w:val="007B2D25"/>
    <w:rsid w:val="007B2E63"/>
    <w:rsid w:val="007B464A"/>
    <w:rsid w:val="007B4A2C"/>
    <w:rsid w:val="007B5065"/>
    <w:rsid w:val="007B58CC"/>
    <w:rsid w:val="007B6750"/>
    <w:rsid w:val="007B7B67"/>
    <w:rsid w:val="007C0144"/>
    <w:rsid w:val="007C0EA3"/>
    <w:rsid w:val="007C204E"/>
    <w:rsid w:val="007C2536"/>
    <w:rsid w:val="007C44CA"/>
    <w:rsid w:val="007D05BC"/>
    <w:rsid w:val="007D0681"/>
    <w:rsid w:val="007D37F1"/>
    <w:rsid w:val="007D3E04"/>
    <w:rsid w:val="007D43E3"/>
    <w:rsid w:val="007E1838"/>
    <w:rsid w:val="007E20FA"/>
    <w:rsid w:val="007E307D"/>
    <w:rsid w:val="007E33BA"/>
    <w:rsid w:val="007E61D7"/>
    <w:rsid w:val="007F0256"/>
    <w:rsid w:val="007F15F7"/>
    <w:rsid w:val="007F23C9"/>
    <w:rsid w:val="007F247F"/>
    <w:rsid w:val="007F3AD6"/>
    <w:rsid w:val="007F62D1"/>
    <w:rsid w:val="007F6B13"/>
    <w:rsid w:val="00801A97"/>
    <w:rsid w:val="00801B36"/>
    <w:rsid w:val="00801B95"/>
    <w:rsid w:val="00802FB9"/>
    <w:rsid w:val="00803ADF"/>
    <w:rsid w:val="00803E9F"/>
    <w:rsid w:val="00806171"/>
    <w:rsid w:val="00807560"/>
    <w:rsid w:val="00807C40"/>
    <w:rsid w:val="00807D0B"/>
    <w:rsid w:val="008108FA"/>
    <w:rsid w:val="00814A47"/>
    <w:rsid w:val="00816155"/>
    <w:rsid w:val="00816AAA"/>
    <w:rsid w:val="0081719C"/>
    <w:rsid w:val="00817334"/>
    <w:rsid w:val="00820006"/>
    <w:rsid w:val="0082242B"/>
    <w:rsid w:val="008224AA"/>
    <w:rsid w:val="00823921"/>
    <w:rsid w:val="00823AC5"/>
    <w:rsid w:val="008246A2"/>
    <w:rsid w:val="0082686B"/>
    <w:rsid w:val="0083065F"/>
    <w:rsid w:val="00830CE9"/>
    <w:rsid w:val="00830F32"/>
    <w:rsid w:val="00833897"/>
    <w:rsid w:val="00834385"/>
    <w:rsid w:val="008351D9"/>
    <w:rsid w:val="00835810"/>
    <w:rsid w:val="00837278"/>
    <w:rsid w:val="00840E37"/>
    <w:rsid w:val="008412B4"/>
    <w:rsid w:val="008420DD"/>
    <w:rsid w:val="0084397E"/>
    <w:rsid w:val="00845600"/>
    <w:rsid w:val="008457BE"/>
    <w:rsid w:val="00846B08"/>
    <w:rsid w:val="00846C07"/>
    <w:rsid w:val="0084793B"/>
    <w:rsid w:val="0085124F"/>
    <w:rsid w:val="008515D8"/>
    <w:rsid w:val="00853299"/>
    <w:rsid w:val="008533A4"/>
    <w:rsid w:val="008546D8"/>
    <w:rsid w:val="008559C9"/>
    <w:rsid w:val="00855E24"/>
    <w:rsid w:val="00856718"/>
    <w:rsid w:val="0086046C"/>
    <w:rsid w:val="0086067F"/>
    <w:rsid w:val="0086157F"/>
    <w:rsid w:val="008635B9"/>
    <w:rsid w:val="008653C5"/>
    <w:rsid w:val="008661E7"/>
    <w:rsid w:val="00867D6F"/>
    <w:rsid w:val="00867EA2"/>
    <w:rsid w:val="00870201"/>
    <w:rsid w:val="00871D59"/>
    <w:rsid w:val="00871F42"/>
    <w:rsid w:val="00872E70"/>
    <w:rsid w:val="00873BBD"/>
    <w:rsid w:val="008745C9"/>
    <w:rsid w:val="008761F0"/>
    <w:rsid w:val="00876C78"/>
    <w:rsid w:val="008803C1"/>
    <w:rsid w:val="008804B3"/>
    <w:rsid w:val="00881646"/>
    <w:rsid w:val="00884D99"/>
    <w:rsid w:val="0088566E"/>
    <w:rsid w:val="0088575E"/>
    <w:rsid w:val="008859DD"/>
    <w:rsid w:val="00887BEE"/>
    <w:rsid w:val="008903F6"/>
    <w:rsid w:val="00890AC5"/>
    <w:rsid w:val="008929F1"/>
    <w:rsid w:val="008933DA"/>
    <w:rsid w:val="00893F4B"/>
    <w:rsid w:val="00894E37"/>
    <w:rsid w:val="00894F10"/>
    <w:rsid w:val="00897B97"/>
    <w:rsid w:val="008A1ADB"/>
    <w:rsid w:val="008A1D59"/>
    <w:rsid w:val="008A306B"/>
    <w:rsid w:val="008A38A1"/>
    <w:rsid w:val="008A49D4"/>
    <w:rsid w:val="008A670A"/>
    <w:rsid w:val="008B32A1"/>
    <w:rsid w:val="008B3FF0"/>
    <w:rsid w:val="008B4A22"/>
    <w:rsid w:val="008B5A31"/>
    <w:rsid w:val="008B7661"/>
    <w:rsid w:val="008C060A"/>
    <w:rsid w:val="008C0A92"/>
    <w:rsid w:val="008C0BA5"/>
    <w:rsid w:val="008C2303"/>
    <w:rsid w:val="008C3A54"/>
    <w:rsid w:val="008C5874"/>
    <w:rsid w:val="008C64B3"/>
    <w:rsid w:val="008C6A05"/>
    <w:rsid w:val="008D0175"/>
    <w:rsid w:val="008D3443"/>
    <w:rsid w:val="008D354B"/>
    <w:rsid w:val="008D41CC"/>
    <w:rsid w:val="008D5A2F"/>
    <w:rsid w:val="008D5EAB"/>
    <w:rsid w:val="008D7F83"/>
    <w:rsid w:val="008E07BB"/>
    <w:rsid w:val="008E0A8F"/>
    <w:rsid w:val="008E150B"/>
    <w:rsid w:val="008E1A62"/>
    <w:rsid w:val="008E2443"/>
    <w:rsid w:val="008E2667"/>
    <w:rsid w:val="008E338E"/>
    <w:rsid w:val="008E36FA"/>
    <w:rsid w:val="008E3806"/>
    <w:rsid w:val="008E380C"/>
    <w:rsid w:val="008E4BEF"/>
    <w:rsid w:val="008E5C20"/>
    <w:rsid w:val="008F2DF5"/>
    <w:rsid w:val="008F3E3A"/>
    <w:rsid w:val="008F4A52"/>
    <w:rsid w:val="008F5185"/>
    <w:rsid w:val="008F5A5F"/>
    <w:rsid w:val="008F5AEA"/>
    <w:rsid w:val="008F5B17"/>
    <w:rsid w:val="008F5D11"/>
    <w:rsid w:val="008F5EC8"/>
    <w:rsid w:val="008F6E2D"/>
    <w:rsid w:val="008F6E3E"/>
    <w:rsid w:val="008F72BC"/>
    <w:rsid w:val="00901DDA"/>
    <w:rsid w:val="00901EF4"/>
    <w:rsid w:val="009027E3"/>
    <w:rsid w:val="009031FB"/>
    <w:rsid w:val="00903220"/>
    <w:rsid w:val="00903590"/>
    <w:rsid w:val="00904322"/>
    <w:rsid w:val="0090500C"/>
    <w:rsid w:val="00905741"/>
    <w:rsid w:val="00906499"/>
    <w:rsid w:val="00906D2E"/>
    <w:rsid w:val="0090700E"/>
    <w:rsid w:val="00910F9B"/>
    <w:rsid w:val="00911419"/>
    <w:rsid w:val="00912C05"/>
    <w:rsid w:val="00914063"/>
    <w:rsid w:val="00915BBD"/>
    <w:rsid w:val="00917E35"/>
    <w:rsid w:val="009211D8"/>
    <w:rsid w:val="00921838"/>
    <w:rsid w:val="00921976"/>
    <w:rsid w:val="00923F5E"/>
    <w:rsid w:val="00924277"/>
    <w:rsid w:val="00925D7E"/>
    <w:rsid w:val="00930487"/>
    <w:rsid w:val="009315B4"/>
    <w:rsid w:val="00931B08"/>
    <w:rsid w:val="009331BC"/>
    <w:rsid w:val="0093351B"/>
    <w:rsid w:val="00935605"/>
    <w:rsid w:val="00935620"/>
    <w:rsid w:val="00935809"/>
    <w:rsid w:val="009401BF"/>
    <w:rsid w:val="0094660E"/>
    <w:rsid w:val="0094779E"/>
    <w:rsid w:val="0095185C"/>
    <w:rsid w:val="00951CD8"/>
    <w:rsid w:val="00953322"/>
    <w:rsid w:val="00953F56"/>
    <w:rsid w:val="00955C54"/>
    <w:rsid w:val="00956FD8"/>
    <w:rsid w:val="00961906"/>
    <w:rsid w:val="009622EC"/>
    <w:rsid w:val="00962B1A"/>
    <w:rsid w:val="00964A05"/>
    <w:rsid w:val="00966251"/>
    <w:rsid w:val="009663E9"/>
    <w:rsid w:val="00967BA0"/>
    <w:rsid w:val="00970DD1"/>
    <w:rsid w:val="00971628"/>
    <w:rsid w:val="00971CDD"/>
    <w:rsid w:val="00972E92"/>
    <w:rsid w:val="00973194"/>
    <w:rsid w:val="00973A75"/>
    <w:rsid w:val="00975708"/>
    <w:rsid w:val="00976CC8"/>
    <w:rsid w:val="00977103"/>
    <w:rsid w:val="00980281"/>
    <w:rsid w:val="009809DE"/>
    <w:rsid w:val="00981504"/>
    <w:rsid w:val="00981CF0"/>
    <w:rsid w:val="00983022"/>
    <w:rsid w:val="0098315C"/>
    <w:rsid w:val="0099013E"/>
    <w:rsid w:val="009907EF"/>
    <w:rsid w:val="00990B1B"/>
    <w:rsid w:val="00991B3D"/>
    <w:rsid w:val="00992116"/>
    <w:rsid w:val="00993F42"/>
    <w:rsid w:val="00994C73"/>
    <w:rsid w:val="009A02FE"/>
    <w:rsid w:val="009A0711"/>
    <w:rsid w:val="009A37B8"/>
    <w:rsid w:val="009A51F6"/>
    <w:rsid w:val="009A5945"/>
    <w:rsid w:val="009A66A6"/>
    <w:rsid w:val="009A7821"/>
    <w:rsid w:val="009B1462"/>
    <w:rsid w:val="009B149B"/>
    <w:rsid w:val="009B16DD"/>
    <w:rsid w:val="009B2665"/>
    <w:rsid w:val="009B27EF"/>
    <w:rsid w:val="009B5B4B"/>
    <w:rsid w:val="009B5E69"/>
    <w:rsid w:val="009B6DD0"/>
    <w:rsid w:val="009B71DA"/>
    <w:rsid w:val="009B7946"/>
    <w:rsid w:val="009C1426"/>
    <w:rsid w:val="009C4485"/>
    <w:rsid w:val="009C5F59"/>
    <w:rsid w:val="009C6629"/>
    <w:rsid w:val="009C7C58"/>
    <w:rsid w:val="009D009E"/>
    <w:rsid w:val="009D00B7"/>
    <w:rsid w:val="009D1A0A"/>
    <w:rsid w:val="009D1CD0"/>
    <w:rsid w:val="009D37F8"/>
    <w:rsid w:val="009D3B2A"/>
    <w:rsid w:val="009D699B"/>
    <w:rsid w:val="009D69B5"/>
    <w:rsid w:val="009D7FA5"/>
    <w:rsid w:val="009E11A8"/>
    <w:rsid w:val="009E1A15"/>
    <w:rsid w:val="009E1CE0"/>
    <w:rsid w:val="009E2872"/>
    <w:rsid w:val="009E5234"/>
    <w:rsid w:val="009E7F4C"/>
    <w:rsid w:val="009F0B2A"/>
    <w:rsid w:val="009F1657"/>
    <w:rsid w:val="009F53FE"/>
    <w:rsid w:val="009F5787"/>
    <w:rsid w:val="009F5A96"/>
    <w:rsid w:val="009F627C"/>
    <w:rsid w:val="009F782D"/>
    <w:rsid w:val="00A00B38"/>
    <w:rsid w:val="00A02129"/>
    <w:rsid w:val="00A0231B"/>
    <w:rsid w:val="00A02A15"/>
    <w:rsid w:val="00A02D55"/>
    <w:rsid w:val="00A03B5B"/>
    <w:rsid w:val="00A05BBD"/>
    <w:rsid w:val="00A10625"/>
    <w:rsid w:val="00A10AF6"/>
    <w:rsid w:val="00A10E5C"/>
    <w:rsid w:val="00A11D5C"/>
    <w:rsid w:val="00A12DD6"/>
    <w:rsid w:val="00A14192"/>
    <w:rsid w:val="00A141AC"/>
    <w:rsid w:val="00A15949"/>
    <w:rsid w:val="00A16558"/>
    <w:rsid w:val="00A16A93"/>
    <w:rsid w:val="00A16B92"/>
    <w:rsid w:val="00A178E2"/>
    <w:rsid w:val="00A22456"/>
    <w:rsid w:val="00A267F3"/>
    <w:rsid w:val="00A301E0"/>
    <w:rsid w:val="00A31E4D"/>
    <w:rsid w:val="00A32093"/>
    <w:rsid w:val="00A339D8"/>
    <w:rsid w:val="00A33BC0"/>
    <w:rsid w:val="00A34BCB"/>
    <w:rsid w:val="00A35AD6"/>
    <w:rsid w:val="00A35C80"/>
    <w:rsid w:val="00A36356"/>
    <w:rsid w:val="00A364EA"/>
    <w:rsid w:val="00A37672"/>
    <w:rsid w:val="00A41569"/>
    <w:rsid w:val="00A41EDB"/>
    <w:rsid w:val="00A424DC"/>
    <w:rsid w:val="00A42E0F"/>
    <w:rsid w:val="00A470C4"/>
    <w:rsid w:val="00A5064A"/>
    <w:rsid w:val="00A518A6"/>
    <w:rsid w:val="00A528AB"/>
    <w:rsid w:val="00A5547A"/>
    <w:rsid w:val="00A55661"/>
    <w:rsid w:val="00A56942"/>
    <w:rsid w:val="00A56B10"/>
    <w:rsid w:val="00A56EFA"/>
    <w:rsid w:val="00A701F8"/>
    <w:rsid w:val="00A70DF4"/>
    <w:rsid w:val="00A74582"/>
    <w:rsid w:val="00A75C83"/>
    <w:rsid w:val="00A75EA6"/>
    <w:rsid w:val="00A7684C"/>
    <w:rsid w:val="00A802A7"/>
    <w:rsid w:val="00A805C8"/>
    <w:rsid w:val="00A8063C"/>
    <w:rsid w:val="00A81730"/>
    <w:rsid w:val="00A82A77"/>
    <w:rsid w:val="00A83ECD"/>
    <w:rsid w:val="00A84DA7"/>
    <w:rsid w:val="00A85AB6"/>
    <w:rsid w:val="00A8716D"/>
    <w:rsid w:val="00A87409"/>
    <w:rsid w:val="00A876B5"/>
    <w:rsid w:val="00A9296F"/>
    <w:rsid w:val="00A929C1"/>
    <w:rsid w:val="00A92D11"/>
    <w:rsid w:val="00A933B0"/>
    <w:rsid w:val="00A9359A"/>
    <w:rsid w:val="00A93D1F"/>
    <w:rsid w:val="00AA176A"/>
    <w:rsid w:val="00AA1D48"/>
    <w:rsid w:val="00AA619E"/>
    <w:rsid w:val="00AA6C2F"/>
    <w:rsid w:val="00AA73E9"/>
    <w:rsid w:val="00AA7B3B"/>
    <w:rsid w:val="00AB0FAC"/>
    <w:rsid w:val="00AB109C"/>
    <w:rsid w:val="00AB281D"/>
    <w:rsid w:val="00AB2C74"/>
    <w:rsid w:val="00AB2DB6"/>
    <w:rsid w:val="00AB46D9"/>
    <w:rsid w:val="00AB521C"/>
    <w:rsid w:val="00AB61A0"/>
    <w:rsid w:val="00AB6B91"/>
    <w:rsid w:val="00AC0082"/>
    <w:rsid w:val="00AC2AEA"/>
    <w:rsid w:val="00AC5BEF"/>
    <w:rsid w:val="00AC62DF"/>
    <w:rsid w:val="00AD0001"/>
    <w:rsid w:val="00AD1B15"/>
    <w:rsid w:val="00AD2342"/>
    <w:rsid w:val="00AD2B29"/>
    <w:rsid w:val="00AD2C4F"/>
    <w:rsid w:val="00AD5283"/>
    <w:rsid w:val="00AD72E7"/>
    <w:rsid w:val="00AE035A"/>
    <w:rsid w:val="00AE11C4"/>
    <w:rsid w:val="00AE23C2"/>
    <w:rsid w:val="00AE29DC"/>
    <w:rsid w:val="00AE34B3"/>
    <w:rsid w:val="00AE3FBE"/>
    <w:rsid w:val="00AE5A40"/>
    <w:rsid w:val="00AE5C46"/>
    <w:rsid w:val="00AE61C2"/>
    <w:rsid w:val="00AE6EB5"/>
    <w:rsid w:val="00AE6EFB"/>
    <w:rsid w:val="00AE6F46"/>
    <w:rsid w:val="00AF1772"/>
    <w:rsid w:val="00AF2BD7"/>
    <w:rsid w:val="00AF323B"/>
    <w:rsid w:val="00AF7222"/>
    <w:rsid w:val="00B01E0B"/>
    <w:rsid w:val="00B01E24"/>
    <w:rsid w:val="00B01E2C"/>
    <w:rsid w:val="00B03B94"/>
    <w:rsid w:val="00B070C7"/>
    <w:rsid w:val="00B07318"/>
    <w:rsid w:val="00B10D84"/>
    <w:rsid w:val="00B117A5"/>
    <w:rsid w:val="00B11F99"/>
    <w:rsid w:val="00B12070"/>
    <w:rsid w:val="00B12676"/>
    <w:rsid w:val="00B13C34"/>
    <w:rsid w:val="00B1593F"/>
    <w:rsid w:val="00B16064"/>
    <w:rsid w:val="00B1637A"/>
    <w:rsid w:val="00B163ED"/>
    <w:rsid w:val="00B171A8"/>
    <w:rsid w:val="00B2097E"/>
    <w:rsid w:val="00B212FF"/>
    <w:rsid w:val="00B21EA3"/>
    <w:rsid w:val="00B22FBD"/>
    <w:rsid w:val="00B2343E"/>
    <w:rsid w:val="00B2550D"/>
    <w:rsid w:val="00B25810"/>
    <w:rsid w:val="00B27457"/>
    <w:rsid w:val="00B27FEE"/>
    <w:rsid w:val="00B32EE5"/>
    <w:rsid w:val="00B34425"/>
    <w:rsid w:val="00B348B8"/>
    <w:rsid w:val="00B34CE0"/>
    <w:rsid w:val="00B35357"/>
    <w:rsid w:val="00B35852"/>
    <w:rsid w:val="00B35853"/>
    <w:rsid w:val="00B37E7A"/>
    <w:rsid w:val="00B405F5"/>
    <w:rsid w:val="00B4186B"/>
    <w:rsid w:val="00B41EA1"/>
    <w:rsid w:val="00B42F26"/>
    <w:rsid w:val="00B430F3"/>
    <w:rsid w:val="00B44B39"/>
    <w:rsid w:val="00B4572F"/>
    <w:rsid w:val="00B5041E"/>
    <w:rsid w:val="00B51464"/>
    <w:rsid w:val="00B52835"/>
    <w:rsid w:val="00B53BBD"/>
    <w:rsid w:val="00B54B91"/>
    <w:rsid w:val="00B55737"/>
    <w:rsid w:val="00B5709A"/>
    <w:rsid w:val="00B601F3"/>
    <w:rsid w:val="00B60FD4"/>
    <w:rsid w:val="00B614E9"/>
    <w:rsid w:val="00B622F8"/>
    <w:rsid w:val="00B625AB"/>
    <w:rsid w:val="00B62647"/>
    <w:rsid w:val="00B62B10"/>
    <w:rsid w:val="00B62CC0"/>
    <w:rsid w:val="00B63201"/>
    <w:rsid w:val="00B6453E"/>
    <w:rsid w:val="00B6610C"/>
    <w:rsid w:val="00B66616"/>
    <w:rsid w:val="00B7123E"/>
    <w:rsid w:val="00B72C8E"/>
    <w:rsid w:val="00B745FD"/>
    <w:rsid w:val="00B74C55"/>
    <w:rsid w:val="00B74EAE"/>
    <w:rsid w:val="00B7549D"/>
    <w:rsid w:val="00B758B1"/>
    <w:rsid w:val="00B75DBB"/>
    <w:rsid w:val="00B80478"/>
    <w:rsid w:val="00B80A11"/>
    <w:rsid w:val="00B8229D"/>
    <w:rsid w:val="00B8681C"/>
    <w:rsid w:val="00B871DA"/>
    <w:rsid w:val="00B91126"/>
    <w:rsid w:val="00B92A64"/>
    <w:rsid w:val="00B9349B"/>
    <w:rsid w:val="00B94192"/>
    <w:rsid w:val="00B95450"/>
    <w:rsid w:val="00B956F7"/>
    <w:rsid w:val="00B96FCA"/>
    <w:rsid w:val="00BA39EB"/>
    <w:rsid w:val="00BA421D"/>
    <w:rsid w:val="00BA4DBA"/>
    <w:rsid w:val="00BA5265"/>
    <w:rsid w:val="00BA5D9C"/>
    <w:rsid w:val="00BB02FF"/>
    <w:rsid w:val="00BB0931"/>
    <w:rsid w:val="00BB0F56"/>
    <w:rsid w:val="00BB1B5F"/>
    <w:rsid w:val="00BB2BC1"/>
    <w:rsid w:val="00BB3C23"/>
    <w:rsid w:val="00BB4AE3"/>
    <w:rsid w:val="00BB56A7"/>
    <w:rsid w:val="00BB5BA5"/>
    <w:rsid w:val="00BB623E"/>
    <w:rsid w:val="00BB7E64"/>
    <w:rsid w:val="00BC1D3D"/>
    <w:rsid w:val="00BC206A"/>
    <w:rsid w:val="00BC23AB"/>
    <w:rsid w:val="00BC2603"/>
    <w:rsid w:val="00BC307D"/>
    <w:rsid w:val="00BC3F26"/>
    <w:rsid w:val="00BC41E2"/>
    <w:rsid w:val="00BC459A"/>
    <w:rsid w:val="00BC468C"/>
    <w:rsid w:val="00BC6C27"/>
    <w:rsid w:val="00BD0102"/>
    <w:rsid w:val="00BD194D"/>
    <w:rsid w:val="00BD1ED4"/>
    <w:rsid w:val="00BD2221"/>
    <w:rsid w:val="00BD3517"/>
    <w:rsid w:val="00BD3BB5"/>
    <w:rsid w:val="00BD410B"/>
    <w:rsid w:val="00BD440B"/>
    <w:rsid w:val="00BD457C"/>
    <w:rsid w:val="00BD4912"/>
    <w:rsid w:val="00BD5769"/>
    <w:rsid w:val="00BD5C29"/>
    <w:rsid w:val="00BD68EB"/>
    <w:rsid w:val="00BD6F69"/>
    <w:rsid w:val="00BE007B"/>
    <w:rsid w:val="00BE0086"/>
    <w:rsid w:val="00BE0BCD"/>
    <w:rsid w:val="00BE11CC"/>
    <w:rsid w:val="00BE4850"/>
    <w:rsid w:val="00BE4869"/>
    <w:rsid w:val="00BE73D2"/>
    <w:rsid w:val="00BE7B1D"/>
    <w:rsid w:val="00BE7F7D"/>
    <w:rsid w:val="00BF101D"/>
    <w:rsid w:val="00BF1E6B"/>
    <w:rsid w:val="00BF255D"/>
    <w:rsid w:val="00BF25A3"/>
    <w:rsid w:val="00BF2DF7"/>
    <w:rsid w:val="00BF5632"/>
    <w:rsid w:val="00BF5892"/>
    <w:rsid w:val="00BF6679"/>
    <w:rsid w:val="00C0284B"/>
    <w:rsid w:val="00C034CC"/>
    <w:rsid w:val="00C04521"/>
    <w:rsid w:val="00C0555C"/>
    <w:rsid w:val="00C0664F"/>
    <w:rsid w:val="00C0669D"/>
    <w:rsid w:val="00C07260"/>
    <w:rsid w:val="00C1060C"/>
    <w:rsid w:val="00C10CDB"/>
    <w:rsid w:val="00C13725"/>
    <w:rsid w:val="00C13C78"/>
    <w:rsid w:val="00C13D1A"/>
    <w:rsid w:val="00C1440C"/>
    <w:rsid w:val="00C153FE"/>
    <w:rsid w:val="00C1557E"/>
    <w:rsid w:val="00C15882"/>
    <w:rsid w:val="00C1761A"/>
    <w:rsid w:val="00C251DA"/>
    <w:rsid w:val="00C265AE"/>
    <w:rsid w:val="00C3102F"/>
    <w:rsid w:val="00C31A81"/>
    <w:rsid w:val="00C31BDB"/>
    <w:rsid w:val="00C33D63"/>
    <w:rsid w:val="00C34B1C"/>
    <w:rsid w:val="00C34BF2"/>
    <w:rsid w:val="00C350CD"/>
    <w:rsid w:val="00C35766"/>
    <w:rsid w:val="00C40BF2"/>
    <w:rsid w:val="00C415B0"/>
    <w:rsid w:val="00C41DC5"/>
    <w:rsid w:val="00C41F0D"/>
    <w:rsid w:val="00C41FFE"/>
    <w:rsid w:val="00C421D3"/>
    <w:rsid w:val="00C42800"/>
    <w:rsid w:val="00C42ED2"/>
    <w:rsid w:val="00C443E4"/>
    <w:rsid w:val="00C46D2E"/>
    <w:rsid w:val="00C50378"/>
    <w:rsid w:val="00C53A89"/>
    <w:rsid w:val="00C53BB5"/>
    <w:rsid w:val="00C54287"/>
    <w:rsid w:val="00C54BF1"/>
    <w:rsid w:val="00C54FD5"/>
    <w:rsid w:val="00C55398"/>
    <w:rsid w:val="00C56D86"/>
    <w:rsid w:val="00C5770C"/>
    <w:rsid w:val="00C6059B"/>
    <w:rsid w:val="00C64E7D"/>
    <w:rsid w:val="00C65652"/>
    <w:rsid w:val="00C65864"/>
    <w:rsid w:val="00C663CE"/>
    <w:rsid w:val="00C663CF"/>
    <w:rsid w:val="00C66560"/>
    <w:rsid w:val="00C66CCA"/>
    <w:rsid w:val="00C6716D"/>
    <w:rsid w:val="00C709E4"/>
    <w:rsid w:val="00C709E8"/>
    <w:rsid w:val="00C70F76"/>
    <w:rsid w:val="00C72052"/>
    <w:rsid w:val="00C734B6"/>
    <w:rsid w:val="00C737C7"/>
    <w:rsid w:val="00C773EA"/>
    <w:rsid w:val="00C77492"/>
    <w:rsid w:val="00C82280"/>
    <w:rsid w:val="00C849B6"/>
    <w:rsid w:val="00C85298"/>
    <w:rsid w:val="00C85800"/>
    <w:rsid w:val="00C86240"/>
    <w:rsid w:val="00C86831"/>
    <w:rsid w:val="00C87722"/>
    <w:rsid w:val="00C87F2C"/>
    <w:rsid w:val="00C907D8"/>
    <w:rsid w:val="00C90F25"/>
    <w:rsid w:val="00C939C0"/>
    <w:rsid w:val="00C9469B"/>
    <w:rsid w:val="00CA0315"/>
    <w:rsid w:val="00CA2BEE"/>
    <w:rsid w:val="00CA2BFB"/>
    <w:rsid w:val="00CA326A"/>
    <w:rsid w:val="00CA3330"/>
    <w:rsid w:val="00CA4638"/>
    <w:rsid w:val="00CA4B52"/>
    <w:rsid w:val="00CA5950"/>
    <w:rsid w:val="00CA6746"/>
    <w:rsid w:val="00CB0528"/>
    <w:rsid w:val="00CB318B"/>
    <w:rsid w:val="00CB433E"/>
    <w:rsid w:val="00CC0172"/>
    <w:rsid w:val="00CC07A1"/>
    <w:rsid w:val="00CC07B2"/>
    <w:rsid w:val="00CC16F7"/>
    <w:rsid w:val="00CC1769"/>
    <w:rsid w:val="00CC3F43"/>
    <w:rsid w:val="00CC477D"/>
    <w:rsid w:val="00CC492C"/>
    <w:rsid w:val="00CC5725"/>
    <w:rsid w:val="00CD0488"/>
    <w:rsid w:val="00CD0683"/>
    <w:rsid w:val="00CD141B"/>
    <w:rsid w:val="00CD16B3"/>
    <w:rsid w:val="00CD250B"/>
    <w:rsid w:val="00CD45EB"/>
    <w:rsid w:val="00CD6FE1"/>
    <w:rsid w:val="00CE0F19"/>
    <w:rsid w:val="00CE0FC9"/>
    <w:rsid w:val="00CE1123"/>
    <w:rsid w:val="00CE1AC1"/>
    <w:rsid w:val="00CE3AF0"/>
    <w:rsid w:val="00CE41DE"/>
    <w:rsid w:val="00CE45C1"/>
    <w:rsid w:val="00CE5AF1"/>
    <w:rsid w:val="00CE6150"/>
    <w:rsid w:val="00CE652A"/>
    <w:rsid w:val="00CE72E6"/>
    <w:rsid w:val="00CE79B2"/>
    <w:rsid w:val="00CE7A1F"/>
    <w:rsid w:val="00CF0D9E"/>
    <w:rsid w:val="00CF18B2"/>
    <w:rsid w:val="00CF23F4"/>
    <w:rsid w:val="00CF2940"/>
    <w:rsid w:val="00CF2DEC"/>
    <w:rsid w:val="00CF2E98"/>
    <w:rsid w:val="00CF31EB"/>
    <w:rsid w:val="00CF3454"/>
    <w:rsid w:val="00CF3979"/>
    <w:rsid w:val="00CF4AD9"/>
    <w:rsid w:val="00CF5F6A"/>
    <w:rsid w:val="00CF6165"/>
    <w:rsid w:val="00CF6744"/>
    <w:rsid w:val="00CF7023"/>
    <w:rsid w:val="00CF74CA"/>
    <w:rsid w:val="00CF75A6"/>
    <w:rsid w:val="00CF7B70"/>
    <w:rsid w:val="00D00FA2"/>
    <w:rsid w:val="00D01E12"/>
    <w:rsid w:val="00D01FC2"/>
    <w:rsid w:val="00D02B64"/>
    <w:rsid w:val="00D02E2D"/>
    <w:rsid w:val="00D042B7"/>
    <w:rsid w:val="00D11E86"/>
    <w:rsid w:val="00D13E6F"/>
    <w:rsid w:val="00D14975"/>
    <w:rsid w:val="00D15681"/>
    <w:rsid w:val="00D20549"/>
    <w:rsid w:val="00D208C7"/>
    <w:rsid w:val="00D216F9"/>
    <w:rsid w:val="00D22565"/>
    <w:rsid w:val="00D2295D"/>
    <w:rsid w:val="00D23083"/>
    <w:rsid w:val="00D2388D"/>
    <w:rsid w:val="00D23D61"/>
    <w:rsid w:val="00D24009"/>
    <w:rsid w:val="00D246B0"/>
    <w:rsid w:val="00D3220A"/>
    <w:rsid w:val="00D3395D"/>
    <w:rsid w:val="00D351C6"/>
    <w:rsid w:val="00D353FD"/>
    <w:rsid w:val="00D361A0"/>
    <w:rsid w:val="00D36440"/>
    <w:rsid w:val="00D3675A"/>
    <w:rsid w:val="00D373AC"/>
    <w:rsid w:val="00D37A0F"/>
    <w:rsid w:val="00D37AAC"/>
    <w:rsid w:val="00D37FC8"/>
    <w:rsid w:val="00D40255"/>
    <w:rsid w:val="00D411D8"/>
    <w:rsid w:val="00D42172"/>
    <w:rsid w:val="00D4269C"/>
    <w:rsid w:val="00D5013C"/>
    <w:rsid w:val="00D50EC1"/>
    <w:rsid w:val="00D5307D"/>
    <w:rsid w:val="00D534EA"/>
    <w:rsid w:val="00D53A76"/>
    <w:rsid w:val="00D554FB"/>
    <w:rsid w:val="00D5569B"/>
    <w:rsid w:val="00D557D7"/>
    <w:rsid w:val="00D559E7"/>
    <w:rsid w:val="00D568A3"/>
    <w:rsid w:val="00D56BFB"/>
    <w:rsid w:val="00D5719C"/>
    <w:rsid w:val="00D57399"/>
    <w:rsid w:val="00D574FE"/>
    <w:rsid w:val="00D622CD"/>
    <w:rsid w:val="00D64BEC"/>
    <w:rsid w:val="00D6562C"/>
    <w:rsid w:val="00D65972"/>
    <w:rsid w:val="00D665C7"/>
    <w:rsid w:val="00D66F34"/>
    <w:rsid w:val="00D70DD2"/>
    <w:rsid w:val="00D71018"/>
    <w:rsid w:val="00D7182E"/>
    <w:rsid w:val="00D7183D"/>
    <w:rsid w:val="00D71934"/>
    <w:rsid w:val="00D720A0"/>
    <w:rsid w:val="00D72504"/>
    <w:rsid w:val="00D72DE5"/>
    <w:rsid w:val="00D74363"/>
    <w:rsid w:val="00D74752"/>
    <w:rsid w:val="00D77845"/>
    <w:rsid w:val="00D807BF"/>
    <w:rsid w:val="00D8125E"/>
    <w:rsid w:val="00D8226A"/>
    <w:rsid w:val="00D831DC"/>
    <w:rsid w:val="00D835E5"/>
    <w:rsid w:val="00D85775"/>
    <w:rsid w:val="00D8609A"/>
    <w:rsid w:val="00D86289"/>
    <w:rsid w:val="00D8744C"/>
    <w:rsid w:val="00D87A37"/>
    <w:rsid w:val="00D9083B"/>
    <w:rsid w:val="00D932FE"/>
    <w:rsid w:val="00D93C6B"/>
    <w:rsid w:val="00D94800"/>
    <w:rsid w:val="00D94BAA"/>
    <w:rsid w:val="00D953AC"/>
    <w:rsid w:val="00D965B7"/>
    <w:rsid w:val="00DA05C8"/>
    <w:rsid w:val="00DA165D"/>
    <w:rsid w:val="00DA21B7"/>
    <w:rsid w:val="00DA2331"/>
    <w:rsid w:val="00DA2942"/>
    <w:rsid w:val="00DA2A1A"/>
    <w:rsid w:val="00DA2AD0"/>
    <w:rsid w:val="00DA307F"/>
    <w:rsid w:val="00DA42BF"/>
    <w:rsid w:val="00DA562B"/>
    <w:rsid w:val="00DA6424"/>
    <w:rsid w:val="00DA7F63"/>
    <w:rsid w:val="00DB1024"/>
    <w:rsid w:val="00DB13F1"/>
    <w:rsid w:val="00DB1708"/>
    <w:rsid w:val="00DB48CF"/>
    <w:rsid w:val="00DB7B1F"/>
    <w:rsid w:val="00DC2F25"/>
    <w:rsid w:val="00DC4195"/>
    <w:rsid w:val="00DC43A1"/>
    <w:rsid w:val="00DC7B83"/>
    <w:rsid w:val="00DC7EC0"/>
    <w:rsid w:val="00DD00DF"/>
    <w:rsid w:val="00DD0DE0"/>
    <w:rsid w:val="00DD0E8E"/>
    <w:rsid w:val="00DD29E9"/>
    <w:rsid w:val="00DD3BA5"/>
    <w:rsid w:val="00DD4A89"/>
    <w:rsid w:val="00DD6925"/>
    <w:rsid w:val="00DE0937"/>
    <w:rsid w:val="00DE123F"/>
    <w:rsid w:val="00DE2873"/>
    <w:rsid w:val="00DE45AE"/>
    <w:rsid w:val="00DE4909"/>
    <w:rsid w:val="00DE6FC0"/>
    <w:rsid w:val="00DE747B"/>
    <w:rsid w:val="00DF1548"/>
    <w:rsid w:val="00DF1CBC"/>
    <w:rsid w:val="00DF1F5C"/>
    <w:rsid w:val="00DF2859"/>
    <w:rsid w:val="00DF2952"/>
    <w:rsid w:val="00DF3BE7"/>
    <w:rsid w:val="00DF51B4"/>
    <w:rsid w:val="00DF6E5C"/>
    <w:rsid w:val="00E00B56"/>
    <w:rsid w:val="00E019DD"/>
    <w:rsid w:val="00E043B2"/>
    <w:rsid w:val="00E10175"/>
    <w:rsid w:val="00E1114C"/>
    <w:rsid w:val="00E12784"/>
    <w:rsid w:val="00E12BBA"/>
    <w:rsid w:val="00E15514"/>
    <w:rsid w:val="00E1751A"/>
    <w:rsid w:val="00E1769B"/>
    <w:rsid w:val="00E179E1"/>
    <w:rsid w:val="00E22E5F"/>
    <w:rsid w:val="00E23EC7"/>
    <w:rsid w:val="00E24313"/>
    <w:rsid w:val="00E248B2"/>
    <w:rsid w:val="00E24C3A"/>
    <w:rsid w:val="00E26F6C"/>
    <w:rsid w:val="00E27241"/>
    <w:rsid w:val="00E31811"/>
    <w:rsid w:val="00E32E0F"/>
    <w:rsid w:val="00E33D27"/>
    <w:rsid w:val="00E4252B"/>
    <w:rsid w:val="00E4297B"/>
    <w:rsid w:val="00E42F2C"/>
    <w:rsid w:val="00E44DA5"/>
    <w:rsid w:val="00E44FA8"/>
    <w:rsid w:val="00E458D9"/>
    <w:rsid w:val="00E47383"/>
    <w:rsid w:val="00E47927"/>
    <w:rsid w:val="00E50A9C"/>
    <w:rsid w:val="00E51A63"/>
    <w:rsid w:val="00E51ABD"/>
    <w:rsid w:val="00E51B13"/>
    <w:rsid w:val="00E52B55"/>
    <w:rsid w:val="00E52FA7"/>
    <w:rsid w:val="00E54124"/>
    <w:rsid w:val="00E543A1"/>
    <w:rsid w:val="00E55818"/>
    <w:rsid w:val="00E573EB"/>
    <w:rsid w:val="00E5791E"/>
    <w:rsid w:val="00E6065E"/>
    <w:rsid w:val="00E61F85"/>
    <w:rsid w:val="00E64DCB"/>
    <w:rsid w:val="00E65FB3"/>
    <w:rsid w:val="00E6618D"/>
    <w:rsid w:val="00E663A0"/>
    <w:rsid w:val="00E66A08"/>
    <w:rsid w:val="00E673B0"/>
    <w:rsid w:val="00E67523"/>
    <w:rsid w:val="00E702ED"/>
    <w:rsid w:val="00E70AAF"/>
    <w:rsid w:val="00E70AC0"/>
    <w:rsid w:val="00E749DA"/>
    <w:rsid w:val="00E75ED1"/>
    <w:rsid w:val="00E76D1D"/>
    <w:rsid w:val="00E807F1"/>
    <w:rsid w:val="00E8090B"/>
    <w:rsid w:val="00E833EA"/>
    <w:rsid w:val="00E848BA"/>
    <w:rsid w:val="00E85E6F"/>
    <w:rsid w:val="00E85F0A"/>
    <w:rsid w:val="00E86715"/>
    <w:rsid w:val="00E87DC5"/>
    <w:rsid w:val="00E87F2B"/>
    <w:rsid w:val="00E9017E"/>
    <w:rsid w:val="00E90299"/>
    <w:rsid w:val="00E907BC"/>
    <w:rsid w:val="00E9246B"/>
    <w:rsid w:val="00E92BE3"/>
    <w:rsid w:val="00E9305D"/>
    <w:rsid w:val="00E93BA8"/>
    <w:rsid w:val="00E93EF9"/>
    <w:rsid w:val="00E97D6C"/>
    <w:rsid w:val="00EA09BB"/>
    <w:rsid w:val="00EA0B57"/>
    <w:rsid w:val="00EA11A7"/>
    <w:rsid w:val="00EA2069"/>
    <w:rsid w:val="00EA34B7"/>
    <w:rsid w:val="00EA5430"/>
    <w:rsid w:val="00EA577F"/>
    <w:rsid w:val="00EA61AD"/>
    <w:rsid w:val="00EA6EA5"/>
    <w:rsid w:val="00EA787D"/>
    <w:rsid w:val="00EB03C4"/>
    <w:rsid w:val="00EB25C4"/>
    <w:rsid w:val="00EB31C0"/>
    <w:rsid w:val="00EB4F35"/>
    <w:rsid w:val="00EB5129"/>
    <w:rsid w:val="00EB592D"/>
    <w:rsid w:val="00EB5B35"/>
    <w:rsid w:val="00EB633B"/>
    <w:rsid w:val="00EB6433"/>
    <w:rsid w:val="00EB655D"/>
    <w:rsid w:val="00EB76DB"/>
    <w:rsid w:val="00EC2AE5"/>
    <w:rsid w:val="00EC3163"/>
    <w:rsid w:val="00EC32CA"/>
    <w:rsid w:val="00EC4374"/>
    <w:rsid w:val="00EC4753"/>
    <w:rsid w:val="00EC6D87"/>
    <w:rsid w:val="00EC6E09"/>
    <w:rsid w:val="00EC6E5B"/>
    <w:rsid w:val="00EC797B"/>
    <w:rsid w:val="00ED04E0"/>
    <w:rsid w:val="00ED2290"/>
    <w:rsid w:val="00ED23D5"/>
    <w:rsid w:val="00ED3D0D"/>
    <w:rsid w:val="00ED44C8"/>
    <w:rsid w:val="00ED4682"/>
    <w:rsid w:val="00ED48BD"/>
    <w:rsid w:val="00ED532C"/>
    <w:rsid w:val="00ED54CF"/>
    <w:rsid w:val="00ED6E9C"/>
    <w:rsid w:val="00ED7086"/>
    <w:rsid w:val="00ED7247"/>
    <w:rsid w:val="00ED74B5"/>
    <w:rsid w:val="00EE0078"/>
    <w:rsid w:val="00EE1D49"/>
    <w:rsid w:val="00EE2914"/>
    <w:rsid w:val="00EE3233"/>
    <w:rsid w:val="00EE387B"/>
    <w:rsid w:val="00EE3E61"/>
    <w:rsid w:val="00EE5780"/>
    <w:rsid w:val="00EF07EC"/>
    <w:rsid w:val="00EF0C29"/>
    <w:rsid w:val="00EF1FEF"/>
    <w:rsid w:val="00EF2275"/>
    <w:rsid w:val="00EF42C8"/>
    <w:rsid w:val="00EF66AE"/>
    <w:rsid w:val="00EF67FF"/>
    <w:rsid w:val="00EF73B5"/>
    <w:rsid w:val="00EF7BAA"/>
    <w:rsid w:val="00F0077E"/>
    <w:rsid w:val="00F01242"/>
    <w:rsid w:val="00F022B1"/>
    <w:rsid w:val="00F03272"/>
    <w:rsid w:val="00F03EF9"/>
    <w:rsid w:val="00F060CD"/>
    <w:rsid w:val="00F061ED"/>
    <w:rsid w:val="00F10ACB"/>
    <w:rsid w:val="00F10B9F"/>
    <w:rsid w:val="00F11B7A"/>
    <w:rsid w:val="00F136AF"/>
    <w:rsid w:val="00F13790"/>
    <w:rsid w:val="00F212C4"/>
    <w:rsid w:val="00F21994"/>
    <w:rsid w:val="00F235E1"/>
    <w:rsid w:val="00F24511"/>
    <w:rsid w:val="00F25769"/>
    <w:rsid w:val="00F25844"/>
    <w:rsid w:val="00F3117D"/>
    <w:rsid w:val="00F3242C"/>
    <w:rsid w:val="00F32EC2"/>
    <w:rsid w:val="00F36B9E"/>
    <w:rsid w:val="00F371C7"/>
    <w:rsid w:val="00F373F8"/>
    <w:rsid w:val="00F375B6"/>
    <w:rsid w:val="00F41388"/>
    <w:rsid w:val="00F43CA8"/>
    <w:rsid w:val="00F43D2D"/>
    <w:rsid w:val="00F455D9"/>
    <w:rsid w:val="00F47724"/>
    <w:rsid w:val="00F47936"/>
    <w:rsid w:val="00F50237"/>
    <w:rsid w:val="00F51795"/>
    <w:rsid w:val="00F52E6F"/>
    <w:rsid w:val="00F53C2E"/>
    <w:rsid w:val="00F548D6"/>
    <w:rsid w:val="00F5609E"/>
    <w:rsid w:val="00F57DE7"/>
    <w:rsid w:val="00F60618"/>
    <w:rsid w:val="00F63414"/>
    <w:rsid w:val="00F63FF0"/>
    <w:rsid w:val="00F644EC"/>
    <w:rsid w:val="00F65849"/>
    <w:rsid w:val="00F67F8E"/>
    <w:rsid w:val="00F70AC8"/>
    <w:rsid w:val="00F71458"/>
    <w:rsid w:val="00F71A5C"/>
    <w:rsid w:val="00F73016"/>
    <w:rsid w:val="00F7356F"/>
    <w:rsid w:val="00F76B1C"/>
    <w:rsid w:val="00F80105"/>
    <w:rsid w:val="00F8176E"/>
    <w:rsid w:val="00F84A34"/>
    <w:rsid w:val="00F84B85"/>
    <w:rsid w:val="00F86FE6"/>
    <w:rsid w:val="00F90409"/>
    <w:rsid w:val="00F90B4C"/>
    <w:rsid w:val="00F90CF2"/>
    <w:rsid w:val="00F9168B"/>
    <w:rsid w:val="00F91E74"/>
    <w:rsid w:val="00F9261E"/>
    <w:rsid w:val="00F92830"/>
    <w:rsid w:val="00F93147"/>
    <w:rsid w:val="00F943AD"/>
    <w:rsid w:val="00F964EA"/>
    <w:rsid w:val="00FA0587"/>
    <w:rsid w:val="00FA1379"/>
    <w:rsid w:val="00FA3751"/>
    <w:rsid w:val="00FA4BD4"/>
    <w:rsid w:val="00FA5F2D"/>
    <w:rsid w:val="00FA60FE"/>
    <w:rsid w:val="00FA6DAA"/>
    <w:rsid w:val="00FA708F"/>
    <w:rsid w:val="00FA73B8"/>
    <w:rsid w:val="00FB17C6"/>
    <w:rsid w:val="00FB22A0"/>
    <w:rsid w:val="00FB3AFA"/>
    <w:rsid w:val="00FB57E7"/>
    <w:rsid w:val="00FB6C45"/>
    <w:rsid w:val="00FC03CC"/>
    <w:rsid w:val="00FC2CC4"/>
    <w:rsid w:val="00FC3952"/>
    <w:rsid w:val="00FC45E1"/>
    <w:rsid w:val="00FC4879"/>
    <w:rsid w:val="00FC48F5"/>
    <w:rsid w:val="00FC5698"/>
    <w:rsid w:val="00FC5BE1"/>
    <w:rsid w:val="00FC5E6B"/>
    <w:rsid w:val="00FC743F"/>
    <w:rsid w:val="00FC7F5E"/>
    <w:rsid w:val="00FD07AC"/>
    <w:rsid w:val="00FD0CE3"/>
    <w:rsid w:val="00FD1AFC"/>
    <w:rsid w:val="00FD274A"/>
    <w:rsid w:val="00FD2E41"/>
    <w:rsid w:val="00FD3928"/>
    <w:rsid w:val="00FD4AFD"/>
    <w:rsid w:val="00FD78BF"/>
    <w:rsid w:val="00FE0155"/>
    <w:rsid w:val="00FE0DB2"/>
    <w:rsid w:val="00FE1BA3"/>
    <w:rsid w:val="00FE22C1"/>
    <w:rsid w:val="00FE2B3C"/>
    <w:rsid w:val="00FE3200"/>
    <w:rsid w:val="00FE4C37"/>
    <w:rsid w:val="00FE4C99"/>
    <w:rsid w:val="00FE702C"/>
    <w:rsid w:val="00FE7304"/>
    <w:rsid w:val="00FE75F1"/>
    <w:rsid w:val="00FE7E1C"/>
    <w:rsid w:val="00FE7EA8"/>
    <w:rsid w:val="00FF3CE2"/>
    <w:rsid w:val="00FF3FA3"/>
    <w:rsid w:val="00FF6464"/>
    <w:rsid w:val="00FF6597"/>
    <w:rsid w:val="00FF6D33"/>
    <w:rsid w:val="00FF74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F7E"/>
    <w:rPr>
      <w:rFonts w:ascii="Bookman Old Style" w:hAnsi="Bookman Old Style"/>
      <w:sz w:val="24"/>
    </w:rPr>
  </w:style>
  <w:style w:type="paragraph" w:styleId="Ttulo1">
    <w:name w:val="heading 1"/>
    <w:basedOn w:val="Normal"/>
    <w:link w:val="Ttulo1Char"/>
    <w:uiPriority w:val="9"/>
    <w:qFormat/>
    <w:rsid w:val="00DF2859"/>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DF2859"/>
    <w:pPr>
      <w:keepNext/>
      <w:tabs>
        <w:tab w:val="num" w:pos="0"/>
      </w:tabs>
      <w:suppressAutoHyphens/>
      <w:spacing w:after="0" w:line="240" w:lineRule="auto"/>
      <w:jc w:val="both"/>
      <w:outlineLvl w:val="1"/>
    </w:pPr>
    <w:rPr>
      <w:rFonts w:ascii="Arial" w:eastAsia="Times New Roman" w:hAnsi="Arial" w:cs="Times New Roman"/>
      <w:b/>
      <w:szCs w:val="20"/>
      <w:lang w:eastAsia="ar-SA"/>
    </w:rPr>
  </w:style>
  <w:style w:type="paragraph" w:styleId="Ttulo3">
    <w:name w:val="heading 3"/>
    <w:basedOn w:val="Normal"/>
    <w:next w:val="Normal"/>
    <w:link w:val="Ttulo3Char"/>
    <w:uiPriority w:val="9"/>
    <w:unhideWhenUsed/>
    <w:qFormat/>
    <w:rsid w:val="00DF2859"/>
    <w:pPr>
      <w:keepNext/>
      <w:keepLines/>
      <w:spacing w:before="200" w:after="0"/>
      <w:outlineLvl w:val="2"/>
    </w:pPr>
    <w:rPr>
      <w:rFonts w:asciiTheme="majorHAnsi" w:eastAsiaTheme="majorEastAsia" w:hAnsiTheme="majorHAnsi" w:cs="Times New Roman"/>
      <w:b/>
      <w:bCs/>
      <w:color w:val="4F81BD" w:themeColor="accent1"/>
      <w:sz w:val="20"/>
      <w:szCs w:val="20"/>
      <w:lang w:eastAsia="pt-BR"/>
    </w:rPr>
  </w:style>
  <w:style w:type="paragraph" w:styleId="Ttulo4">
    <w:name w:val="heading 4"/>
    <w:basedOn w:val="Normal"/>
    <w:next w:val="Normal"/>
    <w:link w:val="Ttulo4Char"/>
    <w:uiPriority w:val="9"/>
    <w:semiHidden/>
    <w:unhideWhenUsed/>
    <w:qFormat/>
    <w:rsid w:val="00DF2859"/>
    <w:pPr>
      <w:keepNext/>
      <w:keepLines/>
      <w:spacing w:before="200" w:after="0"/>
      <w:outlineLvl w:val="3"/>
    </w:pPr>
    <w:rPr>
      <w:rFonts w:asciiTheme="majorHAnsi" w:eastAsiaTheme="majorEastAsia" w:hAnsiTheme="majorHAnsi" w:cs="Times New Roman"/>
      <w:b/>
      <w:bCs/>
      <w:i/>
      <w:iCs/>
      <w:color w:val="4F81BD" w:themeColor="accent1"/>
      <w:sz w:val="20"/>
      <w:szCs w:val="20"/>
      <w:lang w:eastAsia="pt-BR"/>
    </w:rPr>
  </w:style>
  <w:style w:type="paragraph" w:styleId="Ttulo5">
    <w:name w:val="heading 5"/>
    <w:basedOn w:val="Normal"/>
    <w:next w:val="Normal"/>
    <w:link w:val="Ttulo5Char"/>
    <w:uiPriority w:val="9"/>
    <w:unhideWhenUsed/>
    <w:qFormat/>
    <w:rsid w:val="00DF2859"/>
    <w:pPr>
      <w:keepNext/>
      <w:widowControl w:val="0"/>
      <w:tabs>
        <w:tab w:val="num" w:pos="0"/>
      </w:tabs>
      <w:suppressAutoHyphens/>
      <w:spacing w:after="0" w:line="240" w:lineRule="auto"/>
      <w:jc w:val="center"/>
      <w:outlineLvl w:val="4"/>
    </w:pPr>
    <w:rPr>
      <w:rFonts w:ascii="Arial" w:eastAsia="Times New Roman" w:hAnsi="Arial" w:cs="Times New Roman"/>
      <w:b/>
      <w:sz w:val="36"/>
      <w:szCs w:val="20"/>
      <w:u w:val="single"/>
      <w:lang w:eastAsia="ar-SA"/>
    </w:rPr>
  </w:style>
  <w:style w:type="paragraph" w:styleId="Ttulo6">
    <w:name w:val="heading 6"/>
    <w:basedOn w:val="Normal"/>
    <w:next w:val="Normal"/>
    <w:link w:val="Ttulo6Char"/>
    <w:uiPriority w:val="9"/>
    <w:semiHidden/>
    <w:unhideWhenUsed/>
    <w:qFormat/>
    <w:rsid w:val="00DF2859"/>
    <w:pPr>
      <w:keepNext/>
      <w:keepLines/>
      <w:spacing w:before="200" w:after="0"/>
      <w:outlineLvl w:val="5"/>
    </w:pPr>
    <w:rPr>
      <w:rFonts w:asciiTheme="majorHAnsi" w:eastAsiaTheme="majorEastAsia" w:hAnsiTheme="majorHAnsi" w:cs="Times New Roman"/>
      <w:i/>
      <w:iCs/>
      <w:color w:val="243F60" w:themeColor="accent1" w:themeShade="7F"/>
      <w:sz w:val="20"/>
      <w:szCs w:val="20"/>
      <w:lang w:eastAsia="pt-BR"/>
    </w:rPr>
  </w:style>
  <w:style w:type="paragraph" w:styleId="Ttulo7">
    <w:name w:val="heading 7"/>
    <w:basedOn w:val="Normal"/>
    <w:next w:val="Normal"/>
    <w:link w:val="Ttulo7Char"/>
    <w:uiPriority w:val="99"/>
    <w:semiHidden/>
    <w:unhideWhenUsed/>
    <w:qFormat/>
    <w:rsid w:val="00DF2859"/>
    <w:pPr>
      <w:keepNext/>
      <w:widowControl w:val="0"/>
      <w:tabs>
        <w:tab w:val="num" w:pos="0"/>
      </w:tabs>
      <w:suppressAutoHyphens/>
      <w:spacing w:after="0" w:line="240" w:lineRule="auto"/>
      <w:outlineLvl w:val="6"/>
    </w:pPr>
    <w:rPr>
      <w:rFonts w:ascii="Arial" w:eastAsia="Times New Roman" w:hAnsi="Arial" w:cs="Times New Roman"/>
      <w:b/>
      <w:szCs w:val="20"/>
      <w:lang w:eastAsia="ar-SA"/>
    </w:rPr>
  </w:style>
  <w:style w:type="paragraph" w:styleId="Ttulo8">
    <w:name w:val="heading 8"/>
    <w:basedOn w:val="Normal"/>
    <w:next w:val="Normal"/>
    <w:link w:val="Ttulo8Char"/>
    <w:uiPriority w:val="99"/>
    <w:semiHidden/>
    <w:unhideWhenUsed/>
    <w:qFormat/>
    <w:rsid w:val="00DF2859"/>
    <w:pPr>
      <w:keepNext/>
      <w:widowControl w:val="0"/>
      <w:tabs>
        <w:tab w:val="num" w:pos="0"/>
      </w:tabs>
      <w:suppressAutoHyphens/>
      <w:spacing w:after="0" w:line="240" w:lineRule="auto"/>
      <w:jc w:val="right"/>
      <w:outlineLvl w:val="7"/>
    </w:pPr>
    <w:rPr>
      <w:rFonts w:ascii="Arial" w:eastAsia="Times New Roman" w:hAnsi="Arial" w:cs="Times New Roman"/>
      <w:b/>
      <w:szCs w:val="20"/>
      <w:lang w:eastAsia="ar-SA"/>
    </w:rPr>
  </w:style>
  <w:style w:type="paragraph" w:styleId="Ttulo9">
    <w:name w:val="heading 9"/>
    <w:basedOn w:val="Normal"/>
    <w:next w:val="Normal"/>
    <w:link w:val="Ttulo9Char"/>
    <w:uiPriority w:val="99"/>
    <w:semiHidden/>
    <w:unhideWhenUsed/>
    <w:qFormat/>
    <w:rsid w:val="00DF2859"/>
    <w:pPr>
      <w:keepNext/>
      <w:keepLines/>
      <w:spacing w:before="200" w:after="0"/>
      <w:outlineLvl w:val="8"/>
    </w:pPr>
    <w:rPr>
      <w:rFonts w:asciiTheme="majorHAnsi" w:eastAsiaTheme="majorEastAsia" w:hAnsiTheme="majorHAnsi" w:cs="Times New Roman"/>
      <w:i/>
      <w:iCs/>
      <w:color w:val="404040" w:themeColor="text1" w:themeTint="BF"/>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F2859"/>
    <w:rPr>
      <w:rFonts w:ascii="Times New Roman" w:eastAsiaTheme="minorEastAsia" w:hAnsi="Times New Roman" w:cs="Times New Roman"/>
      <w:b/>
      <w:bCs/>
      <w:kern w:val="36"/>
      <w:sz w:val="48"/>
      <w:szCs w:val="48"/>
      <w:lang w:eastAsia="pt-BR"/>
    </w:rPr>
  </w:style>
  <w:style w:type="character" w:customStyle="1" w:styleId="Ttulo2Char">
    <w:name w:val="Título 2 Char"/>
    <w:basedOn w:val="Fontepargpadro"/>
    <w:link w:val="Ttulo2"/>
    <w:uiPriority w:val="9"/>
    <w:semiHidden/>
    <w:rsid w:val="00DF2859"/>
    <w:rPr>
      <w:rFonts w:ascii="Arial" w:eastAsia="Times New Roman" w:hAnsi="Arial" w:cs="Times New Roman"/>
      <w:b/>
      <w:szCs w:val="20"/>
      <w:lang w:eastAsia="ar-SA"/>
    </w:rPr>
  </w:style>
  <w:style w:type="character" w:customStyle="1" w:styleId="Ttulo3Char">
    <w:name w:val="Título 3 Char"/>
    <w:basedOn w:val="Fontepargpadro"/>
    <w:link w:val="Ttulo3"/>
    <w:uiPriority w:val="9"/>
    <w:rsid w:val="00DF2859"/>
    <w:rPr>
      <w:rFonts w:asciiTheme="majorHAnsi" w:eastAsiaTheme="majorEastAsia" w:hAnsiTheme="majorHAnsi" w:cs="Times New Roman"/>
      <w:b/>
      <w:bCs/>
      <w:color w:val="4F81BD" w:themeColor="accent1"/>
      <w:sz w:val="20"/>
      <w:szCs w:val="20"/>
      <w:lang w:eastAsia="pt-BR"/>
    </w:rPr>
  </w:style>
  <w:style w:type="character" w:customStyle="1" w:styleId="Ttulo4Char">
    <w:name w:val="Título 4 Char"/>
    <w:basedOn w:val="Fontepargpadro"/>
    <w:link w:val="Ttulo4"/>
    <w:uiPriority w:val="9"/>
    <w:semiHidden/>
    <w:rsid w:val="00DF2859"/>
    <w:rPr>
      <w:rFonts w:asciiTheme="majorHAnsi" w:eastAsiaTheme="majorEastAsia" w:hAnsiTheme="majorHAnsi" w:cs="Times New Roman"/>
      <w:b/>
      <w:bCs/>
      <w:i/>
      <w:iCs/>
      <w:color w:val="4F81BD" w:themeColor="accent1"/>
      <w:sz w:val="20"/>
      <w:szCs w:val="20"/>
      <w:lang w:eastAsia="pt-BR"/>
    </w:rPr>
  </w:style>
  <w:style w:type="character" w:customStyle="1" w:styleId="Ttulo5Char">
    <w:name w:val="Título 5 Char"/>
    <w:basedOn w:val="Fontepargpadro"/>
    <w:link w:val="Ttulo5"/>
    <w:uiPriority w:val="9"/>
    <w:rsid w:val="00DF2859"/>
    <w:rPr>
      <w:rFonts w:ascii="Arial" w:eastAsia="Times New Roman" w:hAnsi="Arial" w:cs="Times New Roman"/>
      <w:b/>
      <w:sz w:val="36"/>
      <w:szCs w:val="20"/>
      <w:u w:val="single"/>
      <w:lang w:eastAsia="ar-SA"/>
    </w:rPr>
  </w:style>
  <w:style w:type="character" w:customStyle="1" w:styleId="Ttulo6Char">
    <w:name w:val="Título 6 Char"/>
    <w:basedOn w:val="Fontepargpadro"/>
    <w:link w:val="Ttulo6"/>
    <w:uiPriority w:val="9"/>
    <w:semiHidden/>
    <w:rsid w:val="00DF2859"/>
    <w:rPr>
      <w:rFonts w:asciiTheme="majorHAnsi" w:eastAsiaTheme="majorEastAsia" w:hAnsiTheme="majorHAnsi" w:cs="Times New Roman"/>
      <w:i/>
      <w:iCs/>
      <w:color w:val="243F60" w:themeColor="accent1" w:themeShade="7F"/>
      <w:sz w:val="20"/>
      <w:szCs w:val="20"/>
      <w:lang w:eastAsia="pt-BR"/>
    </w:rPr>
  </w:style>
  <w:style w:type="character" w:customStyle="1" w:styleId="Ttulo7Char">
    <w:name w:val="Título 7 Char"/>
    <w:basedOn w:val="Fontepargpadro"/>
    <w:link w:val="Ttulo7"/>
    <w:uiPriority w:val="99"/>
    <w:semiHidden/>
    <w:rsid w:val="00DF2859"/>
    <w:rPr>
      <w:rFonts w:ascii="Arial" w:eastAsia="Times New Roman" w:hAnsi="Arial" w:cs="Times New Roman"/>
      <w:b/>
      <w:sz w:val="24"/>
      <w:szCs w:val="20"/>
      <w:lang w:eastAsia="ar-SA"/>
    </w:rPr>
  </w:style>
  <w:style w:type="character" w:customStyle="1" w:styleId="Ttulo8Char">
    <w:name w:val="Título 8 Char"/>
    <w:basedOn w:val="Fontepargpadro"/>
    <w:link w:val="Ttulo8"/>
    <w:uiPriority w:val="99"/>
    <w:semiHidden/>
    <w:rsid w:val="00DF2859"/>
    <w:rPr>
      <w:rFonts w:ascii="Arial" w:eastAsia="Times New Roman" w:hAnsi="Arial" w:cs="Times New Roman"/>
      <w:b/>
      <w:sz w:val="24"/>
      <w:szCs w:val="20"/>
      <w:lang w:eastAsia="ar-SA"/>
    </w:rPr>
  </w:style>
  <w:style w:type="character" w:customStyle="1" w:styleId="Ttulo9Char">
    <w:name w:val="Título 9 Char"/>
    <w:basedOn w:val="Fontepargpadro"/>
    <w:link w:val="Ttulo9"/>
    <w:uiPriority w:val="99"/>
    <w:semiHidden/>
    <w:rsid w:val="00DF2859"/>
    <w:rPr>
      <w:rFonts w:asciiTheme="majorHAnsi" w:eastAsiaTheme="majorEastAsia" w:hAnsiTheme="majorHAnsi" w:cs="Times New Roman"/>
      <w:i/>
      <w:iCs/>
      <w:color w:val="404040" w:themeColor="text1" w:themeTint="BF"/>
      <w:sz w:val="20"/>
      <w:szCs w:val="20"/>
      <w:lang w:eastAsia="pt-BR"/>
    </w:rPr>
  </w:style>
  <w:style w:type="character" w:customStyle="1" w:styleId="RodapChar">
    <w:name w:val="Rodapé Char"/>
    <w:basedOn w:val="Fontepargpadro"/>
    <w:link w:val="Rodap"/>
    <w:uiPriority w:val="99"/>
    <w:locked/>
    <w:rsid w:val="00DF2859"/>
    <w:rPr>
      <w:rFonts w:ascii="Times New Roman" w:hAnsi="Times New Roman" w:cs="Times New Roman"/>
      <w:sz w:val="20"/>
      <w:szCs w:val="20"/>
      <w:lang w:val="x-none" w:eastAsia="pt-BR"/>
    </w:rPr>
  </w:style>
  <w:style w:type="paragraph" w:styleId="Rodap">
    <w:name w:val="footer"/>
    <w:basedOn w:val="Normal"/>
    <w:link w:val="RodapChar"/>
    <w:uiPriority w:val="99"/>
    <w:unhideWhenUsed/>
    <w:rsid w:val="00DF2859"/>
    <w:pPr>
      <w:tabs>
        <w:tab w:val="center" w:pos="4252"/>
        <w:tab w:val="right" w:pos="8504"/>
      </w:tabs>
      <w:spacing w:after="0" w:line="240" w:lineRule="auto"/>
    </w:pPr>
    <w:rPr>
      <w:rFonts w:ascii="Times New Roman" w:hAnsi="Times New Roman" w:cs="Times New Roman"/>
      <w:sz w:val="20"/>
      <w:szCs w:val="20"/>
      <w:lang w:val="x-none" w:eastAsia="pt-BR"/>
    </w:rPr>
  </w:style>
  <w:style w:type="character" w:customStyle="1" w:styleId="RodapChar1">
    <w:name w:val="Rodapé Char1"/>
    <w:basedOn w:val="Fontepargpadro"/>
    <w:uiPriority w:val="99"/>
    <w:semiHidden/>
    <w:rsid w:val="00DF2859"/>
  </w:style>
  <w:style w:type="character" w:customStyle="1" w:styleId="RodapChar12">
    <w:name w:val="Rodapé Char12"/>
    <w:basedOn w:val="Fontepargpadro"/>
    <w:uiPriority w:val="99"/>
    <w:semiHidden/>
    <w:rsid w:val="00DF2859"/>
    <w:rPr>
      <w:rFonts w:ascii="Times New Roman" w:hAnsi="Times New Roman" w:cs="Times New Roman"/>
      <w:sz w:val="20"/>
      <w:szCs w:val="20"/>
      <w:lang w:val="x-none" w:eastAsia="pt-BR"/>
    </w:rPr>
  </w:style>
  <w:style w:type="character" w:customStyle="1" w:styleId="CabealhoChar">
    <w:name w:val="Cabeçalho Char"/>
    <w:basedOn w:val="Fontepargpadro"/>
    <w:link w:val="Cabealho"/>
    <w:uiPriority w:val="99"/>
    <w:locked/>
    <w:rsid w:val="00DF2859"/>
    <w:rPr>
      <w:rFonts w:ascii="Times New Roman" w:hAnsi="Times New Roman" w:cs="Times New Roman"/>
      <w:sz w:val="20"/>
      <w:szCs w:val="20"/>
      <w:lang w:val="x-none" w:eastAsia="pt-BR"/>
    </w:rPr>
  </w:style>
  <w:style w:type="paragraph" w:styleId="Cabealho">
    <w:name w:val="header"/>
    <w:basedOn w:val="Normal"/>
    <w:link w:val="CabealhoChar"/>
    <w:uiPriority w:val="99"/>
    <w:unhideWhenUsed/>
    <w:rsid w:val="00DF2859"/>
    <w:pPr>
      <w:tabs>
        <w:tab w:val="center" w:pos="4252"/>
        <w:tab w:val="right" w:pos="8504"/>
      </w:tabs>
      <w:spacing w:after="0" w:line="240" w:lineRule="auto"/>
    </w:pPr>
    <w:rPr>
      <w:rFonts w:ascii="Times New Roman" w:hAnsi="Times New Roman" w:cs="Times New Roman"/>
      <w:sz w:val="20"/>
      <w:szCs w:val="20"/>
      <w:lang w:val="x-none" w:eastAsia="pt-BR"/>
    </w:rPr>
  </w:style>
  <w:style w:type="character" w:customStyle="1" w:styleId="CabealhoChar1">
    <w:name w:val="Cabeçalho Char1"/>
    <w:basedOn w:val="Fontepargpadro"/>
    <w:uiPriority w:val="99"/>
    <w:semiHidden/>
    <w:rsid w:val="00DF2859"/>
  </w:style>
  <w:style w:type="character" w:customStyle="1" w:styleId="CabealhoChar12">
    <w:name w:val="Cabeçalho Char12"/>
    <w:basedOn w:val="Fontepargpadro"/>
    <w:uiPriority w:val="99"/>
    <w:semiHidden/>
    <w:rsid w:val="00DF2859"/>
    <w:rPr>
      <w:rFonts w:ascii="Times New Roman" w:hAnsi="Times New Roman" w:cs="Times New Roman"/>
      <w:sz w:val="20"/>
      <w:szCs w:val="20"/>
      <w:lang w:val="x-none" w:eastAsia="pt-BR"/>
    </w:rPr>
  </w:style>
  <w:style w:type="character" w:styleId="Nmerodepgina">
    <w:name w:val="page number"/>
    <w:basedOn w:val="Fontepargpadro"/>
    <w:uiPriority w:val="99"/>
    <w:rsid w:val="00DF2859"/>
    <w:rPr>
      <w:rFonts w:cs="Times New Roman"/>
    </w:rPr>
  </w:style>
  <w:style w:type="character" w:styleId="Hyperlink">
    <w:name w:val="Hyperlink"/>
    <w:basedOn w:val="Fontepargpadro"/>
    <w:uiPriority w:val="99"/>
    <w:unhideWhenUsed/>
    <w:qFormat/>
    <w:rsid w:val="00DF2859"/>
    <w:rPr>
      <w:color w:val="0000FF"/>
      <w:u w:val="single"/>
    </w:rPr>
  </w:style>
  <w:style w:type="paragraph" w:styleId="Textodebalo">
    <w:name w:val="Balloon Text"/>
    <w:basedOn w:val="Normal"/>
    <w:link w:val="TextodebaloChar"/>
    <w:uiPriority w:val="99"/>
    <w:semiHidden/>
    <w:unhideWhenUsed/>
    <w:rsid w:val="00DF2859"/>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DF2859"/>
    <w:rPr>
      <w:rFonts w:ascii="Tahoma" w:eastAsia="Times New Roman" w:hAnsi="Tahoma" w:cs="Tahoma"/>
      <w:sz w:val="16"/>
      <w:szCs w:val="16"/>
      <w:lang w:eastAsia="pt-BR"/>
    </w:rPr>
  </w:style>
  <w:style w:type="paragraph" w:styleId="NormalWeb">
    <w:name w:val="Normal (Web)"/>
    <w:basedOn w:val="Normal"/>
    <w:uiPriority w:val="99"/>
    <w:unhideWhenUsed/>
    <w:rsid w:val="00DF2859"/>
    <w:pPr>
      <w:spacing w:before="100" w:beforeAutospacing="1" w:after="119" w:line="240" w:lineRule="auto"/>
    </w:pPr>
    <w:rPr>
      <w:rFonts w:ascii="Times New Roman" w:eastAsia="Times New Roman" w:hAnsi="Times New Roman" w:cs="Times New Roman"/>
      <w:szCs w:val="24"/>
      <w:lang w:eastAsia="pt-BR"/>
    </w:rPr>
  </w:style>
  <w:style w:type="paragraph" w:styleId="Recuodecorpodetexto">
    <w:name w:val="Body Text Indent"/>
    <w:basedOn w:val="Normal"/>
    <w:link w:val="RecuodecorpodetextoChar"/>
    <w:uiPriority w:val="99"/>
    <w:semiHidden/>
    <w:unhideWhenUsed/>
    <w:rsid w:val="00DF2859"/>
    <w:pPr>
      <w:suppressAutoHyphens/>
      <w:spacing w:after="0" w:line="240" w:lineRule="auto"/>
      <w:ind w:firstLine="709"/>
      <w:jc w:val="both"/>
    </w:pPr>
    <w:rPr>
      <w:rFonts w:ascii="Arial" w:eastAsia="Times New Roman" w:hAnsi="Arial" w:cs="Times New Roman"/>
      <w:szCs w:val="20"/>
      <w:lang w:eastAsia="ar-SA"/>
    </w:rPr>
  </w:style>
  <w:style w:type="character" w:customStyle="1" w:styleId="RecuodecorpodetextoChar">
    <w:name w:val="Recuo de corpo de texto Char"/>
    <w:basedOn w:val="Fontepargpadro"/>
    <w:link w:val="Recuodecorpodetexto"/>
    <w:uiPriority w:val="99"/>
    <w:semiHidden/>
    <w:rsid w:val="00DF2859"/>
    <w:rPr>
      <w:rFonts w:ascii="Arial" w:eastAsia="Times New Roman" w:hAnsi="Arial" w:cs="Times New Roman"/>
      <w:szCs w:val="20"/>
      <w:lang w:eastAsia="ar-SA"/>
    </w:rPr>
  </w:style>
  <w:style w:type="paragraph" w:styleId="Recuodecorpodetexto3">
    <w:name w:val="Body Text Indent 3"/>
    <w:basedOn w:val="Normal"/>
    <w:link w:val="Recuodecorpodetexto3Char"/>
    <w:uiPriority w:val="99"/>
    <w:semiHidden/>
    <w:unhideWhenUsed/>
    <w:rsid w:val="00DF2859"/>
    <w:pPr>
      <w:tabs>
        <w:tab w:val="left" w:pos="-2552"/>
      </w:tabs>
      <w:suppressAutoHyphens/>
      <w:spacing w:after="0" w:line="240" w:lineRule="auto"/>
      <w:ind w:left="2552" w:hanging="284"/>
      <w:jc w:val="both"/>
    </w:pPr>
    <w:rPr>
      <w:rFonts w:ascii="Arial" w:eastAsia="Times New Roman" w:hAnsi="Arial" w:cs="Times New Roman"/>
      <w:szCs w:val="20"/>
      <w:lang w:eastAsia="ar-SA"/>
    </w:rPr>
  </w:style>
  <w:style w:type="character" w:customStyle="1" w:styleId="Recuodecorpodetexto3Char">
    <w:name w:val="Recuo de corpo de texto 3 Char"/>
    <w:basedOn w:val="Fontepargpadro"/>
    <w:link w:val="Recuodecorpodetexto3"/>
    <w:uiPriority w:val="99"/>
    <w:semiHidden/>
    <w:rsid w:val="00DF2859"/>
    <w:rPr>
      <w:rFonts w:ascii="Arial" w:eastAsia="Times New Roman" w:hAnsi="Arial" w:cs="Times New Roman"/>
      <w:szCs w:val="20"/>
      <w:lang w:eastAsia="ar-SA"/>
    </w:rPr>
  </w:style>
  <w:style w:type="paragraph" w:styleId="PargrafodaLista">
    <w:name w:val="List Paragraph"/>
    <w:basedOn w:val="Normal"/>
    <w:uiPriority w:val="34"/>
    <w:qFormat/>
    <w:rsid w:val="00DF2859"/>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BodyText21">
    <w:name w:val="Body Text 21"/>
    <w:basedOn w:val="Normal"/>
    <w:uiPriority w:val="99"/>
    <w:rsid w:val="00DF2859"/>
    <w:pPr>
      <w:widowControl w:val="0"/>
      <w:suppressAutoHyphens/>
      <w:spacing w:after="0" w:line="240" w:lineRule="auto"/>
      <w:jc w:val="center"/>
    </w:pPr>
    <w:rPr>
      <w:rFonts w:ascii="Arial" w:eastAsia="Times New Roman" w:hAnsi="Arial" w:cs="Times New Roman"/>
      <w:b/>
      <w:sz w:val="28"/>
      <w:szCs w:val="20"/>
      <w:lang w:eastAsia="ar-SA"/>
    </w:rPr>
  </w:style>
  <w:style w:type="paragraph" w:customStyle="1" w:styleId="PADRAO">
    <w:name w:val="PADRAO"/>
    <w:basedOn w:val="Normal"/>
    <w:uiPriority w:val="99"/>
    <w:rsid w:val="00DF2859"/>
    <w:pPr>
      <w:suppressAutoHyphens/>
      <w:spacing w:after="0" w:line="240" w:lineRule="auto"/>
      <w:jc w:val="both"/>
    </w:pPr>
    <w:rPr>
      <w:rFonts w:ascii="Tms Rmn" w:eastAsia="Times New Roman" w:hAnsi="Tms Rmn" w:cs="Times New Roman"/>
      <w:szCs w:val="20"/>
      <w:lang w:eastAsia="ar-SA"/>
    </w:rPr>
  </w:style>
  <w:style w:type="paragraph" w:customStyle="1" w:styleId="Estilo1">
    <w:name w:val="Estilo1"/>
    <w:basedOn w:val="Normal"/>
    <w:uiPriority w:val="99"/>
    <w:rsid w:val="00DF2859"/>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Normal2">
    <w:name w:val="Normal2"/>
    <w:uiPriority w:val="99"/>
    <w:rsid w:val="00DF2859"/>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Standard">
    <w:name w:val="Standard"/>
    <w:rsid w:val="00DF2859"/>
    <w:pPr>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Nivel01">
    <w:name w:val="Nivel 01"/>
    <w:basedOn w:val="Ttulo1"/>
    <w:next w:val="Normal"/>
    <w:link w:val="Nivel01Char"/>
    <w:qFormat/>
    <w:rsid w:val="00DF2859"/>
    <w:pPr>
      <w:keepNext/>
      <w:keepLines/>
      <w:numPr>
        <w:numId w:val="1"/>
      </w:numPr>
      <w:tabs>
        <w:tab w:val="left" w:pos="567"/>
      </w:tabs>
      <w:spacing w:before="240" w:beforeAutospacing="0" w:after="0" w:afterAutospacing="0"/>
      <w:jc w:val="both"/>
    </w:pPr>
    <w:rPr>
      <w:rFonts w:ascii="Ecofont_Spranq_eco_Sans" w:eastAsiaTheme="majorEastAsia" w:hAnsi="Ecofont_Spranq_eco_Sans"/>
      <w:color w:val="000000"/>
      <w:kern w:val="0"/>
      <w:sz w:val="20"/>
      <w:szCs w:val="20"/>
    </w:rPr>
  </w:style>
  <w:style w:type="paragraph" w:styleId="Corpodetexto2">
    <w:name w:val="Body Text 2"/>
    <w:basedOn w:val="Normal"/>
    <w:link w:val="Corpodetexto2Char"/>
    <w:uiPriority w:val="99"/>
    <w:semiHidden/>
    <w:unhideWhenUsed/>
    <w:rsid w:val="00DF2859"/>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DF2859"/>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semiHidden/>
    <w:unhideWhenUsed/>
    <w:rsid w:val="00DF2859"/>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semiHidden/>
    <w:rsid w:val="00DF2859"/>
    <w:rPr>
      <w:rFonts w:ascii="Times New Roman" w:eastAsia="Times New Roman" w:hAnsi="Times New Roman" w:cs="Times New Roman"/>
      <w:sz w:val="20"/>
      <w:szCs w:val="20"/>
      <w:lang w:eastAsia="pt-BR"/>
    </w:rPr>
  </w:style>
  <w:style w:type="character" w:styleId="HiperlinkVisitado">
    <w:name w:val="FollowedHyperlink"/>
    <w:basedOn w:val="Fontepargpadro"/>
    <w:uiPriority w:val="99"/>
    <w:semiHidden/>
    <w:unhideWhenUsed/>
    <w:rsid w:val="00DF2859"/>
    <w:rPr>
      <w:color w:val="800080"/>
      <w:u w:val="single"/>
    </w:rPr>
  </w:style>
  <w:style w:type="paragraph" w:styleId="Legenda">
    <w:name w:val="caption"/>
    <w:basedOn w:val="Normal"/>
    <w:uiPriority w:val="99"/>
    <w:semiHidden/>
    <w:unhideWhenUsed/>
    <w:qFormat/>
    <w:rsid w:val="00DF2859"/>
    <w:pPr>
      <w:suppressLineNumbers/>
      <w:suppressAutoHyphens/>
      <w:spacing w:before="120" w:after="120" w:line="240" w:lineRule="auto"/>
    </w:pPr>
    <w:rPr>
      <w:rFonts w:ascii="Times New Roman" w:eastAsia="Times New Roman" w:hAnsi="Times New Roman" w:cs="Tahoma"/>
      <w:i/>
      <w:iCs/>
      <w:szCs w:val="24"/>
      <w:lang w:eastAsia="ar-SA"/>
    </w:rPr>
  </w:style>
  <w:style w:type="paragraph" w:styleId="Corpodetexto">
    <w:name w:val="Body Text"/>
    <w:basedOn w:val="Normal"/>
    <w:link w:val="CorpodetextoChar"/>
    <w:uiPriority w:val="99"/>
    <w:unhideWhenUsed/>
    <w:qFormat/>
    <w:rsid w:val="00DF2859"/>
    <w:pPr>
      <w:widowControl w:val="0"/>
      <w:suppressAutoHyphens/>
      <w:spacing w:after="0" w:line="240" w:lineRule="auto"/>
      <w:jc w:val="both"/>
    </w:pPr>
    <w:rPr>
      <w:rFonts w:ascii="Arial" w:eastAsia="Times New Roman" w:hAnsi="Arial" w:cs="Times New Roman"/>
      <w:b/>
      <w:szCs w:val="20"/>
      <w:lang w:eastAsia="ar-SA"/>
    </w:rPr>
  </w:style>
  <w:style w:type="character" w:customStyle="1" w:styleId="CorpodetextoChar">
    <w:name w:val="Corpo de texto Char"/>
    <w:basedOn w:val="Fontepargpadro"/>
    <w:link w:val="Corpodetexto"/>
    <w:uiPriority w:val="99"/>
    <w:rsid w:val="00DF2859"/>
    <w:rPr>
      <w:rFonts w:ascii="Arial" w:eastAsia="Times New Roman" w:hAnsi="Arial" w:cs="Times New Roman"/>
      <w:b/>
      <w:sz w:val="24"/>
      <w:szCs w:val="20"/>
      <w:lang w:eastAsia="ar-SA"/>
    </w:rPr>
  </w:style>
  <w:style w:type="paragraph" w:styleId="Lista">
    <w:name w:val="List"/>
    <w:basedOn w:val="Corpodetexto"/>
    <w:uiPriority w:val="99"/>
    <w:semiHidden/>
    <w:unhideWhenUsed/>
    <w:rsid w:val="00DF2859"/>
    <w:rPr>
      <w:rFonts w:cs="Tahoma"/>
    </w:rPr>
  </w:style>
  <w:style w:type="paragraph" w:styleId="Subttulo">
    <w:name w:val="Subtitle"/>
    <w:basedOn w:val="Normal"/>
    <w:next w:val="Normal"/>
    <w:link w:val="SubttuloChar"/>
    <w:uiPriority w:val="11"/>
    <w:qFormat/>
    <w:rsid w:val="00DF2859"/>
    <w:pPr>
      <w:numPr>
        <w:ilvl w:val="1"/>
      </w:numPr>
      <w:suppressAutoHyphens/>
      <w:spacing w:after="0" w:line="240" w:lineRule="auto"/>
    </w:pPr>
    <w:rPr>
      <w:rFonts w:asciiTheme="majorHAnsi" w:eastAsiaTheme="majorEastAsia" w:hAnsiTheme="majorHAnsi" w:cs="Times New Roman"/>
      <w:i/>
      <w:iCs/>
      <w:color w:val="4F81BD" w:themeColor="accent1"/>
      <w:spacing w:val="15"/>
      <w:szCs w:val="24"/>
      <w:lang w:eastAsia="ar-SA"/>
    </w:rPr>
  </w:style>
  <w:style w:type="character" w:customStyle="1" w:styleId="SubttuloChar">
    <w:name w:val="Subtítulo Char"/>
    <w:basedOn w:val="Fontepargpadro"/>
    <w:link w:val="Subttulo"/>
    <w:uiPriority w:val="11"/>
    <w:rsid w:val="00DF2859"/>
    <w:rPr>
      <w:rFonts w:asciiTheme="majorHAnsi" w:eastAsiaTheme="majorEastAsia" w:hAnsiTheme="majorHAnsi" w:cs="Times New Roman"/>
      <w:i/>
      <w:iCs/>
      <w:color w:val="4F81BD" w:themeColor="accent1"/>
      <w:spacing w:val="15"/>
      <w:sz w:val="24"/>
      <w:szCs w:val="24"/>
      <w:lang w:eastAsia="ar-SA"/>
    </w:rPr>
  </w:style>
  <w:style w:type="paragraph" w:styleId="Ttulo">
    <w:name w:val="Title"/>
    <w:basedOn w:val="Normal"/>
    <w:next w:val="Subttulo"/>
    <w:link w:val="TtuloChar"/>
    <w:uiPriority w:val="10"/>
    <w:qFormat/>
    <w:rsid w:val="00DF2859"/>
    <w:pPr>
      <w:widowControl w:val="0"/>
      <w:suppressAutoHyphens/>
      <w:spacing w:after="0" w:line="240" w:lineRule="auto"/>
      <w:jc w:val="center"/>
    </w:pPr>
    <w:rPr>
      <w:rFonts w:ascii="Arial" w:eastAsia="Times New Roman" w:hAnsi="Arial" w:cs="Times New Roman"/>
      <w:b/>
      <w:sz w:val="32"/>
      <w:szCs w:val="20"/>
      <w:lang w:eastAsia="ar-SA"/>
    </w:rPr>
  </w:style>
  <w:style w:type="character" w:customStyle="1" w:styleId="TtuloChar">
    <w:name w:val="Título Char"/>
    <w:basedOn w:val="Fontepargpadro"/>
    <w:link w:val="Ttulo"/>
    <w:uiPriority w:val="10"/>
    <w:qFormat/>
    <w:rsid w:val="00DF2859"/>
    <w:rPr>
      <w:rFonts w:ascii="Arial" w:eastAsia="Times New Roman" w:hAnsi="Arial" w:cs="Times New Roman"/>
      <w:b/>
      <w:sz w:val="32"/>
      <w:szCs w:val="20"/>
      <w:lang w:eastAsia="ar-SA"/>
    </w:rPr>
  </w:style>
  <w:style w:type="paragraph" w:styleId="Corpodetexto3">
    <w:name w:val="Body Text 3"/>
    <w:basedOn w:val="Normal"/>
    <w:link w:val="Corpodetexto3Char"/>
    <w:uiPriority w:val="99"/>
    <w:semiHidden/>
    <w:unhideWhenUsed/>
    <w:rsid w:val="00DF2859"/>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spacing w:after="0" w:line="240" w:lineRule="auto"/>
      <w:jc w:val="both"/>
    </w:pPr>
    <w:rPr>
      <w:rFonts w:ascii="Arial" w:eastAsia="Times New Roman" w:hAnsi="Arial" w:cs="Times New Roman"/>
      <w:szCs w:val="20"/>
      <w:lang w:eastAsia="ar-SA"/>
    </w:rPr>
  </w:style>
  <w:style w:type="character" w:customStyle="1" w:styleId="Corpodetexto3Char">
    <w:name w:val="Corpo de texto 3 Char"/>
    <w:basedOn w:val="Fontepargpadro"/>
    <w:link w:val="Corpodetexto3"/>
    <w:uiPriority w:val="99"/>
    <w:semiHidden/>
    <w:rsid w:val="00DF2859"/>
    <w:rPr>
      <w:rFonts w:ascii="Arial" w:eastAsia="Times New Roman" w:hAnsi="Arial" w:cs="Times New Roman"/>
      <w:sz w:val="24"/>
      <w:szCs w:val="20"/>
      <w:lang w:eastAsia="ar-SA"/>
    </w:rPr>
  </w:style>
  <w:style w:type="paragraph" w:styleId="TextosemFormatao">
    <w:name w:val="Plain Text"/>
    <w:basedOn w:val="Normal"/>
    <w:link w:val="TextosemFormataoChar"/>
    <w:uiPriority w:val="99"/>
    <w:semiHidden/>
    <w:unhideWhenUsed/>
    <w:rsid w:val="00DF2859"/>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uiPriority w:val="99"/>
    <w:semiHidden/>
    <w:rsid w:val="00DF2859"/>
    <w:rPr>
      <w:rFonts w:ascii="Courier New" w:eastAsia="Times New Roman" w:hAnsi="Courier New" w:cs="Times New Roman"/>
      <w:sz w:val="20"/>
      <w:szCs w:val="20"/>
      <w:lang w:eastAsia="ar-SA"/>
    </w:rPr>
  </w:style>
  <w:style w:type="paragraph" w:styleId="SemEspaamento">
    <w:name w:val="No Spacing"/>
    <w:uiPriority w:val="1"/>
    <w:qFormat/>
    <w:rsid w:val="00DF2859"/>
    <w:pPr>
      <w:spacing w:after="0" w:line="240" w:lineRule="auto"/>
    </w:pPr>
    <w:rPr>
      <w:rFonts w:ascii="Times New Roman" w:eastAsia="Times New Roman" w:hAnsi="Times New Roman" w:cs="Times New Roman"/>
      <w:sz w:val="24"/>
      <w:szCs w:val="24"/>
      <w:lang w:eastAsia="pt-BR"/>
    </w:rPr>
  </w:style>
  <w:style w:type="paragraph" w:customStyle="1" w:styleId="Captulo">
    <w:name w:val="Capítulo"/>
    <w:basedOn w:val="Normal"/>
    <w:next w:val="Corpodetexto"/>
    <w:uiPriority w:val="99"/>
    <w:rsid w:val="00DF2859"/>
    <w:pPr>
      <w:keepNext/>
      <w:suppressAutoHyphens/>
      <w:spacing w:before="240" w:after="120" w:line="240" w:lineRule="auto"/>
    </w:pPr>
    <w:rPr>
      <w:rFonts w:ascii="Arial" w:eastAsia="Times New Roman" w:hAnsi="Arial" w:cs="Tahoma"/>
      <w:sz w:val="28"/>
      <w:szCs w:val="28"/>
      <w:lang w:eastAsia="ar-SA"/>
    </w:rPr>
  </w:style>
  <w:style w:type="paragraph" w:customStyle="1" w:styleId="ndice">
    <w:name w:val="Índice"/>
    <w:basedOn w:val="Normal"/>
    <w:uiPriority w:val="99"/>
    <w:rsid w:val="00DF2859"/>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Normal1">
    <w:name w:val="Normal1"/>
    <w:uiPriority w:val="99"/>
    <w:rsid w:val="00DF2859"/>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A101675">
    <w:name w:val="_A101675"/>
    <w:basedOn w:val="Normal"/>
    <w:uiPriority w:val="99"/>
    <w:rsid w:val="00DF2859"/>
    <w:pPr>
      <w:suppressAutoHyphens/>
      <w:spacing w:after="0" w:line="240" w:lineRule="auto"/>
      <w:ind w:left="2160" w:firstLine="1296"/>
      <w:jc w:val="both"/>
    </w:pPr>
    <w:rPr>
      <w:rFonts w:ascii="Tms Rmn" w:eastAsia="Times New Roman" w:hAnsi="Tms Rmn" w:cs="Times New Roman"/>
      <w:szCs w:val="20"/>
      <w:lang w:eastAsia="ar-SA"/>
    </w:rPr>
  </w:style>
  <w:style w:type="paragraph" w:customStyle="1" w:styleId="Contedodatabela">
    <w:name w:val="Conteúdo da tabela"/>
    <w:basedOn w:val="Normal"/>
    <w:uiPriority w:val="99"/>
    <w:rsid w:val="00DF2859"/>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DF2859"/>
    <w:pPr>
      <w:jc w:val="center"/>
    </w:pPr>
    <w:rPr>
      <w:b/>
      <w:bCs/>
    </w:rPr>
  </w:style>
  <w:style w:type="paragraph" w:customStyle="1" w:styleId="Contedodoquadro">
    <w:name w:val="Conteúdo do quadro"/>
    <w:basedOn w:val="Corpodetexto"/>
    <w:uiPriority w:val="99"/>
    <w:rsid w:val="00DF2859"/>
  </w:style>
  <w:style w:type="paragraph" w:customStyle="1" w:styleId="Textopadro1">
    <w:name w:val="Texto padrão:1"/>
    <w:basedOn w:val="Normal"/>
    <w:uiPriority w:val="99"/>
    <w:rsid w:val="00DF2859"/>
    <w:pPr>
      <w:suppressAutoHyphens/>
      <w:spacing w:after="0" w:line="240" w:lineRule="auto"/>
    </w:pPr>
    <w:rPr>
      <w:rFonts w:ascii="Times New Roman" w:eastAsia="Times New Roman" w:hAnsi="Times New Roman" w:cs="Times New Roman"/>
      <w:szCs w:val="20"/>
      <w:lang w:val="en-US" w:eastAsia="ar-SA"/>
    </w:rPr>
  </w:style>
  <w:style w:type="paragraph" w:customStyle="1" w:styleId="xl63">
    <w:name w:val="xl63"/>
    <w:basedOn w:val="Normal"/>
    <w:rsid w:val="00DF285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64">
    <w:name w:val="xl64"/>
    <w:basedOn w:val="Normal"/>
    <w:rsid w:val="00DF285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65">
    <w:name w:val="xl65"/>
    <w:basedOn w:val="Normal"/>
    <w:rsid w:val="00DF285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pt-BR"/>
    </w:rPr>
  </w:style>
  <w:style w:type="paragraph" w:customStyle="1" w:styleId="xl66">
    <w:name w:val="xl66"/>
    <w:basedOn w:val="Normal"/>
    <w:rsid w:val="00DF2859"/>
    <w:pPr>
      <w:pBdr>
        <w:bottom w:val="single" w:sz="8" w:space="0" w:color="auto"/>
        <w:right w:val="single" w:sz="8" w:space="0" w:color="auto"/>
      </w:pBdr>
      <w:spacing w:before="100" w:beforeAutospacing="1" w:after="100" w:afterAutospacing="1" w:line="240" w:lineRule="auto"/>
      <w:jc w:val="right"/>
    </w:pPr>
    <w:rPr>
      <w:rFonts w:ascii="Arial" w:eastAsia="Times New Roman" w:hAnsi="Arial" w:cs="Arial"/>
      <w:sz w:val="15"/>
      <w:szCs w:val="15"/>
      <w:lang w:eastAsia="pt-BR"/>
    </w:rPr>
  </w:style>
  <w:style w:type="paragraph" w:customStyle="1" w:styleId="xl67">
    <w:name w:val="xl67"/>
    <w:basedOn w:val="Normal"/>
    <w:rsid w:val="00DF2859"/>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pt-BR"/>
    </w:rPr>
  </w:style>
  <w:style w:type="paragraph" w:customStyle="1" w:styleId="xl68">
    <w:name w:val="xl68"/>
    <w:basedOn w:val="Normal"/>
    <w:rsid w:val="00DF2859"/>
    <w:pPr>
      <w:pBdr>
        <w:bottom w:val="single" w:sz="8" w:space="0" w:color="auto"/>
        <w:right w:val="single" w:sz="8" w:space="0" w:color="auto"/>
      </w:pBdr>
      <w:spacing w:before="100" w:beforeAutospacing="1" w:after="100" w:afterAutospacing="1" w:line="240" w:lineRule="auto"/>
      <w:jc w:val="right"/>
    </w:pPr>
    <w:rPr>
      <w:rFonts w:ascii="Arial" w:eastAsia="Times New Roman" w:hAnsi="Arial" w:cs="Arial"/>
      <w:sz w:val="15"/>
      <w:szCs w:val="15"/>
      <w:lang w:eastAsia="pt-BR"/>
    </w:rPr>
  </w:style>
  <w:style w:type="paragraph" w:customStyle="1" w:styleId="xl69">
    <w:name w:val="xl69"/>
    <w:basedOn w:val="Normal"/>
    <w:rsid w:val="00DF2859"/>
    <w:pPr>
      <w:pBdr>
        <w:bottom w:val="single" w:sz="8" w:space="0" w:color="auto"/>
        <w:right w:val="single" w:sz="8" w:space="0" w:color="auto"/>
      </w:pBdr>
      <w:spacing w:before="100" w:beforeAutospacing="1" w:after="100" w:afterAutospacing="1" w:line="240" w:lineRule="auto"/>
      <w:jc w:val="both"/>
    </w:pPr>
    <w:rPr>
      <w:rFonts w:ascii="Arial" w:eastAsia="Times New Roman" w:hAnsi="Arial" w:cs="Arial"/>
      <w:sz w:val="16"/>
      <w:szCs w:val="16"/>
      <w:lang w:eastAsia="pt-BR"/>
    </w:rPr>
  </w:style>
  <w:style w:type="paragraph" w:customStyle="1" w:styleId="xl70">
    <w:name w:val="xl70"/>
    <w:basedOn w:val="Normal"/>
    <w:rsid w:val="00DF2859"/>
    <w:pPr>
      <w:pBdr>
        <w:top w:val="single" w:sz="8" w:space="0" w:color="auto"/>
        <w:left w:val="single" w:sz="8" w:space="0" w:color="auto"/>
        <w:bottom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xl71">
    <w:name w:val="xl71"/>
    <w:basedOn w:val="Normal"/>
    <w:rsid w:val="00DF2859"/>
    <w:pPr>
      <w:pBdr>
        <w:top w:val="single" w:sz="8" w:space="0" w:color="auto"/>
        <w:bottom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xl72">
    <w:name w:val="xl72"/>
    <w:basedOn w:val="Normal"/>
    <w:rsid w:val="00DF2859"/>
    <w:pPr>
      <w:pBdr>
        <w:top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Normal3">
    <w:name w:val="Normal3"/>
    <w:uiPriority w:val="99"/>
    <w:rsid w:val="00DF2859"/>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PargrafodaLista1">
    <w:name w:val="Parágrafo da Lista1"/>
    <w:basedOn w:val="Normal"/>
    <w:uiPriority w:val="34"/>
    <w:qFormat/>
    <w:rsid w:val="00DF2859"/>
    <w:pPr>
      <w:suppressAutoHyphens/>
      <w:spacing w:after="160" w:line="256" w:lineRule="auto"/>
      <w:ind w:left="708"/>
    </w:pPr>
    <w:rPr>
      <w:rFonts w:ascii="Times New Roman" w:eastAsia="Times New Roman" w:hAnsi="Times New Roman" w:cs="Times New Roman"/>
      <w:sz w:val="20"/>
      <w:szCs w:val="20"/>
      <w:lang w:eastAsia="ar-SA"/>
    </w:rPr>
  </w:style>
  <w:style w:type="paragraph" w:customStyle="1" w:styleId="eme">
    <w:name w:val="eme"/>
    <w:basedOn w:val="Normal"/>
    <w:uiPriority w:val="99"/>
    <w:rsid w:val="00DF2859"/>
    <w:pPr>
      <w:spacing w:before="100" w:beforeAutospacing="1" w:after="100" w:afterAutospacing="1" w:line="240" w:lineRule="auto"/>
    </w:pPr>
    <w:rPr>
      <w:rFonts w:ascii="Times New Roman" w:eastAsia="Times New Roman" w:hAnsi="Times New Roman" w:cs="Times New Roman"/>
      <w:szCs w:val="24"/>
      <w:lang w:eastAsia="pt-BR"/>
    </w:rPr>
  </w:style>
  <w:style w:type="character" w:customStyle="1" w:styleId="WW8Num5z0">
    <w:name w:val="WW8Num5z0"/>
    <w:rsid w:val="00DF2859"/>
    <w:rPr>
      <w:rFonts w:ascii="Symbol" w:hAnsi="Symbol"/>
    </w:rPr>
  </w:style>
  <w:style w:type="character" w:customStyle="1" w:styleId="WW8Num6z0">
    <w:name w:val="WW8Num6z0"/>
    <w:rsid w:val="00DF2859"/>
    <w:rPr>
      <w:rFonts w:ascii="Symbol" w:hAnsi="Symbol"/>
    </w:rPr>
  </w:style>
  <w:style w:type="character" w:customStyle="1" w:styleId="WW8Num7z0">
    <w:name w:val="WW8Num7z0"/>
    <w:rsid w:val="00DF2859"/>
    <w:rPr>
      <w:rFonts w:ascii="Symbol" w:hAnsi="Symbol"/>
    </w:rPr>
  </w:style>
  <w:style w:type="character" w:customStyle="1" w:styleId="WW8Num8z0">
    <w:name w:val="WW8Num8z0"/>
    <w:rsid w:val="00DF2859"/>
    <w:rPr>
      <w:rFonts w:ascii="Symbol" w:hAnsi="Symbol"/>
    </w:rPr>
  </w:style>
  <w:style w:type="character" w:customStyle="1" w:styleId="WW8Num10z0">
    <w:name w:val="WW8Num10z0"/>
    <w:rsid w:val="00DF2859"/>
    <w:rPr>
      <w:rFonts w:ascii="Symbol" w:hAnsi="Symbol"/>
    </w:rPr>
  </w:style>
  <w:style w:type="character" w:customStyle="1" w:styleId="WW8Num17z0">
    <w:name w:val="WW8Num17z0"/>
    <w:rsid w:val="00DF2859"/>
    <w:rPr>
      <w:rFonts w:ascii="Symbol" w:hAnsi="Symbol"/>
    </w:rPr>
  </w:style>
  <w:style w:type="character" w:customStyle="1" w:styleId="WW8Num17z1">
    <w:name w:val="WW8Num17z1"/>
    <w:rsid w:val="00DF2859"/>
    <w:rPr>
      <w:rFonts w:ascii="Courier New" w:hAnsi="Courier New"/>
    </w:rPr>
  </w:style>
  <w:style w:type="character" w:customStyle="1" w:styleId="WW8Num17z2">
    <w:name w:val="WW8Num17z2"/>
    <w:rsid w:val="00DF2859"/>
    <w:rPr>
      <w:rFonts w:ascii="Wingdings" w:hAnsi="Wingdings"/>
    </w:rPr>
  </w:style>
  <w:style w:type="character" w:customStyle="1" w:styleId="fonte11preto">
    <w:name w:val="fonte11preto"/>
    <w:basedOn w:val="Fontepargpadro"/>
    <w:rsid w:val="00DF2859"/>
    <w:rPr>
      <w:rFonts w:cs="Times New Roman"/>
    </w:rPr>
  </w:style>
  <w:style w:type="character" w:customStyle="1" w:styleId="apple-converted-space">
    <w:name w:val="apple-converted-space"/>
    <w:rsid w:val="00DF2859"/>
  </w:style>
  <w:style w:type="table" w:styleId="Tabelacomgrade">
    <w:name w:val="Table Grid"/>
    <w:basedOn w:val="Tabelanormal"/>
    <w:uiPriority w:val="39"/>
    <w:rsid w:val="00DF2859"/>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har11">
    <w:name w:val="Rodapé Char11"/>
    <w:basedOn w:val="Fontepargpadro"/>
    <w:uiPriority w:val="99"/>
    <w:semiHidden/>
    <w:rsid w:val="00DF2859"/>
    <w:rPr>
      <w:rFonts w:ascii="Times New Roman" w:hAnsi="Times New Roman" w:cs="Times New Roman"/>
      <w:sz w:val="20"/>
      <w:szCs w:val="20"/>
      <w:lang w:val="x-none" w:eastAsia="pt-BR"/>
    </w:rPr>
  </w:style>
  <w:style w:type="character" w:customStyle="1" w:styleId="CabealhoChar11">
    <w:name w:val="Cabeçalho Char11"/>
    <w:basedOn w:val="Fontepargpadro"/>
    <w:uiPriority w:val="99"/>
    <w:semiHidden/>
    <w:rsid w:val="00DF2859"/>
    <w:rPr>
      <w:rFonts w:ascii="Times New Roman" w:hAnsi="Times New Roman" w:cs="Times New Roman"/>
      <w:sz w:val="20"/>
      <w:szCs w:val="20"/>
      <w:lang w:val="x-none" w:eastAsia="pt-BR"/>
    </w:rPr>
  </w:style>
  <w:style w:type="paragraph" w:customStyle="1" w:styleId="msonormal0">
    <w:name w:val="msonormal"/>
    <w:basedOn w:val="Normal"/>
    <w:rsid w:val="00B75DBB"/>
    <w:pPr>
      <w:spacing w:before="100" w:beforeAutospacing="1" w:after="100" w:afterAutospacing="1" w:line="240" w:lineRule="auto"/>
    </w:pPr>
    <w:rPr>
      <w:rFonts w:ascii="Times New Roman" w:eastAsia="Times New Roman" w:hAnsi="Times New Roman" w:cs="Times New Roman"/>
      <w:szCs w:val="24"/>
      <w:lang w:eastAsia="pt-BR"/>
    </w:rPr>
  </w:style>
  <w:style w:type="paragraph" w:customStyle="1" w:styleId="font5">
    <w:name w:val="font5"/>
    <w:basedOn w:val="Normal"/>
    <w:rsid w:val="00B75DBB"/>
    <w:pPr>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font6">
    <w:name w:val="font6"/>
    <w:basedOn w:val="Normal"/>
    <w:rsid w:val="00B75DBB"/>
    <w:pPr>
      <w:spacing w:before="100" w:beforeAutospacing="1" w:after="100" w:afterAutospacing="1" w:line="240" w:lineRule="auto"/>
    </w:pPr>
    <w:rPr>
      <w:rFonts w:ascii="Arial" w:eastAsia="Times New Roman" w:hAnsi="Arial" w:cs="Arial"/>
      <w:b/>
      <w:bCs/>
      <w:color w:val="000000"/>
      <w:sz w:val="20"/>
      <w:szCs w:val="20"/>
      <w:lang w:eastAsia="pt-BR"/>
    </w:rPr>
  </w:style>
  <w:style w:type="paragraph" w:customStyle="1" w:styleId="Default">
    <w:name w:val="Default"/>
    <w:qFormat/>
    <w:rsid w:val="00BE007B"/>
    <w:pPr>
      <w:autoSpaceDE w:val="0"/>
      <w:spacing w:after="0" w:line="240" w:lineRule="auto"/>
    </w:pPr>
    <w:rPr>
      <w:rFonts w:ascii="Arial" w:eastAsia="Times New Roman" w:hAnsi="Arial" w:cs="Arial"/>
      <w:color w:val="000000"/>
      <w:sz w:val="24"/>
      <w:szCs w:val="24"/>
      <w:lang w:eastAsia="zh-CN"/>
    </w:rPr>
  </w:style>
  <w:style w:type="paragraph" w:customStyle="1" w:styleId="Nivel2">
    <w:name w:val="Nivel 2"/>
    <w:basedOn w:val="Normal"/>
    <w:link w:val="Nivel2Char"/>
    <w:qFormat/>
    <w:rsid w:val="00F91E74"/>
    <w:p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F91E74"/>
    <w:pPr>
      <w:spacing w:before="120" w:after="120"/>
      <w:ind w:left="284"/>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F91E74"/>
    <w:pPr>
      <w:ind w:left="567"/>
    </w:pPr>
    <w:rPr>
      <w:color w:val="auto"/>
    </w:rPr>
  </w:style>
  <w:style w:type="paragraph" w:customStyle="1" w:styleId="Nivel5">
    <w:name w:val="Nivel 5"/>
    <w:basedOn w:val="Nivel4"/>
    <w:qFormat/>
    <w:rsid w:val="00F91E74"/>
    <w:pPr>
      <w:ind w:left="851"/>
    </w:pPr>
  </w:style>
  <w:style w:type="character" w:customStyle="1" w:styleId="Nivel2Char">
    <w:name w:val="Nivel 2 Char"/>
    <w:basedOn w:val="Fontepargpadro"/>
    <w:link w:val="Nivel2"/>
    <w:locked/>
    <w:rsid w:val="00F91E74"/>
    <w:rPr>
      <w:rFonts w:ascii="Arial" w:eastAsiaTheme="minorEastAsia" w:hAnsi="Arial" w:cs="Arial"/>
      <w:color w:val="000000"/>
      <w:sz w:val="20"/>
      <w:szCs w:val="20"/>
      <w:lang w:eastAsia="pt-BR"/>
    </w:rPr>
  </w:style>
  <w:style w:type="character" w:styleId="Refdecomentrio">
    <w:name w:val="annotation reference"/>
    <w:basedOn w:val="Fontepargpadro"/>
    <w:unhideWhenUsed/>
    <w:rsid w:val="007E33BA"/>
    <w:rPr>
      <w:sz w:val="16"/>
      <w:szCs w:val="16"/>
    </w:rPr>
  </w:style>
  <w:style w:type="paragraph" w:styleId="Textodecomentrio">
    <w:name w:val="annotation text"/>
    <w:basedOn w:val="Normal"/>
    <w:link w:val="TextodecomentrioChar"/>
    <w:unhideWhenUsed/>
    <w:rsid w:val="007E33BA"/>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7E33BA"/>
    <w:rPr>
      <w:rFonts w:ascii="Ecofont_Spranq_eco_Sans" w:eastAsiaTheme="minorEastAsia" w:hAnsi="Ecofont_Spranq_eco_Sans" w:cs="Tahoma"/>
      <w:sz w:val="20"/>
      <w:szCs w:val="20"/>
      <w:lang w:eastAsia="pt-BR"/>
    </w:rPr>
  </w:style>
  <w:style w:type="paragraph" w:customStyle="1" w:styleId="Nvel2-Red">
    <w:name w:val="Nível 2 -Red"/>
    <w:basedOn w:val="Nivel2"/>
    <w:link w:val="Nvel2-RedChar"/>
    <w:qFormat/>
    <w:rsid w:val="007E33BA"/>
    <w:pPr>
      <w:numPr>
        <w:ilvl w:val="1"/>
        <w:numId w:val="1"/>
      </w:numPr>
      <w:ind w:left="0" w:firstLine="0"/>
    </w:pPr>
    <w:rPr>
      <w:i/>
      <w:iCs/>
      <w:color w:val="FF0000"/>
    </w:rPr>
  </w:style>
  <w:style w:type="paragraph" w:customStyle="1" w:styleId="Nvel3-R">
    <w:name w:val="Nível 3-R"/>
    <w:basedOn w:val="Nivel3"/>
    <w:link w:val="Nvel3-RChar"/>
    <w:qFormat/>
    <w:rsid w:val="007E33BA"/>
    <w:pPr>
      <w:numPr>
        <w:ilvl w:val="2"/>
        <w:numId w:val="1"/>
      </w:numPr>
      <w:ind w:left="284" w:firstLine="0"/>
    </w:pPr>
    <w:rPr>
      <w:i/>
      <w:iCs/>
      <w:color w:val="FF0000"/>
    </w:rPr>
  </w:style>
  <w:style w:type="character" w:customStyle="1" w:styleId="Nvel2-RedChar">
    <w:name w:val="Nível 2 -Red Char"/>
    <w:basedOn w:val="Nivel2Char"/>
    <w:link w:val="Nvel2-Red"/>
    <w:rsid w:val="007E33BA"/>
    <w:rPr>
      <w:rFonts w:ascii="Arial" w:eastAsiaTheme="minorEastAsia" w:hAnsi="Arial" w:cs="Arial"/>
      <w:i/>
      <w:iCs/>
      <w:color w:val="FF0000"/>
      <w:sz w:val="20"/>
      <w:szCs w:val="20"/>
      <w:lang w:eastAsia="pt-BR"/>
    </w:rPr>
  </w:style>
  <w:style w:type="character" w:customStyle="1" w:styleId="Nvel3-RChar">
    <w:name w:val="Nível 3-R Char"/>
    <w:basedOn w:val="Fontepargpadro"/>
    <w:link w:val="Nvel3-R"/>
    <w:rsid w:val="007E33BA"/>
    <w:rPr>
      <w:rFonts w:ascii="Arial" w:eastAsiaTheme="minorEastAsia" w:hAnsi="Arial" w:cs="Arial"/>
      <w:i/>
      <w:iCs/>
      <w:color w:val="FF0000"/>
      <w:sz w:val="20"/>
      <w:szCs w:val="20"/>
      <w:lang w:eastAsia="pt-BR"/>
    </w:rPr>
  </w:style>
  <w:style w:type="character" w:customStyle="1" w:styleId="Nivel4Char">
    <w:name w:val="Nivel 4 Char"/>
    <w:basedOn w:val="Fontepargpadro"/>
    <w:link w:val="Nivel4"/>
    <w:rsid w:val="000D1A35"/>
    <w:rPr>
      <w:rFonts w:ascii="Arial" w:eastAsiaTheme="minorEastAsia" w:hAnsi="Arial" w:cs="Arial"/>
      <w:sz w:val="20"/>
      <w:szCs w:val="20"/>
      <w:lang w:eastAsia="pt-BR"/>
    </w:rPr>
  </w:style>
  <w:style w:type="paragraph" w:customStyle="1" w:styleId="Nvel4-R">
    <w:name w:val="Nível 4-R"/>
    <w:basedOn w:val="Nivel4"/>
    <w:link w:val="Nvel4-RChar"/>
    <w:qFormat/>
    <w:rsid w:val="000D1A35"/>
    <w:pPr>
      <w:numPr>
        <w:ilvl w:val="3"/>
        <w:numId w:val="1"/>
      </w:numPr>
    </w:pPr>
    <w:rPr>
      <w:i/>
      <w:iCs/>
      <w:color w:val="FF0000"/>
    </w:rPr>
  </w:style>
  <w:style w:type="character" w:customStyle="1" w:styleId="Nivel3Char">
    <w:name w:val="Nivel 3 Char"/>
    <w:basedOn w:val="Fontepargpadro"/>
    <w:link w:val="Nivel3"/>
    <w:rsid w:val="000D1A35"/>
    <w:rPr>
      <w:rFonts w:ascii="Arial" w:eastAsiaTheme="minorEastAsia" w:hAnsi="Arial" w:cs="Arial"/>
      <w:color w:val="000000"/>
      <w:sz w:val="20"/>
      <w:szCs w:val="20"/>
      <w:lang w:eastAsia="pt-BR"/>
    </w:rPr>
  </w:style>
  <w:style w:type="character" w:customStyle="1" w:styleId="Nvel4-RChar">
    <w:name w:val="Nível 4-R Char"/>
    <w:basedOn w:val="Nivel4Char"/>
    <w:link w:val="Nvel4-R"/>
    <w:rsid w:val="000D1A35"/>
    <w:rPr>
      <w:rFonts w:ascii="Arial" w:eastAsiaTheme="minorEastAsia" w:hAnsi="Arial" w:cs="Arial"/>
      <w:i/>
      <w:iCs/>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0053A"/>
    <w:pPr>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40053A"/>
    <w:rPr>
      <w:rFonts w:ascii="Ecofont_Spranq_eco_Sans" w:eastAsiaTheme="minorEastAsia" w:hAnsi="Ecofont_Spranq_eco_Sans" w:cs="Tahoma"/>
      <w:b/>
      <w:bCs/>
      <w:sz w:val="20"/>
      <w:szCs w:val="20"/>
      <w:lang w:eastAsia="pt-BR"/>
    </w:rPr>
  </w:style>
  <w:style w:type="character" w:customStyle="1" w:styleId="CitaoChar">
    <w:name w:val="Citação Char"/>
    <w:aliases w:val="TCU Char,Citação AGU Char,NotaExplicativa Char"/>
    <w:basedOn w:val="Fontepargpadro"/>
    <w:link w:val="Citao"/>
    <w:qFormat/>
    <w:locked/>
    <w:rsid w:val="004D6A4F"/>
    <w:rPr>
      <w:rFonts w:ascii="Arial" w:eastAsia="Calibri" w:hAnsi="Arial" w:cs="Tahoma"/>
      <w:i/>
      <w:iCs/>
      <w:color w:val="000000"/>
      <w:szCs w:val="24"/>
      <w:shd w:val="clear" w:color="auto" w:fill="FFFFCC"/>
    </w:rPr>
  </w:style>
  <w:style w:type="paragraph" w:styleId="Citao">
    <w:name w:val="Quote"/>
    <w:aliases w:val="TCU,Citação AGU,NotaExplicativa"/>
    <w:basedOn w:val="Normal"/>
    <w:next w:val="Normal"/>
    <w:link w:val="CitaoChar"/>
    <w:qFormat/>
    <w:rsid w:val="004D6A4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Cs w:val="24"/>
    </w:rPr>
  </w:style>
  <w:style w:type="character" w:customStyle="1" w:styleId="CitaoChar1">
    <w:name w:val="Citação Char1"/>
    <w:basedOn w:val="Fontepargpadro"/>
    <w:uiPriority w:val="29"/>
    <w:rsid w:val="004D6A4F"/>
    <w:rPr>
      <w:i/>
      <w:iCs/>
      <w:color w:val="404040" w:themeColor="text1" w:themeTint="BF"/>
    </w:rPr>
  </w:style>
  <w:style w:type="character" w:customStyle="1" w:styleId="MenoPendente1">
    <w:name w:val="Menção Pendente1"/>
    <w:basedOn w:val="Fontepargpadro"/>
    <w:uiPriority w:val="99"/>
    <w:semiHidden/>
    <w:unhideWhenUsed/>
    <w:rsid w:val="00576B69"/>
    <w:rPr>
      <w:color w:val="605E5C"/>
      <w:shd w:val="clear" w:color="auto" w:fill="E1DFDD"/>
    </w:rPr>
  </w:style>
  <w:style w:type="character" w:customStyle="1" w:styleId="Nivel01Char">
    <w:name w:val="Nivel 01 Char"/>
    <w:basedOn w:val="TtuloChar"/>
    <w:link w:val="Nivel01"/>
    <w:rsid w:val="0055178A"/>
    <w:rPr>
      <w:rFonts w:ascii="Ecofont_Spranq_eco_Sans" w:eastAsiaTheme="majorEastAsia" w:hAnsi="Ecofont_Spranq_eco_Sans" w:cs="Times New Roman"/>
      <w:b/>
      <w:bCs/>
      <w:color w:val="000000"/>
      <w:sz w:val="20"/>
      <w:szCs w:val="20"/>
      <w:lang w:eastAsia="pt-BR"/>
    </w:rPr>
  </w:style>
  <w:style w:type="character" w:customStyle="1" w:styleId="ouChar">
    <w:name w:val="ou Char"/>
    <w:basedOn w:val="Fontepargpadro"/>
    <w:link w:val="ou"/>
    <w:locked/>
    <w:rsid w:val="00025B52"/>
    <w:rPr>
      <w:rFonts w:ascii="Bookman Old Style" w:eastAsia="Times New Roman" w:hAnsi="Bookman Old Style" w:cs="Calibri"/>
      <w:b/>
      <w:bCs/>
      <w:color w:val="FF0000"/>
      <w:sz w:val="24"/>
      <w:szCs w:val="24"/>
      <w:u w:val="single"/>
      <w:lang w:eastAsia="ar-SA"/>
    </w:rPr>
  </w:style>
  <w:style w:type="paragraph" w:customStyle="1" w:styleId="ou">
    <w:name w:val="ou"/>
    <w:basedOn w:val="PargrafodaLista"/>
    <w:link w:val="ouChar"/>
    <w:autoRedefine/>
    <w:qFormat/>
    <w:rsid w:val="00025B52"/>
    <w:pPr>
      <w:suppressAutoHyphens w:val="0"/>
      <w:ind w:left="0"/>
      <w:jc w:val="center"/>
    </w:pPr>
    <w:rPr>
      <w:rFonts w:ascii="Bookman Old Style" w:hAnsi="Bookman Old Style" w:cs="Calibri"/>
      <w:b/>
      <w:bCs/>
      <w:color w:val="FF0000"/>
      <w:sz w:val="24"/>
      <w:szCs w:val="24"/>
      <w:u w:val="single"/>
    </w:rPr>
  </w:style>
  <w:style w:type="paragraph" w:customStyle="1" w:styleId="Nvel3">
    <w:name w:val="Nível 3"/>
    <w:basedOn w:val="Nvel3-R"/>
    <w:link w:val="Nvel3Char"/>
    <w:qFormat/>
    <w:rsid w:val="00445DDF"/>
    <w:rPr>
      <w:rFonts w:eastAsia="Times New Roman"/>
      <w:i w:val="0"/>
      <w:iCs w:val="0"/>
    </w:rPr>
  </w:style>
  <w:style w:type="paragraph" w:customStyle="1" w:styleId="Nvel4">
    <w:name w:val="Nível 4"/>
    <w:basedOn w:val="Nvel3"/>
    <w:link w:val="Nvel4Char"/>
    <w:qFormat/>
    <w:rsid w:val="00445DDF"/>
    <w:pPr>
      <w:numPr>
        <w:ilvl w:val="0"/>
        <w:numId w:val="0"/>
      </w:numPr>
      <w:ind w:left="567"/>
    </w:pPr>
  </w:style>
  <w:style w:type="character" w:customStyle="1" w:styleId="Nvel3Char">
    <w:name w:val="Nível 3 Char"/>
    <w:basedOn w:val="Nvel3-RChar"/>
    <w:link w:val="Nvel3"/>
    <w:rsid w:val="00445DDF"/>
    <w:rPr>
      <w:rFonts w:ascii="Arial" w:eastAsia="Times New Roman" w:hAnsi="Arial" w:cs="Arial"/>
      <w:i w:val="0"/>
      <w:iCs w:val="0"/>
      <w:color w:val="FF0000"/>
      <w:sz w:val="20"/>
      <w:szCs w:val="20"/>
      <w:lang w:eastAsia="pt-BR"/>
    </w:rPr>
  </w:style>
  <w:style w:type="paragraph" w:customStyle="1" w:styleId="SubTitNN">
    <w:name w:val="SubTitNN"/>
    <w:basedOn w:val="Normal"/>
    <w:link w:val="SubTitNNChar"/>
    <w:qFormat/>
    <w:rsid w:val="00445DDF"/>
    <w:pPr>
      <w:spacing w:before="240" w:after="120"/>
      <w:jc w:val="both"/>
    </w:pPr>
    <w:rPr>
      <w:rFonts w:ascii="Arial" w:eastAsia="Times New Roman" w:hAnsi="Arial" w:cs="Arial"/>
      <w:b/>
      <w:bCs/>
      <w:iCs/>
      <w:sz w:val="20"/>
      <w:szCs w:val="20"/>
      <w:lang w:eastAsia="pt-BR"/>
    </w:rPr>
  </w:style>
  <w:style w:type="character" w:customStyle="1" w:styleId="Nvel4Char">
    <w:name w:val="Nível 4 Char"/>
    <w:basedOn w:val="Nvel3Char"/>
    <w:link w:val="Nvel4"/>
    <w:rsid w:val="00445DDF"/>
    <w:rPr>
      <w:rFonts w:ascii="Arial" w:eastAsia="Times New Roman" w:hAnsi="Arial" w:cs="Arial"/>
      <w:i w:val="0"/>
      <w:iCs w:val="0"/>
      <w:color w:val="FF0000"/>
      <w:sz w:val="20"/>
      <w:szCs w:val="20"/>
      <w:lang w:eastAsia="pt-BR"/>
    </w:rPr>
  </w:style>
  <w:style w:type="character" w:customStyle="1" w:styleId="SubTitNNChar">
    <w:name w:val="SubTitNN Char"/>
    <w:basedOn w:val="Fontepargpadro"/>
    <w:link w:val="SubTitNN"/>
    <w:rsid w:val="00445DDF"/>
    <w:rPr>
      <w:rFonts w:ascii="Arial" w:eastAsia="Times New Roman" w:hAnsi="Arial" w:cs="Arial"/>
      <w:b/>
      <w:bCs/>
      <w:iCs/>
      <w:sz w:val="20"/>
      <w:szCs w:val="20"/>
      <w:lang w:eastAsia="pt-BR"/>
    </w:rPr>
  </w:style>
  <w:style w:type="character" w:customStyle="1" w:styleId="MenoPendente2">
    <w:name w:val="Menção Pendente2"/>
    <w:basedOn w:val="Fontepargpadro"/>
    <w:uiPriority w:val="99"/>
    <w:semiHidden/>
    <w:unhideWhenUsed/>
    <w:rsid w:val="00903590"/>
    <w:rPr>
      <w:color w:val="605E5C"/>
      <w:shd w:val="clear" w:color="auto" w:fill="E1DFDD"/>
    </w:rPr>
  </w:style>
  <w:style w:type="paragraph" w:customStyle="1" w:styleId="xl73">
    <w:name w:val="xl73"/>
    <w:basedOn w:val="Normal"/>
    <w:rsid w:val="00577E35"/>
    <w:pPr>
      <w:pBdr>
        <w:top w:val="single" w:sz="8" w:space="0" w:color="000000"/>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pt-BR"/>
    </w:rPr>
  </w:style>
  <w:style w:type="paragraph" w:customStyle="1" w:styleId="xl74">
    <w:name w:val="xl74"/>
    <w:basedOn w:val="Normal"/>
    <w:rsid w:val="002D7569"/>
    <w:pPr>
      <w:pBdr>
        <w:top w:val="single" w:sz="8" w:space="0" w:color="000000"/>
        <w:bottom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75">
    <w:name w:val="xl75"/>
    <w:basedOn w:val="Normal"/>
    <w:rsid w:val="002D7569"/>
    <w:pPr>
      <w:pBdr>
        <w:top w:val="single" w:sz="8" w:space="0" w:color="000000"/>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pt-BR"/>
    </w:rPr>
  </w:style>
  <w:style w:type="character" w:customStyle="1" w:styleId="MenoPendente3">
    <w:name w:val="Menção Pendente3"/>
    <w:basedOn w:val="Fontepargpadro"/>
    <w:uiPriority w:val="99"/>
    <w:semiHidden/>
    <w:unhideWhenUsed/>
    <w:rsid w:val="00491030"/>
    <w:rPr>
      <w:color w:val="605E5C"/>
      <w:shd w:val="clear" w:color="auto" w:fill="E1DFDD"/>
    </w:rPr>
  </w:style>
  <w:style w:type="character" w:customStyle="1" w:styleId="TextodebaloChar1">
    <w:name w:val="Texto de balão Char1"/>
    <w:basedOn w:val="Fontepargpadro"/>
    <w:uiPriority w:val="99"/>
    <w:semiHidden/>
    <w:rsid w:val="005011C3"/>
    <w:rPr>
      <w:rFonts w:ascii="Segoe UI" w:hAnsi="Segoe UI" w:cs="Segoe UI"/>
      <w:sz w:val="18"/>
      <w:szCs w:val="18"/>
    </w:rPr>
  </w:style>
  <w:style w:type="character" w:customStyle="1" w:styleId="RecuodecorpodetextoChar1">
    <w:name w:val="Recuo de corpo de texto Char1"/>
    <w:basedOn w:val="Fontepargpadro"/>
    <w:uiPriority w:val="99"/>
    <w:semiHidden/>
    <w:rsid w:val="005011C3"/>
  </w:style>
  <w:style w:type="character" w:customStyle="1" w:styleId="Recuodecorpodetexto3Char1">
    <w:name w:val="Recuo de corpo de texto 3 Char1"/>
    <w:basedOn w:val="Fontepargpadro"/>
    <w:uiPriority w:val="99"/>
    <w:semiHidden/>
    <w:rsid w:val="005011C3"/>
    <w:rPr>
      <w:sz w:val="16"/>
      <w:szCs w:val="16"/>
    </w:rPr>
  </w:style>
  <w:style w:type="character" w:customStyle="1" w:styleId="TtuloChar1">
    <w:name w:val="Título Char1"/>
    <w:basedOn w:val="Fontepargpadro"/>
    <w:uiPriority w:val="10"/>
    <w:rsid w:val="005011C3"/>
    <w:rPr>
      <w:rFonts w:asciiTheme="majorHAnsi" w:eastAsiaTheme="majorEastAsia" w:hAnsiTheme="majorHAnsi" w:cstheme="majorBidi"/>
      <w:spacing w:val="-10"/>
      <w:kern w:val="28"/>
      <w:sz w:val="56"/>
      <w:szCs w:val="56"/>
    </w:rPr>
  </w:style>
  <w:style w:type="character" w:customStyle="1" w:styleId="Corpodetexto2Char1">
    <w:name w:val="Corpo de texto 2 Char1"/>
    <w:basedOn w:val="Fontepargpadro"/>
    <w:uiPriority w:val="99"/>
    <w:semiHidden/>
    <w:rsid w:val="005011C3"/>
  </w:style>
  <w:style w:type="character" w:customStyle="1" w:styleId="Recuodecorpodetexto2Char1">
    <w:name w:val="Recuo de corpo de texto 2 Char1"/>
    <w:basedOn w:val="Fontepargpadro"/>
    <w:uiPriority w:val="99"/>
    <w:semiHidden/>
    <w:rsid w:val="005011C3"/>
  </w:style>
  <w:style w:type="character" w:customStyle="1" w:styleId="Corpodetexto3Char1">
    <w:name w:val="Corpo de texto 3 Char1"/>
    <w:basedOn w:val="Fontepargpadro"/>
    <w:uiPriority w:val="99"/>
    <w:semiHidden/>
    <w:rsid w:val="005011C3"/>
    <w:rPr>
      <w:sz w:val="16"/>
      <w:szCs w:val="16"/>
    </w:rPr>
  </w:style>
  <w:style w:type="character" w:customStyle="1" w:styleId="TextosemFormataoChar1">
    <w:name w:val="Texto sem Formatação Char1"/>
    <w:basedOn w:val="Fontepargpadro"/>
    <w:uiPriority w:val="99"/>
    <w:semiHidden/>
    <w:rsid w:val="005011C3"/>
    <w:rPr>
      <w:rFonts w:ascii="Consolas" w:hAnsi="Consolas"/>
      <w:sz w:val="21"/>
      <w:szCs w:val="21"/>
    </w:rPr>
  </w:style>
  <w:style w:type="character" w:customStyle="1" w:styleId="AssuntodocomentrioChar1">
    <w:name w:val="Assunto do comentário Char1"/>
    <w:basedOn w:val="TextodecomentrioChar"/>
    <w:uiPriority w:val="99"/>
    <w:semiHidden/>
    <w:rsid w:val="005011C3"/>
    <w:rPr>
      <w:rFonts w:ascii="Ecofont_Spranq_eco_Sans" w:eastAsiaTheme="minorEastAsia" w:hAnsi="Ecofont_Spranq_eco_Sans" w:cs="Tahoma"/>
      <w:b/>
      <w:bCs/>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F7E"/>
    <w:rPr>
      <w:rFonts w:ascii="Bookman Old Style" w:hAnsi="Bookman Old Style"/>
      <w:sz w:val="24"/>
    </w:rPr>
  </w:style>
  <w:style w:type="paragraph" w:styleId="Ttulo1">
    <w:name w:val="heading 1"/>
    <w:basedOn w:val="Normal"/>
    <w:link w:val="Ttulo1Char"/>
    <w:uiPriority w:val="9"/>
    <w:qFormat/>
    <w:rsid w:val="00DF2859"/>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DF2859"/>
    <w:pPr>
      <w:keepNext/>
      <w:tabs>
        <w:tab w:val="num" w:pos="0"/>
      </w:tabs>
      <w:suppressAutoHyphens/>
      <w:spacing w:after="0" w:line="240" w:lineRule="auto"/>
      <w:jc w:val="both"/>
      <w:outlineLvl w:val="1"/>
    </w:pPr>
    <w:rPr>
      <w:rFonts w:ascii="Arial" w:eastAsia="Times New Roman" w:hAnsi="Arial" w:cs="Times New Roman"/>
      <w:b/>
      <w:szCs w:val="20"/>
      <w:lang w:eastAsia="ar-SA"/>
    </w:rPr>
  </w:style>
  <w:style w:type="paragraph" w:styleId="Ttulo3">
    <w:name w:val="heading 3"/>
    <w:basedOn w:val="Normal"/>
    <w:next w:val="Normal"/>
    <w:link w:val="Ttulo3Char"/>
    <w:uiPriority w:val="9"/>
    <w:unhideWhenUsed/>
    <w:qFormat/>
    <w:rsid w:val="00DF2859"/>
    <w:pPr>
      <w:keepNext/>
      <w:keepLines/>
      <w:spacing w:before="200" w:after="0"/>
      <w:outlineLvl w:val="2"/>
    </w:pPr>
    <w:rPr>
      <w:rFonts w:asciiTheme="majorHAnsi" w:eastAsiaTheme="majorEastAsia" w:hAnsiTheme="majorHAnsi" w:cs="Times New Roman"/>
      <w:b/>
      <w:bCs/>
      <w:color w:val="4F81BD" w:themeColor="accent1"/>
      <w:sz w:val="20"/>
      <w:szCs w:val="20"/>
      <w:lang w:eastAsia="pt-BR"/>
    </w:rPr>
  </w:style>
  <w:style w:type="paragraph" w:styleId="Ttulo4">
    <w:name w:val="heading 4"/>
    <w:basedOn w:val="Normal"/>
    <w:next w:val="Normal"/>
    <w:link w:val="Ttulo4Char"/>
    <w:uiPriority w:val="9"/>
    <w:semiHidden/>
    <w:unhideWhenUsed/>
    <w:qFormat/>
    <w:rsid w:val="00DF2859"/>
    <w:pPr>
      <w:keepNext/>
      <w:keepLines/>
      <w:spacing w:before="200" w:after="0"/>
      <w:outlineLvl w:val="3"/>
    </w:pPr>
    <w:rPr>
      <w:rFonts w:asciiTheme="majorHAnsi" w:eastAsiaTheme="majorEastAsia" w:hAnsiTheme="majorHAnsi" w:cs="Times New Roman"/>
      <w:b/>
      <w:bCs/>
      <w:i/>
      <w:iCs/>
      <w:color w:val="4F81BD" w:themeColor="accent1"/>
      <w:sz w:val="20"/>
      <w:szCs w:val="20"/>
      <w:lang w:eastAsia="pt-BR"/>
    </w:rPr>
  </w:style>
  <w:style w:type="paragraph" w:styleId="Ttulo5">
    <w:name w:val="heading 5"/>
    <w:basedOn w:val="Normal"/>
    <w:next w:val="Normal"/>
    <w:link w:val="Ttulo5Char"/>
    <w:uiPriority w:val="9"/>
    <w:unhideWhenUsed/>
    <w:qFormat/>
    <w:rsid w:val="00DF2859"/>
    <w:pPr>
      <w:keepNext/>
      <w:widowControl w:val="0"/>
      <w:tabs>
        <w:tab w:val="num" w:pos="0"/>
      </w:tabs>
      <w:suppressAutoHyphens/>
      <w:spacing w:after="0" w:line="240" w:lineRule="auto"/>
      <w:jc w:val="center"/>
      <w:outlineLvl w:val="4"/>
    </w:pPr>
    <w:rPr>
      <w:rFonts w:ascii="Arial" w:eastAsia="Times New Roman" w:hAnsi="Arial" w:cs="Times New Roman"/>
      <w:b/>
      <w:sz w:val="36"/>
      <w:szCs w:val="20"/>
      <w:u w:val="single"/>
      <w:lang w:eastAsia="ar-SA"/>
    </w:rPr>
  </w:style>
  <w:style w:type="paragraph" w:styleId="Ttulo6">
    <w:name w:val="heading 6"/>
    <w:basedOn w:val="Normal"/>
    <w:next w:val="Normal"/>
    <w:link w:val="Ttulo6Char"/>
    <w:uiPriority w:val="9"/>
    <w:semiHidden/>
    <w:unhideWhenUsed/>
    <w:qFormat/>
    <w:rsid w:val="00DF2859"/>
    <w:pPr>
      <w:keepNext/>
      <w:keepLines/>
      <w:spacing w:before="200" w:after="0"/>
      <w:outlineLvl w:val="5"/>
    </w:pPr>
    <w:rPr>
      <w:rFonts w:asciiTheme="majorHAnsi" w:eastAsiaTheme="majorEastAsia" w:hAnsiTheme="majorHAnsi" w:cs="Times New Roman"/>
      <w:i/>
      <w:iCs/>
      <w:color w:val="243F60" w:themeColor="accent1" w:themeShade="7F"/>
      <w:sz w:val="20"/>
      <w:szCs w:val="20"/>
      <w:lang w:eastAsia="pt-BR"/>
    </w:rPr>
  </w:style>
  <w:style w:type="paragraph" w:styleId="Ttulo7">
    <w:name w:val="heading 7"/>
    <w:basedOn w:val="Normal"/>
    <w:next w:val="Normal"/>
    <w:link w:val="Ttulo7Char"/>
    <w:uiPriority w:val="99"/>
    <w:semiHidden/>
    <w:unhideWhenUsed/>
    <w:qFormat/>
    <w:rsid w:val="00DF2859"/>
    <w:pPr>
      <w:keepNext/>
      <w:widowControl w:val="0"/>
      <w:tabs>
        <w:tab w:val="num" w:pos="0"/>
      </w:tabs>
      <w:suppressAutoHyphens/>
      <w:spacing w:after="0" w:line="240" w:lineRule="auto"/>
      <w:outlineLvl w:val="6"/>
    </w:pPr>
    <w:rPr>
      <w:rFonts w:ascii="Arial" w:eastAsia="Times New Roman" w:hAnsi="Arial" w:cs="Times New Roman"/>
      <w:b/>
      <w:szCs w:val="20"/>
      <w:lang w:eastAsia="ar-SA"/>
    </w:rPr>
  </w:style>
  <w:style w:type="paragraph" w:styleId="Ttulo8">
    <w:name w:val="heading 8"/>
    <w:basedOn w:val="Normal"/>
    <w:next w:val="Normal"/>
    <w:link w:val="Ttulo8Char"/>
    <w:uiPriority w:val="99"/>
    <w:semiHidden/>
    <w:unhideWhenUsed/>
    <w:qFormat/>
    <w:rsid w:val="00DF2859"/>
    <w:pPr>
      <w:keepNext/>
      <w:widowControl w:val="0"/>
      <w:tabs>
        <w:tab w:val="num" w:pos="0"/>
      </w:tabs>
      <w:suppressAutoHyphens/>
      <w:spacing w:after="0" w:line="240" w:lineRule="auto"/>
      <w:jc w:val="right"/>
      <w:outlineLvl w:val="7"/>
    </w:pPr>
    <w:rPr>
      <w:rFonts w:ascii="Arial" w:eastAsia="Times New Roman" w:hAnsi="Arial" w:cs="Times New Roman"/>
      <w:b/>
      <w:szCs w:val="20"/>
      <w:lang w:eastAsia="ar-SA"/>
    </w:rPr>
  </w:style>
  <w:style w:type="paragraph" w:styleId="Ttulo9">
    <w:name w:val="heading 9"/>
    <w:basedOn w:val="Normal"/>
    <w:next w:val="Normal"/>
    <w:link w:val="Ttulo9Char"/>
    <w:uiPriority w:val="99"/>
    <w:semiHidden/>
    <w:unhideWhenUsed/>
    <w:qFormat/>
    <w:rsid w:val="00DF2859"/>
    <w:pPr>
      <w:keepNext/>
      <w:keepLines/>
      <w:spacing w:before="200" w:after="0"/>
      <w:outlineLvl w:val="8"/>
    </w:pPr>
    <w:rPr>
      <w:rFonts w:asciiTheme="majorHAnsi" w:eastAsiaTheme="majorEastAsia" w:hAnsiTheme="majorHAnsi" w:cs="Times New Roman"/>
      <w:i/>
      <w:iCs/>
      <w:color w:val="404040" w:themeColor="text1" w:themeTint="BF"/>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F2859"/>
    <w:rPr>
      <w:rFonts w:ascii="Times New Roman" w:eastAsiaTheme="minorEastAsia" w:hAnsi="Times New Roman" w:cs="Times New Roman"/>
      <w:b/>
      <w:bCs/>
      <w:kern w:val="36"/>
      <w:sz w:val="48"/>
      <w:szCs w:val="48"/>
      <w:lang w:eastAsia="pt-BR"/>
    </w:rPr>
  </w:style>
  <w:style w:type="character" w:customStyle="1" w:styleId="Ttulo2Char">
    <w:name w:val="Título 2 Char"/>
    <w:basedOn w:val="Fontepargpadro"/>
    <w:link w:val="Ttulo2"/>
    <w:uiPriority w:val="9"/>
    <w:semiHidden/>
    <w:rsid w:val="00DF2859"/>
    <w:rPr>
      <w:rFonts w:ascii="Arial" w:eastAsia="Times New Roman" w:hAnsi="Arial" w:cs="Times New Roman"/>
      <w:b/>
      <w:szCs w:val="20"/>
      <w:lang w:eastAsia="ar-SA"/>
    </w:rPr>
  </w:style>
  <w:style w:type="character" w:customStyle="1" w:styleId="Ttulo3Char">
    <w:name w:val="Título 3 Char"/>
    <w:basedOn w:val="Fontepargpadro"/>
    <w:link w:val="Ttulo3"/>
    <w:uiPriority w:val="9"/>
    <w:rsid w:val="00DF2859"/>
    <w:rPr>
      <w:rFonts w:asciiTheme="majorHAnsi" w:eastAsiaTheme="majorEastAsia" w:hAnsiTheme="majorHAnsi" w:cs="Times New Roman"/>
      <w:b/>
      <w:bCs/>
      <w:color w:val="4F81BD" w:themeColor="accent1"/>
      <w:sz w:val="20"/>
      <w:szCs w:val="20"/>
      <w:lang w:eastAsia="pt-BR"/>
    </w:rPr>
  </w:style>
  <w:style w:type="character" w:customStyle="1" w:styleId="Ttulo4Char">
    <w:name w:val="Título 4 Char"/>
    <w:basedOn w:val="Fontepargpadro"/>
    <w:link w:val="Ttulo4"/>
    <w:uiPriority w:val="9"/>
    <w:semiHidden/>
    <w:rsid w:val="00DF2859"/>
    <w:rPr>
      <w:rFonts w:asciiTheme="majorHAnsi" w:eastAsiaTheme="majorEastAsia" w:hAnsiTheme="majorHAnsi" w:cs="Times New Roman"/>
      <w:b/>
      <w:bCs/>
      <w:i/>
      <w:iCs/>
      <w:color w:val="4F81BD" w:themeColor="accent1"/>
      <w:sz w:val="20"/>
      <w:szCs w:val="20"/>
      <w:lang w:eastAsia="pt-BR"/>
    </w:rPr>
  </w:style>
  <w:style w:type="character" w:customStyle="1" w:styleId="Ttulo5Char">
    <w:name w:val="Título 5 Char"/>
    <w:basedOn w:val="Fontepargpadro"/>
    <w:link w:val="Ttulo5"/>
    <w:uiPriority w:val="9"/>
    <w:rsid w:val="00DF2859"/>
    <w:rPr>
      <w:rFonts w:ascii="Arial" w:eastAsia="Times New Roman" w:hAnsi="Arial" w:cs="Times New Roman"/>
      <w:b/>
      <w:sz w:val="36"/>
      <w:szCs w:val="20"/>
      <w:u w:val="single"/>
      <w:lang w:eastAsia="ar-SA"/>
    </w:rPr>
  </w:style>
  <w:style w:type="character" w:customStyle="1" w:styleId="Ttulo6Char">
    <w:name w:val="Título 6 Char"/>
    <w:basedOn w:val="Fontepargpadro"/>
    <w:link w:val="Ttulo6"/>
    <w:uiPriority w:val="9"/>
    <w:semiHidden/>
    <w:rsid w:val="00DF2859"/>
    <w:rPr>
      <w:rFonts w:asciiTheme="majorHAnsi" w:eastAsiaTheme="majorEastAsia" w:hAnsiTheme="majorHAnsi" w:cs="Times New Roman"/>
      <w:i/>
      <w:iCs/>
      <w:color w:val="243F60" w:themeColor="accent1" w:themeShade="7F"/>
      <w:sz w:val="20"/>
      <w:szCs w:val="20"/>
      <w:lang w:eastAsia="pt-BR"/>
    </w:rPr>
  </w:style>
  <w:style w:type="character" w:customStyle="1" w:styleId="Ttulo7Char">
    <w:name w:val="Título 7 Char"/>
    <w:basedOn w:val="Fontepargpadro"/>
    <w:link w:val="Ttulo7"/>
    <w:uiPriority w:val="99"/>
    <w:semiHidden/>
    <w:rsid w:val="00DF2859"/>
    <w:rPr>
      <w:rFonts w:ascii="Arial" w:eastAsia="Times New Roman" w:hAnsi="Arial" w:cs="Times New Roman"/>
      <w:b/>
      <w:sz w:val="24"/>
      <w:szCs w:val="20"/>
      <w:lang w:eastAsia="ar-SA"/>
    </w:rPr>
  </w:style>
  <w:style w:type="character" w:customStyle="1" w:styleId="Ttulo8Char">
    <w:name w:val="Título 8 Char"/>
    <w:basedOn w:val="Fontepargpadro"/>
    <w:link w:val="Ttulo8"/>
    <w:uiPriority w:val="99"/>
    <w:semiHidden/>
    <w:rsid w:val="00DF2859"/>
    <w:rPr>
      <w:rFonts w:ascii="Arial" w:eastAsia="Times New Roman" w:hAnsi="Arial" w:cs="Times New Roman"/>
      <w:b/>
      <w:sz w:val="24"/>
      <w:szCs w:val="20"/>
      <w:lang w:eastAsia="ar-SA"/>
    </w:rPr>
  </w:style>
  <w:style w:type="character" w:customStyle="1" w:styleId="Ttulo9Char">
    <w:name w:val="Título 9 Char"/>
    <w:basedOn w:val="Fontepargpadro"/>
    <w:link w:val="Ttulo9"/>
    <w:uiPriority w:val="99"/>
    <w:semiHidden/>
    <w:rsid w:val="00DF2859"/>
    <w:rPr>
      <w:rFonts w:asciiTheme="majorHAnsi" w:eastAsiaTheme="majorEastAsia" w:hAnsiTheme="majorHAnsi" w:cs="Times New Roman"/>
      <w:i/>
      <w:iCs/>
      <w:color w:val="404040" w:themeColor="text1" w:themeTint="BF"/>
      <w:sz w:val="20"/>
      <w:szCs w:val="20"/>
      <w:lang w:eastAsia="pt-BR"/>
    </w:rPr>
  </w:style>
  <w:style w:type="character" w:customStyle="1" w:styleId="RodapChar">
    <w:name w:val="Rodapé Char"/>
    <w:basedOn w:val="Fontepargpadro"/>
    <w:link w:val="Rodap"/>
    <w:uiPriority w:val="99"/>
    <w:locked/>
    <w:rsid w:val="00DF2859"/>
    <w:rPr>
      <w:rFonts w:ascii="Times New Roman" w:hAnsi="Times New Roman" w:cs="Times New Roman"/>
      <w:sz w:val="20"/>
      <w:szCs w:val="20"/>
      <w:lang w:val="x-none" w:eastAsia="pt-BR"/>
    </w:rPr>
  </w:style>
  <w:style w:type="paragraph" w:styleId="Rodap">
    <w:name w:val="footer"/>
    <w:basedOn w:val="Normal"/>
    <w:link w:val="RodapChar"/>
    <w:uiPriority w:val="99"/>
    <w:unhideWhenUsed/>
    <w:rsid w:val="00DF2859"/>
    <w:pPr>
      <w:tabs>
        <w:tab w:val="center" w:pos="4252"/>
        <w:tab w:val="right" w:pos="8504"/>
      </w:tabs>
      <w:spacing w:after="0" w:line="240" w:lineRule="auto"/>
    </w:pPr>
    <w:rPr>
      <w:rFonts w:ascii="Times New Roman" w:hAnsi="Times New Roman" w:cs="Times New Roman"/>
      <w:sz w:val="20"/>
      <w:szCs w:val="20"/>
      <w:lang w:val="x-none" w:eastAsia="pt-BR"/>
    </w:rPr>
  </w:style>
  <w:style w:type="character" w:customStyle="1" w:styleId="RodapChar1">
    <w:name w:val="Rodapé Char1"/>
    <w:basedOn w:val="Fontepargpadro"/>
    <w:uiPriority w:val="99"/>
    <w:semiHidden/>
    <w:rsid w:val="00DF2859"/>
  </w:style>
  <w:style w:type="character" w:customStyle="1" w:styleId="RodapChar12">
    <w:name w:val="Rodapé Char12"/>
    <w:basedOn w:val="Fontepargpadro"/>
    <w:uiPriority w:val="99"/>
    <w:semiHidden/>
    <w:rsid w:val="00DF2859"/>
    <w:rPr>
      <w:rFonts w:ascii="Times New Roman" w:hAnsi="Times New Roman" w:cs="Times New Roman"/>
      <w:sz w:val="20"/>
      <w:szCs w:val="20"/>
      <w:lang w:val="x-none" w:eastAsia="pt-BR"/>
    </w:rPr>
  </w:style>
  <w:style w:type="character" w:customStyle="1" w:styleId="CabealhoChar">
    <w:name w:val="Cabeçalho Char"/>
    <w:basedOn w:val="Fontepargpadro"/>
    <w:link w:val="Cabealho"/>
    <w:uiPriority w:val="99"/>
    <w:locked/>
    <w:rsid w:val="00DF2859"/>
    <w:rPr>
      <w:rFonts w:ascii="Times New Roman" w:hAnsi="Times New Roman" w:cs="Times New Roman"/>
      <w:sz w:val="20"/>
      <w:szCs w:val="20"/>
      <w:lang w:val="x-none" w:eastAsia="pt-BR"/>
    </w:rPr>
  </w:style>
  <w:style w:type="paragraph" w:styleId="Cabealho">
    <w:name w:val="header"/>
    <w:basedOn w:val="Normal"/>
    <w:link w:val="CabealhoChar"/>
    <w:uiPriority w:val="99"/>
    <w:unhideWhenUsed/>
    <w:rsid w:val="00DF2859"/>
    <w:pPr>
      <w:tabs>
        <w:tab w:val="center" w:pos="4252"/>
        <w:tab w:val="right" w:pos="8504"/>
      </w:tabs>
      <w:spacing w:after="0" w:line="240" w:lineRule="auto"/>
    </w:pPr>
    <w:rPr>
      <w:rFonts w:ascii="Times New Roman" w:hAnsi="Times New Roman" w:cs="Times New Roman"/>
      <w:sz w:val="20"/>
      <w:szCs w:val="20"/>
      <w:lang w:val="x-none" w:eastAsia="pt-BR"/>
    </w:rPr>
  </w:style>
  <w:style w:type="character" w:customStyle="1" w:styleId="CabealhoChar1">
    <w:name w:val="Cabeçalho Char1"/>
    <w:basedOn w:val="Fontepargpadro"/>
    <w:uiPriority w:val="99"/>
    <w:semiHidden/>
    <w:rsid w:val="00DF2859"/>
  </w:style>
  <w:style w:type="character" w:customStyle="1" w:styleId="CabealhoChar12">
    <w:name w:val="Cabeçalho Char12"/>
    <w:basedOn w:val="Fontepargpadro"/>
    <w:uiPriority w:val="99"/>
    <w:semiHidden/>
    <w:rsid w:val="00DF2859"/>
    <w:rPr>
      <w:rFonts w:ascii="Times New Roman" w:hAnsi="Times New Roman" w:cs="Times New Roman"/>
      <w:sz w:val="20"/>
      <w:szCs w:val="20"/>
      <w:lang w:val="x-none" w:eastAsia="pt-BR"/>
    </w:rPr>
  </w:style>
  <w:style w:type="character" w:styleId="Nmerodepgina">
    <w:name w:val="page number"/>
    <w:basedOn w:val="Fontepargpadro"/>
    <w:uiPriority w:val="99"/>
    <w:rsid w:val="00DF2859"/>
    <w:rPr>
      <w:rFonts w:cs="Times New Roman"/>
    </w:rPr>
  </w:style>
  <w:style w:type="character" w:styleId="Hyperlink">
    <w:name w:val="Hyperlink"/>
    <w:basedOn w:val="Fontepargpadro"/>
    <w:uiPriority w:val="99"/>
    <w:unhideWhenUsed/>
    <w:qFormat/>
    <w:rsid w:val="00DF2859"/>
    <w:rPr>
      <w:color w:val="0000FF"/>
      <w:u w:val="single"/>
    </w:rPr>
  </w:style>
  <w:style w:type="paragraph" w:styleId="Textodebalo">
    <w:name w:val="Balloon Text"/>
    <w:basedOn w:val="Normal"/>
    <w:link w:val="TextodebaloChar"/>
    <w:uiPriority w:val="99"/>
    <w:semiHidden/>
    <w:unhideWhenUsed/>
    <w:rsid w:val="00DF2859"/>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DF2859"/>
    <w:rPr>
      <w:rFonts w:ascii="Tahoma" w:eastAsia="Times New Roman" w:hAnsi="Tahoma" w:cs="Tahoma"/>
      <w:sz w:val="16"/>
      <w:szCs w:val="16"/>
      <w:lang w:eastAsia="pt-BR"/>
    </w:rPr>
  </w:style>
  <w:style w:type="paragraph" w:styleId="NormalWeb">
    <w:name w:val="Normal (Web)"/>
    <w:basedOn w:val="Normal"/>
    <w:uiPriority w:val="99"/>
    <w:unhideWhenUsed/>
    <w:rsid w:val="00DF2859"/>
    <w:pPr>
      <w:spacing w:before="100" w:beforeAutospacing="1" w:after="119" w:line="240" w:lineRule="auto"/>
    </w:pPr>
    <w:rPr>
      <w:rFonts w:ascii="Times New Roman" w:eastAsia="Times New Roman" w:hAnsi="Times New Roman" w:cs="Times New Roman"/>
      <w:szCs w:val="24"/>
      <w:lang w:eastAsia="pt-BR"/>
    </w:rPr>
  </w:style>
  <w:style w:type="paragraph" w:styleId="Recuodecorpodetexto">
    <w:name w:val="Body Text Indent"/>
    <w:basedOn w:val="Normal"/>
    <w:link w:val="RecuodecorpodetextoChar"/>
    <w:uiPriority w:val="99"/>
    <w:semiHidden/>
    <w:unhideWhenUsed/>
    <w:rsid w:val="00DF2859"/>
    <w:pPr>
      <w:suppressAutoHyphens/>
      <w:spacing w:after="0" w:line="240" w:lineRule="auto"/>
      <w:ind w:firstLine="709"/>
      <w:jc w:val="both"/>
    </w:pPr>
    <w:rPr>
      <w:rFonts w:ascii="Arial" w:eastAsia="Times New Roman" w:hAnsi="Arial" w:cs="Times New Roman"/>
      <w:szCs w:val="20"/>
      <w:lang w:eastAsia="ar-SA"/>
    </w:rPr>
  </w:style>
  <w:style w:type="character" w:customStyle="1" w:styleId="RecuodecorpodetextoChar">
    <w:name w:val="Recuo de corpo de texto Char"/>
    <w:basedOn w:val="Fontepargpadro"/>
    <w:link w:val="Recuodecorpodetexto"/>
    <w:uiPriority w:val="99"/>
    <w:semiHidden/>
    <w:rsid w:val="00DF2859"/>
    <w:rPr>
      <w:rFonts w:ascii="Arial" w:eastAsia="Times New Roman" w:hAnsi="Arial" w:cs="Times New Roman"/>
      <w:szCs w:val="20"/>
      <w:lang w:eastAsia="ar-SA"/>
    </w:rPr>
  </w:style>
  <w:style w:type="paragraph" w:styleId="Recuodecorpodetexto3">
    <w:name w:val="Body Text Indent 3"/>
    <w:basedOn w:val="Normal"/>
    <w:link w:val="Recuodecorpodetexto3Char"/>
    <w:uiPriority w:val="99"/>
    <w:semiHidden/>
    <w:unhideWhenUsed/>
    <w:rsid w:val="00DF2859"/>
    <w:pPr>
      <w:tabs>
        <w:tab w:val="left" w:pos="-2552"/>
      </w:tabs>
      <w:suppressAutoHyphens/>
      <w:spacing w:after="0" w:line="240" w:lineRule="auto"/>
      <w:ind w:left="2552" w:hanging="284"/>
      <w:jc w:val="both"/>
    </w:pPr>
    <w:rPr>
      <w:rFonts w:ascii="Arial" w:eastAsia="Times New Roman" w:hAnsi="Arial" w:cs="Times New Roman"/>
      <w:szCs w:val="20"/>
      <w:lang w:eastAsia="ar-SA"/>
    </w:rPr>
  </w:style>
  <w:style w:type="character" w:customStyle="1" w:styleId="Recuodecorpodetexto3Char">
    <w:name w:val="Recuo de corpo de texto 3 Char"/>
    <w:basedOn w:val="Fontepargpadro"/>
    <w:link w:val="Recuodecorpodetexto3"/>
    <w:uiPriority w:val="99"/>
    <w:semiHidden/>
    <w:rsid w:val="00DF2859"/>
    <w:rPr>
      <w:rFonts w:ascii="Arial" w:eastAsia="Times New Roman" w:hAnsi="Arial" w:cs="Times New Roman"/>
      <w:szCs w:val="20"/>
      <w:lang w:eastAsia="ar-SA"/>
    </w:rPr>
  </w:style>
  <w:style w:type="paragraph" w:styleId="PargrafodaLista">
    <w:name w:val="List Paragraph"/>
    <w:basedOn w:val="Normal"/>
    <w:uiPriority w:val="34"/>
    <w:qFormat/>
    <w:rsid w:val="00DF2859"/>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BodyText21">
    <w:name w:val="Body Text 21"/>
    <w:basedOn w:val="Normal"/>
    <w:uiPriority w:val="99"/>
    <w:rsid w:val="00DF2859"/>
    <w:pPr>
      <w:widowControl w:val="0"/>
      <w:suppressAutoHyphens/>
      <w:spacing w:after="0" w:line="240" w:lineRule="auto"/>
      <w:jc w:val="center"/>
    </w:pPr>
    <w:rPr>
      <w:rFonts w:ascii="Arial" w:eastAsia="Times New Roman" w:hAnsi="Arial" w:cs="Times New Roman"/>
      <w:b/>
      <w:sz w:val="28"/>
      <w:szCs w:val="20"/>
      <w:lang w:eastAsia="ar-SA"/>
    </w:rPr>
  </w:style>
  <w:style w:type="paragraph" w:customStyle="1" w:styleId="PADRAO">
    <w:name w:val="PADRAO"/>
    <w:basedOn w:val="Normal"/>
    <w:uiPriority w:val="99"/>
    <w:rsid w:val="00DF2859"/>
    <w:pPr>
      <w:suppressAutoHyphens/>
      <w:spacing w:after="0" w:line="240" w:lineRule="auto"/>
      <w:jc w:val="both"/>
    </w:pPr>
    <w:rPr>
      <w:rFonts w:ascii="Tms Rmn" w:eastAsia="Times New Roman" w:hAnsi="Tms Rmn" w:cs="Times New Roman"/>
      <w:szCs w:val="20"/>
      <w:lang w:eastAsia="ar-SA"/>
    </w:rPr>
  </w:style>
  <w:style w:type="paragraph" w:customStyle="1" w:styleId="Estilo1">
    <w:name w:val="Estilo1"/>
    <w:basedOn w:val="Normal"/>
    <w:uiPriority w:val="99"/>
    <w:rsid w:val="00DF2859"/>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Normal2">
    <w:name w:val="Normal2"/>
    <w:uiPriority w:val="99"/>
    <w:rsid w:val="00DF2859"/>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Standard">
    <w:name w:val="Standard"/>
    <w:rsid w:val="00DF2859"/>
    <w:pPr>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Nivel01">
    <w:name w:val="Nivel 01"/>
    <w:basedOn w:val="Ttulo1"/>
    <w:next w:val="Normal"/>
    <w:link w:val="Nivel01Char"/>
    <w:qFormat/>
    <w:rsid w:val="00DF2859"/>
    <w:pPr>
      <w:keepNext/>
      <w:keepLines/>
      <w:numPr>
        <w:numId w:val="1"/>
      </w:numPr>
      <w:tabs>
        <w:tab w:val="left" w:pos="567"/>
      </w:tabs>
      <w:spacing w:before="240" w:beforeAutospacing="0" w:after="0" w:afterAutospacing="0"/>
      <w:jc w:val="both"/>
    </w:pPr>
    <w:rPr>
      <w:rFonts w:ascii="Ecofont_Spranq_eco_Sans" w:eastAsiaTheme="majorEastAsia" w:hAnsi="Ecofont_Spranq_eco_Sans"/>
      <w:color w:val="000000"/>
      <w:kern w:val="0"/>
      <w:sz w:val="20"/>
      <w:szCs w:val="20"/>
    </w:rPr>
  </w:style>
  <w:style w:type="paragraph" w:styleId="Corpodetexto2">
    <w:name w:val="Body Text 2"/>
    <w:basedOn w:val="Normal"/>
    <w:link w:val="Corpodetexto2Char"/>
    <w:uiPriority w:val="99"/>
    <w:semiHidden/>
    <w:unhideWhenUsed/>
    <w:rsid w:val="00DF2859"/>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DF2859"/>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semiHidden/>
    <w:unhideWhenUsed/>
    <w:rsid w:val="00DF2859"/>
    <w:pPr>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semiHidden/>
    <w:rsid w:val="00DF2859"/>
    <w:rPr>
      <w:rFonts w:ascii="Times New Roman" w:eastAsia="Times New Roman" w:hAnsi="Times New Roman" w:cs="Times New Roman"/>
      <w:sz w:val="20"/>
      <w:szCs w:val="20"/>
      <w:lang w:eastAsia="pt-BR"/>
    </w:rPr>
  </w:style>
  <w:style w:type="character" w:styleId="HiperlinkVisitado">
    <w:name w:val="FollowedHyperlink"/>
    <w:basedOn w:val="Fontepargpadro"/>
    <w:uiPriority w:val="99"/>
    <w:semiHidden/>
    <w:unhideWhenUsed/>
    <w:rsid w:val="00DF2859"/>
    <w:rPr>
      <w:color w:val="800080"/>
      <w:u w:val="single"/>
    </w:rPr>
  </w:style>
  <w:style w:type="paragraph" w:styleId="Legenda">
    <w:name w:val="caption"/>
    <w:basedOn w:val="Normal"/>
    <w:uiPriority w:val="99"/>
    <w:semiHidden/>
    <w:unhideWhenUsed/>
    <w:qFormat/>
    <w:rsid w:val="00DF2859"/>
    <w:pPr>
      <w:suppressLineNumbers/>
      <w:suppressAutoHyphens/>
      <w:spacing w:before="120" w:after="120" w:line="240" w:lineRule="auto"/>
    </w:pPr>
    <w:rPr>
      <w:rFonts w:ascii="Times New Roman" w:eastAsia="Times New Roman" w:hAnsi="Times New Roman" w:cs="Tahoma"/>
      <w:i/>
      <w:iCs/>
      <w:szCs w:val="24"/>
      <w:lang w:eastAsia="ar-SA"/>
    </w:rPr>
  </w:style>
  <w:style w:type="paragraph" w:styleId="Corpodetexto">
    <w:name w:val="Body Text"/>
    <w:basedOn w:val="Normal"/>
    <w:link w:val="CorpodetextoChar"/>
    <w:uiPriority w:val="99"/>
    <w:unhideWhenUsed/>
    <w:qFormat/>
    <w:rsid w:val="00DF2859"/>
    <w:pPr>
      <w:widowControl w:val="0"/>
      <w:suppressAutoHyphens/>
      <w:spacing w:after="0" w:line="240" w:lineRule="auto"/>
      <w:jc w:val="both"/>
    </w:pPr>
    <w:rPr>
      <w:rFonts w:ascii="Arial" w:eastAsia="Times New Roman" w:hAnsi="Arial" w:cs="Times New Roman"/>
      <w:b/>
      <w:szCs w:val="20"/>
      <w:lang w:eastAsia="ar-SA"/>
    </w:rPr>
  </w:style>
  <w:style w:type="character" w:customStyle="1" w:styleId="CorpodetextoChar">
    <w:name w:val="Corpo de texto Char"/>
    <w:basedOn w:val="Fontepargpadro"/>
    <w:link w:val="Corpodetexto"/>
    <w:uiPriority w:val="99"/>
    <w:rsid w:val="00DF2859"/>
    <w:rPr>
      <w:rFonts w:ascii="Arial" w:eastAsia="Times New Roman" w:hAnsi="Arial" w:cs="Times New Roman"/>
      <w:b/>
      <w:sz w:val="24"/>
      <w:szCs w:val="20"/>
      <w:lang w:eastAsia="ar-SA"/>
    </w:rPr>
  </w:style>
  <w:style w:type="paragraph" w:styleId="Lista">
    <w:name w:val="List"/>
    <w:basedOn w:val="Corpodetexto"/>
    <w:uiPriority w:val="99"/>
    <w:semiHidden/>
    <w:unhideWhenUsed/>
    <w:rsid w:val="00DF2859"/>
    <w:rPr>
      <w:rFonts w:cs="Tahoma"/>
    </w:rPr>
  </w:style>
  <w:style w:type="paragraph" w:styleId="Subttulo">
    <w:name w:val="Subtitle"/>
    <w:basedOn w:val="Normal"/>
    <w:next w:val="Normal"/>
    <w:link w:val="SubttuloChar"/>
    <w:uiPriority w:val="11"/>
    <w:qFormat/>
    <w:rsid w:val="00DF2859"/>
    <w:pPr>
      <w:numPr>
        <w:ilvl w:val="1"/>
      </w:numPr>
      <w:suppressAutoHyphens/>
      <w:spacing w:after="0" w:line="240" w:lineRule="auto"/>
    </w:pPr>
    <w:rPr>
      <w:rFonts w:asciiTheme="majorHAnsi" w:eastAsiaTheme="majorEastAsia" w:hAnsiTheme="majorHAnsi" w:cs="Times New Roman"/>
      <w:i/>
      <w:iCs/>
      <w:color w:val="4F81BD" w:themeColor="accent1"/>
      <w:spacing w:val="15"/>
      <w:szCs w:val="24"/>
      <w:lang w:eastAsia="ar-SA"/>
    </w:rPr>
  </w:style>
  <w:style w:type="character" w:customStyle="1" w:styleId="SubttuloChar">
    <w:name w:val="Subtítulo Char"/>
    <w:basedOn w:val="Fontepargpadro"/>
    <w:link w:val="Subttulo"/>
    <w:uiPriority w:val="11"/>
    <w:rsid w:val="00DF2859"/>
    <w:rPr>
      <w:rFonts w:asciiTheme="majorHAnsi" w:eastAsiaTheme="majorEastAsia" w:hAnsiTheme="majorHAnsi" w:cs="Times New Roman"/>
      <w:i/>
      <w:iCs/>
      <w:color w:val="4F81BD" w:themeColor="accent1"/>
      <w:spacing w:val="15"/>
      <w:sz w:val="24"/>
      <w:szCs w:val="24"/>
      <w:lang w:eastAsia="ar-SA"/>
    </w:rPr>
  </w:style>
  <w:style w:type="paragraph" w:styleId="Ttulo">
    <w:name w:val="Title"/>
    <w:basedOn w:val="Normal"/>
    <w:next w:val="Subttulo"/>
    <w:link w:val="TtuloChar"/>
    <w:uiPriority w:val="10"/>
    <w:qFormat/>
    <w:rsid w:val="00DF2859"/>
    <w:pPr>
      <w:widowControl w:val="0"/>
      <w:suppressAutoHyphens/>
      <w:spacing w:after="0" w:line="240" w:lineRule="auto"/>
      <w:jc w:val="center"/>
    </w:pPr>
    <w:rPr>
      <w:rFonts w:ascii="Arial" w:eastAsia="Times New Roman" w:hAnsi="Arial" w:cs="Times New Roman"/>
      <w:b/>
      <w:sz w:val="32"/>
      <w:szCs w:val="20"/>
      <w:lang w:eastAsia="ar-SA"/>
    </w:rPr>
  </w:style>
  <w:style w:type="character" w:customStyle="1" w:styleId="TtuloChar">
    <w:name w:val="Título Char"/>
    <w:basedOn w:val="Fontepargpadro"/>
    <w:link w:val="Ttulo"/>
    <w:uiPriority w:val="10"/>
    <w:qFormat/>
    <w:rsid w:val="00DF2859"/>
    <w:rPr>
      <w:rFonts w:ascii="Arial" w:eastAsia="Times New Roman" w:hAnsi="Arial" w:cs="Times New Roman"/>
      <w:b/>
      <w:sz w:val="32"/>
      <w:szCs w:val="20"/>
      <w:lang w:eastAsia="ar-SA"/>
    </w:rPr>
  </w:style>
  <w:style w:type="paragraph" w:styleId="Corpodetexto3">
    <w:name w:val="Body Text 3"/>
    <w:basedOn w:val="Normal"/>
    <w:link w:val="Corpodetexto3Char"/>
    <w:uiPriority w:val="99"/>
    <w:semiHidden/>
    <w:unhideWhenUsed/>
    <w:rsid w:val="00DF2859"/>
    <w:pPr>
      <w:widowControl w:val="0"/>
      <w:tabs>
        <w:tab w:val="left" w:pos="144"/>
        <w:tab w:val="left" w:pos="864"/>
        <w:tab w:val="left" w:pos="1584"/>
        <w:tab w:val="left" w:pos="2304"/>
        <w:tab w:val="left" w:pos="3024"/>
        <w:tab w:val="left" w:pos="3744"/>
        <w:tab w:val="left" w:pos="4464"/>
        <w:tab w:val="left" w:pos="5184"/>
        <w:tab w:val="left" w:pos="5904"/>
        <w:tab w:val="left" w:pos="6624"/>
      </w:tabs>
      <w:suppressAutoHyphens/>
      <w:spacing w:after="0" w:line="240" w:lineRule="auto"/>
      <w:jc w:val="both"/>
    </w:pPr>
    <w:rPr>
      <w:rFonts w:ascii="Arial" w:eastAsia="Times New Roman" w:hAnsi="Arial" w:cs="Times New Roman"/>
      <w:szCs w:val="20"/>
      <w:lang w:eastAsia="ar-SA"/>
    </w:rPr>
  </w:style>
  <w:style w:type="character" w:customStyle="1" w:styleId="Corpodetexto3Char">
    <w:name w:val="Corpo de texto 3 Char"/>
    <w:basedOn w:val="Fontepargpadro"/>
    <w:link w:val="Corpodetexto3"/>
    <w:uiPriority w:val="99"/>
    <w:semiHidden/>
    <w:rsid w:val="00DF2859"/>
    <w:rPr>
      <w:rFonts w:ascii="Arial" w:eastAsia="Times New Roman" w:hAnsi="Arial" w:cs="Times New Roman"/>
      <w:sz w:val="24"/>
      <w:szCs w:val="20"/>
      <w:lang w:eastAsia="ar-SA"/>
    </w:rPr>
  </w:style>
  <w:style w:type="paragraph" w:styleId="TextosemFormatao">
    <w:name w:val="Plain Text"/>
    <w:basedOn w:val="Normal"/>
    <w:link w:val="TextosemFormataoChar"/>
    <w:uiPriority w:val="99"/>
    <w:semiHidden/>
    <w:unhideWhenUsed/>
    <w:rsid w:val="00DF2859"/>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uiPriority w:val="99"/>
    <w:semiHidden/>
    <w:rsid w:val="00DF2859"/>
    <w:rPr>
      <w:rFonts w:ascii="Courier New" w:eastAsia="Times New Roman" w:hAnsi="Courier New" w:cs="Times New Roman"/>
      <w:sz w:val="20"/>
      <w:szCs w:val="20"/>
      <w:lang w:eastAsia="ar-SA"/>
    </w:rPr>
  </w:style>
  <w:style w:type="paragraph" w:styleId="SemEspaamento">
    <w:name w:val="No Spacing"/>
    <w:uiPriority w:val="1"/>
    <w:qFormat/>
    <w:rsid w:val="00DF2859"/>
    <w:pPr>
      <w:spacing w:after="0" w:line="240" w:lineRule="auto"/>
    </w:pPr>
    <w:rPr>
      <w:rFonts w:ascii="Times New Roman" w:eastAsia="Times New Roman" w:hAnsi="Times New Roman" w:cs="Times New Roman"/>
      <w:sz w:val="24"/>
      <w:szCs w:val="24"/>
      <w:lang w:eastAsia="pt-BR"/>
    </w:rPr>
  </w:style>
  <w:style w:type="paragraph" w:customStyle="1" w:styleId="Captulo">
    <w:name w:val="Capítulo"/>
    <w:basedOn w:val="Normal"/>
    <w:next w:val="Corpodetexto"/>
    <w:uiPriority w:val="99"/>
    <w:rsid w:val="00DF2859"/>
    <w:pPr>
      <w:keepNext/>
      <w:suppressAutoHyphens/>
      <w:spacing w:before="240" w:after="120" w:line="240" w:lineRule="auto"/>
    </w:pPr>
    <w:rPr>
      <w:rFonts w:ascii="Arial" w:eastAsia="Times New Roman" w:hAnsi="Arial" w:cs="Tahoma"/>
      <w:sz w:val="28"/>
      <w:szCs w:val="28"/>
      <w:lang w:eastAsia="ar-SA"/>
    </w:rPr>
  </w:style>
  <w:style w:type="paragraph" w:customStyle="1" w:styleId="ndice">
    <w:name w:val="Índice"/>
    <w:basedOn w:val="Normal"/>
    <w:uiPriority w:val="99"/>
    <w:rsid w:val="00DF2859"/>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Normal1">
    <w:name w:val="Normal1"/>
    <w:uiPriority w:val="99"/>
    <w:rsid w:val="00DF2859"/>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A101675">
    <w:name w:val="_A101675"/>
    <w:basedOn w:val="Normal"/>
    <w:uiPriority w:val="99"/>
    <w:rsid w:val="00DF2859"/>
    <w:pPr>
      <w:suppressAutoHyphens/>
      <w:spacing w:after="0" w:line="240" w:lineRule="auto"/>
      <w:ind w:left="2160" w:firstLine="1296"/>
      <w:jc w:val="both"/>
    </w:pPr>
    <w:rPr>
      <w:rFonts w:ascii="Tms Rmn" w:eastAsia="Times New Roman" w:hAnsi="Tms Rmn" w:cs="Times New Roman"/>
      <w:szCs w:val="20"/>
      <w:lang w:eastAsia="ar-SA"/>
    </w:rPr>
  </w:style>
  <w:style w:type="paragraph" w:customStyle="1" w:styleId="Contedodatabela">
    <w:name w:val="Conteúdo da tabela"/>
    <w:basedOn w:val="Normal"/>
    <w:uiPriority w:val="99"/>
    <w:rsid w:val="00DF2859"/>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DF2859"/>
    <w:pPr>
      <w:jc w:val="center"/>
    </w:pPr>
    <w:rPr>
      <w:b/>
      <w:bCs/>
    </w:rPr>
  </w:style>
  <w:style w:type="paragraph" w:customStyle="1" w:styleId="Contedodoquadro">
    <w:name w:val="Conteúdo do quadro"/>
    <w:basedOn w:val="Corpodetexto"/>
    <w:uiPriority w:val="99"/>
    <w:rsid w:val="00DF2859"/>
  </w:style>
  <w:style w:type="paragraph" w:customStyle="1" w:styleId="Textopadro1">
    <w:name w:val="Texto padrão:1"/>
    <w:basedOn w:val="Normal"/>
    <w:uiPriority w:val="99"/>
    <w:rsid w:val="00DF2859"/>
    <w:pPr>
      <w:suppressAutoHyphens/>
      <w:spacing w:after="0" w:line="240" w:lineRule="auto"/>
    </w:pPr>
    <w:rPr>
      <w:rFonts w:ascii="Times New Roman" w:eastAsia="Times New Roman" w:hAnsi="Times New Roman" w:cs="Times New Roman"/>
      <w:szCs w:val="20"/>
      <w:lang w:val="en-US" w:eastAsia="ar-SA"/>
    </w:rPr>
  </w:style>
  <w:style w:type="paragraph" w:customStyle="1" w:styleId="xl63">
    <w:name w:val="xl63"/>
    <w:basedOn w:val="Normal"/>
    <w:rsid w:val="00DF285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64">
    <w:name w:val="xl64"/>
    <w:basedOn w:val="Normal"/>
    <w:rsid w:val="00DF285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lang w:eastAsia="pt-BR"/>
    </w:rPr>
  </w:style>
  <w:style w:type="paragraph" w:customStyle="1" w:styleId="xl65">
    <w:name w:val="xl65"/>
    <w:basedOn w:val="Normal"/>
    <w:rsid w:val="00DF285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pt-BR"/>
    </w:rPr>
  </w:style>
  <w:style w:type="paragraph" w:customStyle="1" w:styleId="xl66">
    <w:name w:val="xl66"/>
    <w:basedOn w:val="Normal"/>
    <w:rsid w:val="00DF2859"/>
    <w:pPr>
      <w:pBdr>
        <w:bottom w:val="single" w:sz="8" w:space="0" w:color="auto"/>
        <w:right w:val="single" w:sz="8" w:space="0" w:color="auto"/>
      </w:pBdr>
      <w:spacing w:before="100" w:beforeAutospacing="1" w:after="100" w:afterAutospacing="1" w:line="240" w:lineRule="auto"/>
      <w:jc w:val="right"/>
    </w:pPr>
    <w:rPr>
      <w:rFonts w:ascii="Arial" w:eastAsia="Times New Roman" w:hAnsi="Arial" w:cs="Arial"/>
      <w:sz w:val="15"/>
      <w:szCs w:val="15"/>
      <w:lang w:eastAsia="pt-BR"/>
    </w:rPr>
  </w:style>
  <w:style w:type="paragraph" w:customStyle="1" w:styleId="xl67">
    <w:name w:val="xl67"/>
    <w:basedOn w:val="Normal"/>
    <w:rsid w:val="00DF2859"/>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pt-BR"/>
    </w:rPr>
  </w:style>
  <w:style w:type="paragraph" w:customStyle="1" w:styleId="xl68">
    <w:name w:val="xl68"/>
    <w:basedOn w:val="Normal"/>
    <w:rsid w:val="00DF2859"/>
    <w:pPr>
      <w:pBdr>
        <w:bottom w:val="single" w:sz="8" w:space="0" w:color="auto"/>
        <w:right w:val="single" w:sz="8" w:space="0" w:color="auto"/>
      </w:pBdr>
      <w:spacing w:before="100" w:beforeAutospacing="1" w:after="100" w:afterAutospacing="1" w:line="240" w:lineRule="auto"/>
      <w:jc w:val="right"/>
    </w:pPr>
    <w:rPr>
      <w:rFonts w:ascii="Arial" w:eastAsia="Times New Roman" w:hAnsi="Arial" w:cs="Arial"/>
      <w:sz w:val="15"/>
      <w:szCs w:val="15"/>
      <w:lang w:eastAsia="pt-BR"/>
    </w:rPr>
  </w:style>
  <w:style w:type="paragraph" w:customStyle="1" w:styleId="xl69">
    <w:name w:val="xl69"/>
    <w:basedOn w:val="Normal"/>
    <w:rsid w:val="00DF2859"/>
    <w:pPr>
      <w:pBdr>
        <w:bottom w:val="single" w:sz="8" w:space="0" w:color="auto"/>
        <w:right w:val="single" w:sz="8" w:space="0" w:color="auto"/>
      </w:pBdr>
      <w:spacing w:before="100" w:beforeAutospacing="1" w:after="100" w:afterAutospacing="1" w:line="240" w:lineRule="auto"/>
      <w:jc w:val="both"/>
    </w:pPr>
    <w:rPr>
      <w:rFonts w:ascii="Arial" w:eastAsia="Times New Roman" w:hAnsi="Arial" w:cs="Arial"/>
      <w:sz w:val="16"/>
      <w:szCs w:val="16"/>
      <w:lang w:eastAsia="pt-BR"/>
    </w:rPr>
  </w:style>
  <w:style w:type="paragraph" w:customStyle="1" w:styleId="xl70">
    <w:name w:val="xl70"/>
    <w:basedOn w:val="Normal"/>
    <w:rsid w:val="00DF2859"/>
    <w:pPr>
      <w:pBdr>
        <w:top w:val="single" w:sz="8" w:space="0" w:color="auto"/>
        <w:left w:val="single" w:sz="8" w:space="0" w:color="auto"/>
        <w:bottom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xl71">
    <w:name w:val="xl71"/>
    <w:basedOn w:val="Normal"/>
    <w:rsid w:val="00DF2859"/>
    <w:pPr>
      <w:pBdr>
        <w:top w:val="single" w:sz="8" w:space="0" w:color="auto"/>
        <w:bottom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xl72">
    <w:name w:val="xl72"/>
    <w:basedOn w:val="Normal"/>
    <w:rsid w:val="00DF2859"/>
    <w:pPr>
      <w:pBdr>
        <w:top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bCs/>
      <w:sz w:val="16"/>
      <w:szCs w:val="16"/>
      <w:lang w:eastAsia="pt-BR"/>
    </w:rPr>
  </w:style>
  <w:style w:type="paragraph" w:customStyle="1" w:styleId="Normal3">
    <w:name w:val="Normal3"/>
    <w:uiPriority w:val="99"/>
    <w:rsid w:val="00DF2859"/>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PargrafodaLista1">
    <w:name w:val="Parágrafo da Lista1"/>
    <w:basedOn w:val="Normal"/>
    <w:uiPriority w:val="34"/>
    <w:qFormat/>
    <w:rsid w:val="00DF2859"/>
    <w:pPr>
      <w:suppressAutoHyphens/>
      <w:spacing w:after="160" w:line="256" w:lineRule="auto"/>
      <w:ind w:left="708"/>
    </w:pPr>
    <w:rPr>
      <w:rFonts w:ascii="Times New Roman" w:eastAsia="Times New Roman" w:hAnsi="Times New Roman" w:cs="Times New Roman"/>
      <w:sz w:val="20"/>
      <w:szCs w:val="20"/>
      <w:lang w:eastAsia="ar-SA"/>
    </w:rPr>
  </w:style>
  <w:style w:type="paragraph" w:customStyle="1" w:styleId="eme">
    <w:name w:val="eme"/>
    <w:basedOn w:val="Normal"/>
    <w:uiPriority w:val="99"/>
    <w:rsid w:val="00DF2859"/>
    <w:pPr>
      <w:spacing w:before="100" w:beforeAutospacing="1" w:after="100" w:afterAutospacing="1" w:line="240" w:lineRule="auto"/>
    </w:pPr>
    <w:rPr>
      <w:rFonts w:ascii="Times New Roman" w:eastAsia="Times New Roman" w:hAnsi="Times New Roman" w:cs="Times New Roman"/>
      <w:szCs w:val="24"/>
      <w:lang w:eastAsia="pt-BR"/>
    </w:rPr>
  </w:style>
  <w:style w:type="character" w:customStyle="1" w:styleId="WW8Num5z0">
    <w:name w:val="WW8Num5z0"/>
    <w:rsid w:val="00DF2859"/>
    <w:rPr>
      <w:rFonts w:ascii="Symbol" w:hAnsi="Symbol"/>
    </w:rPr>
  </w:style>
  <w:style w:type="character" w:customStyle="1" w:styleId="WW8Num6z0">
    <w:name w:val="WW8Num6z0"/>
    <w:rsid w:val="00DF2859"/>
    <w:rPr>
      <w:rFonts w:ascii="Symbol" w:hAnsi="Symbol"/>
    </w:rPr>
  </w:style>
  <w:style w:type="character" w:customStyle="1" w:styleId="WW8Num7z0">
    <w:name w:val="WW8Num7z0"/>
    <w:rsid w:val="00DF2859"/>
    <w:rPr>
      <w:rFonts w:ascii="Symbol" w:hAnsi="Symbol"/>
    </w:rPr>
  </w:style>
  <w:style w:type="character" w:customStyle="1" w:styleId="WW8Num8z0">
    <w:name w:val="WW8Num8z0"/>
    <w:rsid w:val="00DF2859"/>
    <w:rPr>
      <w:rFonts w:ascii="Symbol" w:hAnsi="Symbol"/>
    </w:rPr>
  </w:style>
  <w:style w:type="character" w:customStyle="1" w:styleId="WW8Num10z0">
    <w:name w:val="WW8Num10z0"/>
    <w:rsid w:val="00DF2859"/>
    <w:rPr>
      <w:rFonts w:ascii="Symbol" w:hAnsi="Symbol"/>
    </w:rPr>
  </w:style>
  <w:style w:type="character" w:customStyle="1" w:styleId="WW8Num17z0">
    <w:name w:val="WW8Num17z0"/>
    <w:rsid w:val="00DF2859"/>
    <w:rPr>
      <w:rFonts w:ascii="Symbol" w:hAnsi="Symbol"/>
    </w:rPr>
  </w:style>
  <w:style w:type="character" w:customStyle="1" w:styleId="WW8Num17z1">
    <w:name w:val="WW8Num17z1"/>
    <w:rsid w:val="00DF2859"/>
    <w:rPr>
      <w:rFonts w:ascii="Courier New" w:hAnsi="Courier New"/>
    </w:rPr>
  </w:style>
  <w:style w:type="character" w:customStyle="1" w:styleId="WW8Num17z2">
    <w:name w:val="WW8Num17z2"/>
    <w:rsid w:val="00DF2859"/>
    <w:rPr>
      <w:rFonts w:ascii="Wingdings" w:hAnsi="Wingdings"/>
    </w:rPr>
  </w:style>
  <w:style w:type="character" w:customStyle="1" w:styleId="fonte11preto">
    <w:name w:val="fonte11preto"/>
    <w:basedOn w:val="Fontepargpadro"/>
    <w:rsid w:val="00DF2859"/>
    <w:rPr>
      <w:rFonts w:cs="Times New Roman"/>
    </w:rPr>
  </w:style>
  <w:style w:type="character" w:customStyle="1" w:styleId="apple-converted-space">
    <w:name w:val="apple-converted-space"/>
    <w:rsid w:val="00DF2859"/>
  </w:style>
  <w:style w:type="table" w:styleId="Tabelacomgrade">
    <w:name w:val="Table Grid"/>
    <w:basedOn w:val="Tabelanormal"/>
    <w:uiPriority w:val="39"/>
    <w:rsid w:val="00DF2859"/>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dapChar11">
    <w:name w:val="Rodapé Char11"/>
    <w:basedOn w:val="Fontepargpadro"/>
    <w:uiPriority w:val="99"/>
    <w:semiHidden/>
    <w:rsid w:val="00DF2859"/>
    <w:rPr>
      <w:rFonts w:ascii="Times New Roman" w:hAnsi="Times New Roman" w:cs="Times New Roman"/>
      <w:sz w:val="20"/>
      <w:szCs w:val="20"/>
      <w:lang w:val="x-none" w:eastAsia="pt-BR"/>
    </w:rPr>
  </w:style>
  <w:style w:type="character" w:customStyle="1" w:styleId="CabealhoChar11">
    <w:name w:val="Cabeçalho Char11"/>
    <w:basedOn w:val="Fontepargpadro"/>
    <w:uiPriority w:val="99"/>
    <w:semiHidden/>
    <w:rsid w:val="00DF2859"/>
    <w:rPr>
      <w:rFonts w:ascii="Times New Roman" w:hAnsi="Times New Roman" w:cs="Times New Roman"/>
      <w:sz w:val="20"/>
      <w:szCs w:val="20"/>
      <w:lang w:val="x-none" w:eastAsia="pt-BR"/>
    </w:rPr>
  </w:style>
  <w:style w:type="paragraph" w:customStyle="1" w:styleId="msonormal0">
    <w:name w:val="msonormal"/>
    <w:basedOn w:val="Normal"/>
    <w:rsid w:val="00B75DBB"/>
    <w:pPr>
      <w:spacing w:before="100" w:beforeAutospacing="1" w:after="100" w:afterAutospacing="1" w:line="240" w:lineRule="auto"/>
    </w:pPr>
    <w:rPr>
      <w:rFonts w:ascii="Times New Roman" w:eastAsia="Times New Roman" w:hAnsi="Times New Roman" w:cs="Times New Roman"/>
      <w:szCs w:val="24"/>
      <w:lang w:eastAsia="pt-BR"/>
    </w:rPr>
  </w:style>
  <w:style w:type="paragraph" w:customStyle="1" w:styleId="font5">
    <w:name w:val="font5"/>
    <w:basedOn w:val="Normal"/>
    <w:rsid w:val="00B75DBB"/>
    <w:pPr>
      <w:spacing w:before="100" w:beforeAutospacing="1" w:after="100" w:afterAutospacing="1" w:line="240" w:lineRule="auto"/>
    </w:pPr>
    <w:rPr>
      <w:rFonts w:ascii="Arial" w:eastAsia="Times New Roman" w:hAnsi="Arial" w:cs="Arial"/>
      <w:color w:val="000000"/>
      <w:sz w:val="20"/>
      <w:szCs w:val="20"/>
      <w:lang w:eastAsia="pt-BR"/>
    </w:rPr>
  </w:style>
  <w:style w:type="paragraph" w:customStyle="1" w:styleId="font6">
    <w:name w:val="font6"/>
    <w:basedOn w:val="Normal"/>
    <w:rsid w:val="00B75DBB"/>
    <w:pPr>
      <w:spacing w:before="100" w:beforeAutospacing="1" w:after="100" w:afterAutospacing="1" w:line="240" w:lineRule="auto"/>
    </w:pPr>
    <w:rPr>
      <w:rFonts w:ascii="Arial" w:eastAsia="Times New Roman" w:hAnsi="Arial" w:cs="Arial"/>
      <w:b/>
      <w:bCs/>
      <w:color w:val="000000"/>
      <w:sz w:val="20"/>
      <w:szCs w:val="20"/>
      <w:lang w:eastAsia="pt-BR"/>
    </w:rPr>
  </w:style>
  <w:style w:type="paragraph" w:customStyle="1" w:styleId="Default">
    <w:name w:val="Default"/>
    <w:qFormat/>
    <w:rsid w:val="00BE007B"/>
    <w:pPr>
      <w:autoSpaceDE w:val="0"/>
      <w:spacing w:after="0" w:line="240" w:lineRule="auto"/>
    </w:pPr>
    <w:rPr>
      <w:rFonts w:ascii="Arial" w:eastAsia="Times New Roman" w:hAnsi="Arial" w:cs="Arial"/>
      <w:color w:val="000000"/>
      <w:sz w:val="24"/>
      <w:szCs w:val="24"/>
      <w:lang w:eastAsia="zh-CN"/>
    </w:rPr>
  </w:style>
  <w:style w:type="paragraph" w:customStyle="1" w:styleId="Nivel2">
    <w:name w:val="Nivel 2"/>
    <w:basedOn w:val="Normal"/>
    <w:link w:val="Nivel2Char"/>
    <w:qFormat/>
    <w:rsid w:val="00F91E74"/>
    <w:p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F91E74"/>
    <w:pPr>
      <w:spacing w:before="120" w:after="120"/>
      <w:ind w:left="284"/>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F91E74"/>
    <w:pPr>
      <w:ind w:left="567"/>
    </w:pPr>
    <w:rPr>
      <w:color w:val="auto"/>
    </w:rPr>
  </w:style>
  <w:style w:type="paragraph" w:customStyle="1" w:styleId="Nivel5">
    <w:name w:val="Nivel 5"/>
    <w:basedOn w:val="Nivel4"/>
    <w:qFormat/>
    <w:rsid w:val="00F91E74"/>
    <w:pPr>
      <w:ind w:left="851"/>
    </w:pPr>
  </w:style>
  <w:style w:type="character" w:customStyle="1" w:styleId="Nivel2Char">
    <w:name w:val="Nivel 2 Char"/>
    <w:basedOn w:val="Fontepargpadro"/>
    <w:link w:val="Nivel2"/>
    <w:locked/>
    <w:rsid w:val="00F91E74"/>
    <w:rPr>
      <w:rFonts w:ascii="Arial" w:eastAsiaTheme="minorEastAsia" w:hAnsi="Arial" w:cs="Arial"/>
      <w:color w:val="000000"/>
      <w:sz w:val="20"/>
      <w:szCs w:val="20"/>
      <w:lang w:eastAsia="pt-BR"/>
    </w:rPr>
  </w:style>
  <w:style w:type="character" w:styleId="Refdecomentrio">
    <w:name w:val="annotation reference"/>
    <w:basedOn w:val="Fontepargpadro"/>
    <w:unhideWhenUsed/>
    <w:rsid w:val="007E33BA"/>
    <w:rPr>
      <w:sz w:val="16"/>
      <w:szCs w:val="16"/>
    </w:rPr>
  </w:style>
  <w:style w:type="paragraph" w:styleId="Textodecomentrio">
    <w:name w:val="annotation text"/>
    <w:basedOn w:val="Normal"/>
    <w:link w:val="TextodecomentrioChar"/>
    <w:unhideWhenUsed/>
    <w:rsid w:val="007E33BA"/>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qFormat/>
    <w:rsid w:val="007E33BA"/>
    <w:rPr>
      <w:rFonts w:ascii="Ecofont_Spranq_eco_Sans" w:eastAsiaTheme="minorEastAsia" w:hAnsi="Ecofont_Spranq_eco_Sans" w:cs="Tahoma"/>
      <w:sz w:val="20"/>
      <w:szCs w:val="20"/>
      <w:lang w:eastAsia="pt-BR"/>
    </w:rPr>
  </w:style>
  <w:style w:type="paragraph" w:customStyle="1" w:styleId="Nvel2-Red">
    <w:name w:val="Nível 2 -Red"/>
    <w:basedOn w:val="Nivel2"/>
    <w:link w:val="Nvel2-RedChar"/>
    <w:qFormat/>
    <w:rsid w:val="007E33BA"/>
    <w:pPr>
      <w:numPr>
        <w:ilvl w:val="1"/>
        <w:numId w:val="1"/>
      </w:numPr>
      <w:ind w:left="0" w:firstLine="0"/>
    </w:pPr>
    <w:rPr>
      <w:i/>
      <w:iCs/>
      <w:color w:val="FF0000"/>
    </w:rPr>
  </w:style>
  <w:style w:type="paragraph" w:customStyle="1" w:styleId="Nvel3-R">
    <w:name w:val="Nível 3-R"/>
    <w:basedOn w:val="Nivel3"/>
    <w:link w:val="Nvel3-RChar"/>
    <w:qFormat/>
    <w:rsid w:val="007E33BA"/>
    <w:pPr>
      <w:numPr>
        <w:ilvl w:val="2"/>
        <w:numId w:val="1"/>
      </w:numPr>
      <w:ind w:left="284" w:firstLine="0"/>
    </w:pPr>
    <w:rPr>
      <w:i/>
      <w:iCs/>
      <w:color w:val="FF0000"/>
    </w:rPr>
  </w:style>
  <w:style w:type="character" w:customStyle="1" w:styleId="Nvel2-RedChar">
    <w:name w:val="Nível 2 -Red Char"/>
    <w:basedOn w:val="Nivel2Char"/>
    <w:link w:val="Nvel2-Red"/>
    <w:rsid w:val="007E33BA"/>
    <w:rPr>
      <w:rFonts w:ascii="Arial" w:eastAsiaTheme="minorEastAsia" w:hAnsi="Arial" w:cs="Arial"/>
      <w:i/>
      <w:iCs/>
      <w:color w:val="FF0000"/>
      <w:sz w:val="20"/>
      <w:szCs w:val="20"/>
      <w:lang w:eastAsia="pt-BR"/>
    </w:rPr>
  </w:style>
  <w:style w:type="character" w:customStyle="1" w:styleId="Nvel3-RChar">
    <w:name w:val="Nível 3-R Char"/>
    <w:basedOn w:val="Fontepargpadro"/>
    <w:link w:val="Nvel3-R"/>
    <w:rsid w:val="007E33BA"/>
    <w:rPr>
      <w:rFonts w:ascii="Arial" w:eastAsiaTheme="minorEastAsia" w:hAnsi="Arial" w:cs="Arial"/>
      <w:i/>
      <w:iCs/>
      <w:color w:val="FF0000"/>
      <w:sz w:val="20"/>
      <w:szCs w:val="20"/>
      <w:lang w:eastAsia="pt-BR"/>
    </w:rPr>
  </w:style>
  <w:style w:type="character" w:customStyle="1" w:styleId="Nivel4Char">
    <w:name w:val="Nivel 4 Char"/>
    <w:basedOn w:val="Fontepargpadro"/>
    <w:link w:val="Nivel4"/>
    <w:rsid w:val="000D1A35"/>
    <w:rPr>
      <w:rFonts w:ascii="Arial" w:eastAsiaTheme="minorEastAsia" w:hAnsi="Arial" w:cs="Arial"/>
      <w:sz w:val="20"/>
      <w:szCs w:val="20"/>
      <w:lang w:eastAsia="pt-BR"/>
    </w:rPr>
  </w:style>
  <w:style w:type="paragraph" w:customStyle="1" w:styleId="Nvel4-R">
    <w:name w:val="Nível 4-R"/>
    <w:basedOn w:val="Nivel4"/>
    <w:link w:val="Nvel4-RChar"/>
    <w:qFormat/>
    <w:rsid w:val="000D1A35"/>
    <w:pPr>
      <w:numPr>
        <w:ilvl w:val="3"/>
        <w:numId w:val="1"/>
      </w:numPr>
    </w:pPr>
    <w:rPr>
      <w:i/>
      <w:iCs/>
      <w:color w:val="FF0000"/>
    </w:rPr>
  </w:style>
  <w:style w:type="character" w:customStyle="1" w:styleId="Nivel3Char">
    <w:name w:val="Nivel 3 Char"/>
    <w:basedOn w:val="Fontepargpadro"/>
    <w:link w:val="Nivel3"/>
    <w:rsid w:val="000D1A35"/>
    <w:rPr>
      <w:rFonts w:ascii="Arial" w:eastAsiaTheme="minorEastAsia" w:hAnsi="Arial" w:cs="Arial"/>
      <w:color w:val="000000"/>
      <w:sz w:val="20"/>
      <w:szCs w:val="20"/>
      <w:lang w:eastAsia="pt-BR"/>
    </w:rPr>
  </w:style>
  <w:style w:type="character" w:customStyle="1" w:styleId="Nvel4-RChar">
    <w:name w:val="Nível 4-R Char"/>
    <w:basedOn w:val="Nivel4Char"/>
    <w:link w:val="Nvel4-R"/>
    <w:rsid w:val="000D1A35"/>
    <w:rPr>
      <w:rFonts w:ascii="Arial" w:eastAsiaTheme="minorEastAsia" w:hAnsi="Arial" w:cs="Arial"/>
      <w:i/>
      <w:iCs/>
      <w:color w:val="FF0000"/>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0053A"/>
    <w:pPr>
      <w:spacing w:after="20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40053A"/>
    <w:rPr>
      <w:rFonts w:ascii="Ecofont_Spranq_eco_Sans" w:eastAsiaTheme="minorEastAsia" w:hAnsi="Ecofont_Spranq_eco_Sans" w:cs="Tahoma"/>
      <w:b/>
      <w:bCs/>
      <w:sz w:val="20"/>
      <w:szCs w:val="20"/>
      <w:lang w:eastAsia="pt-BR"/>
    </w:rPr>
  </w:style>
  <w:style w:type="character" w:customStyle="1" w:styleId="CitaoChar">
    <w:name w:val="Citação Char"/>
    <w:aliases w:val="TCU Char,Citação AGU Char,NotaExplicativa Char"/>
    <w:basedOn w:val="Fontepargpadro"/>
    <w:link w:val="Citao"/>
    <w:qFormat/>
    <w:locked/>
    <w:rsid w:val="004D6A4F"/>
    <w:rPr>
      <w:rFonts w:ascii="Arial" w:eastAsia="Calibri" w:hAnsi="Arial" w:cs="Tahoma"/>
      <w:i/>
      <w:iCs/>
      <w:color w:val="000000"/>
      <w:szCs w:val="24"/>
      <w:shd w:val="clear" w:color="auto" w:fill="FFFFCC"/>
    </w:rPr>
  </w:style>
  <w:style w:type="paragraph" w:styleId="Citao">
    <w:name w:val="Quote"/>
    <w:aliases w:val="TCU,Citação AGU,NotaExplicativa"/>
    <w:basedOn w:val="Normal"/>
    <w:next w:val="Normal"/>
    <w:link w:val="CitaoChar"/>
    <w:qFormat/>
    <w:rsid w:val="004D6A4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Cs w:val="24"/>
    </w:rPr>
  </w:style>
  <w:style w:type="character" w:customStyle="1" w:styleId="CitaoChar1">
    <w:name w:val="Citação Char1"/>
    <w:basedOn w:val="Fontepargpadro"/>
    <w:uiPriority w:val="29"/>
    <w:rsid w:val="004D6A4F"/>
    <w:rPr>
      <w:i/>
      <w:iCs/>
      <w:color w:val="404040" w:themeColor="text1" w:themeTint="BF"/>
    </w:rPr>
  </w:style>
  <w:style w:type="character" w:customStyle="1" w:styleId="MenoPendente1">
    <w:name w:val="Menção Pendente1"/>
    <w:basedOn w:val="Fontepargpadro"/>
    <w:uiPriority w:val="99"/>
    <w:semiHidden/>
    <w:unhideWhenUsed/>
    <w:rsid w:val="00576B69"/>
    <w:rPr>
      <w:color w:val="605E5C"/>
      <w:shd w:val="clear" w:color="auto" w:fill="E1DFDD"/>
    </w:rPr>
  </w:style>
  <w:style w:type="character" w:customStyle="1" w:styleId="Nivel01Char">
    <w:name w:val="Nivel 01 Char"/>
    <w:basedOn w:val="TtuloChar"/>
    <w:link w:val="Nivel01"/>
    <w:rsid w:val="0055178A"/>
    <w:rPr>
      <w:rFonts w:ascii="Ecofont_Spranq_eco_Sans" w:eastAsiaTheme="majorEastAsia" w:hAnsi="Ecofont_Spranq_eco_Sans" w:cs="Times New Roman"/>
      <w:b/>
      <w:bCs/>
      <w:color w:val="000000"/>
      <w:sz w:val="20"/>
      <w:szCs w:val="20"/>
      <w:lang w:eastAsia="pt-BR"/>
    </w:rPr>
  </w:style>
  <w:style w:type="character" w:customStyle="1" w:styleId="ouChar">
    <w:name w:val="ou Char"/>
    <w:basedOn w:val="Fontepargpadro"/>
    <w:link w:val="ou"/>
    <w:locked/>
    <w:rsid w:val="00025B52"/>
    <w:rPr>
      <w:rFonts w:ascii="Bookman Old Style" w:eastAsia="Times New Roman" w:hAnsi="Bookman Old Style" w:cs="Calibri"/>
      <w:b/>
      <w:bCs/>
      <w:color w:val="FF0000"/>
      <w:sz w:val="24"/>
      <w:szCs w:val="24"/>
      <w:u w:val="single"/>
      <w:lang w:eastAsia="ar-SA"/>
    </w:rPr>
  </w:style>
  <w:style w:type="paragraph" w:customStyle="1" w:styleId="ou">
    <w:name w:val="ou"/>
    <w:basedOn w:val="PargrafodaLista"/>
    <w:link w:val="ouChar"/>
    <w:autoRedefine/>
    <w:qFormat/>
    <w:rsid w:val="00025B52"/>
    <w:pPr>
      <w:suppressAutoHyphens w:val="0"/>
      <w:ind w:left="0"/>
      <w:jc w:val="center"/>
    </w:pPr>
    <w:rPr>
      <w:rFonts w:ascii="Bookman Old Style" w:hAnsi="Bookman Old Style" w:cs="Calibri"/>
      <w:b/>
      <w:bCs/>
      <w:color w:val="FF0000"/>
      <w:sz w:val="24"/>
      <w:szCs w:val="24"/>
      <w:u w:val="single"/>
    </w:rPr>
  </w:style>
  <w:style w:type="paragraph" w:customStyle="1" w:styleId="Nvel3">
    <w:name w:val="Nível 3"/>
    <w:basedOn w:val="Nvel3-R"/>
    <w:link w:val="Nvel3Char"/>
    <w:qFormat/>
    <w:rsid w:val="00445DDF"/>
    <w:rPr>
      <w:rFonts w:eastAsia="Times New Roman"/>
      <w:i w:val="0"/>
      <w:iCs w:val="0"/>
    </w:rPr>
  </w:style>
  <w:style w:type="paragraph" w:customStyle="1" w:styleId="Nvel4">
    <w:name w:val="Nível 4"/>
    <w:basedOn w:val="Nvel3"/>
    <w:link w:val="Nvel4Char"/>
    <w:qFormat/>
    <w:rsid w:val="00445DDF"/>
    <w:pPr>
      <w:numPr>
        <w:ilvl w:val="0"/>
        <w:numId w:val="0"/>
      </w:numPr>
      <w:ind w:left="567"/>
    </w:pPr>
  </w:style>
  <w:style w:type="character" w:customStyle="1" w:styleId="Nvel3Char">
    <w:name w:val="Nível 3 Char"/>
    <w:basedOn w:val="Nvel3-RChar"/>
    <w:link w:val="Nvel3"/>
    <w:rsid w:val="00445DDF"/>
    <w:rPr>
      <w:rFonts w:ascii="Arial" w:eastAsia="Times New Roman" w:hAnsi="Arial" w:cs="Arial"/>
      <w:i w:val="0"/>
      <w:iCs w:val="0"/>
      <w:color w:val="FF0000"/>
      <w:sz w:val="20"/>
      <w:szCs w:val="20"/>
      <w:lang w:eastAsia="pt-BR"/>
    </w:rPr>
  </w:style>
  <w:style w:type="paragraph" w:customStyle="1" w:styleId="SubTitNN">
    <w:name w:val="SubTitNN"/>
    <w:basedOn w:val="Normal"/>
    <w:link w:val="SubTitNNChar"/>
    <w:qFormat/>
    <w:rsid w:val="00445DDF"/>
    <w:pPr>
      <w:spacing w:before="240" w:after="120"/>
      <w:jc w:val="both"/>
    </w:pPr>
    <w:rPr>
      <w:rFonts w:ascii="Arial" w:eastAsia="Times New Roman" w:hAnsi="Arial" w:cs="Arial"/>
      <w:b/>
      <w:bCs/>
      <w:iCs/>
      <w:sz w:val="20"/>
      <w:szCs w:val="20"/>
      <w:lang w:eastAsia="pt-BR"/>
    </w:rPr>
  </w:style>
  <w:style w:type="character" w:customStyle="1" w:styleId="Nvel4Char">
    <w:name w:val="Nível 4 Char"/>
    <w:basedOn w:val="Nvel3Char"/>
    <w:link w:val="Nvel4"/>
    <w:rsid w:val="00445DDF"/>
    <w:rPr>
      <w:rFonts w:ascii="Arial" w:eastAsia="Times New Roman" w:hAnsi="Arial" w:cs="Arial"/>
      <w:i w:val="0"/>
      <w:iCs w:val="0"/>
      <w:color w:val="FF0000"/>
      <w:sz w:val="20"/>
      <w:szCs w:val="20"/>
      <w:lang w:eastAsia="pt-BR"/>
    </w:rPr>
  </w:style>
  <w:style w:type="character" w:customStyle="1" w:styleId="SubTitNNChar">
    <w:name w:val="SubTitNN Char"/>
    <w:basedOn w:val="Fontepargpadro"/>
    <w:link w:val="SubTitNN"/>
    <w:rsid w:val="00445DDF"/>
    <w:rPr>
      <w:rFonts w:ascii="Arial" w:eastAsia="Times New Roman" w:hAnsi="Arial" w:cs="Arial"/>
      <w:b/>
      <w:bCs/>
      <w:iCs/>
      <w:sz w:val="20"/>
      <w:szCs w:val="20"/>
      <w:lang w:eastAsia="pt-BR"/>
    </w:rPr>
  </w:style>
  <w:style w:type="character" w:customStyle="1" w:styleId="MenoPendente2">
    <w:name w:val="Menção Pendente2"/>
    <w:basedOn w:val="Fontepargpadro"/>
    <w:uiPriority w:val="99"/>
    <w:semiHidden/>
    <w:unhideWhenUsed/>
    <w:rsid w:val="00903590"/>
    <w:rPr>
      <w:color w:val="605E5C"/>
      <w:shd w:val="clear" w:color="auto" w:fill="E1DFDD"/>
    </w:rPr>
  </w:style>
  <w:style w:type="paragraph" w:customStyle="1" w:styleId="xl73">
    <w:name w:val="xl73"/>
    <w:basedOn w:val="Normal"/>
    <w:rsid w:val="00577E35"/>
    <w:pPr>
      <w:pBdr>
        <w:top w:val="single" w:sz="8" w:space="0" w:color="000000"/>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pt-BR"/>
    </w:rPr>
  </w:style>
  <w:style w:type="paragraph" w:customStyle="1" w:styleId="xl74">
    <w:name w:val="xl74"/>
    <w:basedOn w:val="Normal"/>
    <w:rsid w:val="002D7569"/>
    <w:pPr>
      <w:pBdr>
        <w:top w:val="single" w:sz="8" w:space="0" w:color="000000"/>
        <w:bottom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pt-BR"/>
    </w:rPr>
  </w:style>
  <w:style w:type="paragraph" w:customStyle="1" w:styleId="xl75">
    <w:name w:val="xl75"/>
    <w:basedOn w:val="Normal"/>
    <w:rsid w:val="002D7569"/>
    <w:pPr>
      <w:pBdr>
        <w:top w:val="single" w:sz="8" w:space="0" w:color="000000"/>
        <w:bottom w:val="single" w:sz="8"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pt-BR"/>
    </w:rPr>
  </w:style>
  <w:style w:type="character" w:customStyle="1" w:styleId="MenoPendente3">
    <w:name w:val="Menção Pendente3"/>
    <w:basedOn w:val="Fontepargpadro"/>
    <w:uiPriority w:val="99"/>
    <w:semiHidden/>
    <w:unhideWhenUsed/>
    <w:rsid w:val="00491030"/>
    <w:rPr>
      <w:color w:val="605E5C"/>
      <w:shd w:val="clear" w:color="auto" w:fill="E1DFDD"/>
    </w:rPr>
  </w:style>
  <w:style w:type="character" w:customStyle="1" w:styleId="TextodebaloChar1">
    <w:name w:val="Texto de balão Char1"/>
    <w:basedOn w:val="Fontepargpadro"/>
    <w:uiPriority w:val="99"/>
    <w:semiHidden/>
    <w:rsid w:val="005011C3"/>
    <w:rPr>
      <w:rFonts w:ascii="Segoe UI" w:hAnsi="Segoe UI" w:cs="Segoe UI"/>
      <w:sz w:val="18"/>
      <w:szCs w:val="18"/>
    </w:rPr>
  </w:style>
  <w:style w:type="character" w:customStyle="1" w:styleId="RecuodecorpodetextoChar1">
    <w:name w:val="Recuo de corpo de texto Char1"/>
    <w:basedOn w:val="Fontepargpadro"/>
    <w:uiPriority w:val="99"/>
    <w:semiHidden/>
    <w:rsid w:val="005011C3"/>
  </w:style>
  <w:style w:type="character" w:customStyle="1" w:styleId="Recuodecorpodetexto3Char1">
    <w:name w:val="Recuo de corpo de texto 3 Char1"/>
    <w:basedOn w:val="Fontepargpadro"/>
    <w:uiPriority w:val="99"/>
    <w:semiHidden/>
    <w:rsid w:val="005011C3"/>
    <w:rPr>
      <w:sz w:val="16"/>
      <w:szCs w:val="16"/>
    </w:rPr>
  </w:style>
  <w:style w:type="character" w:customStyle="1" w:styleId="TtuloChar1">
    <w:name w:val="Título Char1"/>
    <w:basedOn w:val="Fontepargpadro"/>
    <w:uiPriority w:val="10"/>
    <w:rsid w:val="005011C3"/>
    <w:rPr>
      <w:rFonts w:asciiTheme="majorHAnsi" w:eastAsiaTheme="majorEastAsia" w:hAnsiTheme="majorHAnsi" w:cstheme="majorBidi"/>
      <w:spacing w:val="-10"/>
      <w:kern w:val="28"/>
      <w:sz w:val="56"/>
      <w:szCs w:val="56"/>
    </w:rPr>
  </w:style>
  <w:style w:type="character" w:customStyle="1" w:styleId="Corpodetexto2Char1">
    <w:name w:val="Corpo de texto 2 Char1"/>
    <w:basedOn w:val="Fontepargpadro"/>
    <w:uiPriority w:val="99"/>
    <w:semiHidden/>
    <w:rsid w:val="005011C3"/>
  </w:style>
  <w:style w:type="character" w:customStyle="1" w:styleId="Recuodecorpodetexto2Char1">
    <w:name w:val="Recuo de corpo de texto 2 Char1"/>
    <w:basedOn w:val="Fontepargpadro"/>
    <w:uiPriority w:val="99"/>
    <w:semiHidden/>
    <w:rsid w:val="005011C3"/>
  </w:style>
  <w:style w:type="character" w:customStyle="1" w:styleId="Corpodetexto3Char1">
    <w:name w:val="Corpo de texto 3 Char1"/>
    <w:basedOn w:val="Fontepargpadro"/>
    <w:uiPriority w:val="99"/>
    <w:semiHidden/>
    <w:rsid w:val="005011C3"/>
    <w:rPr>
      <w:sz w:val="16"/>
      <w:szCs w:val="16"/>
    </w:rPr>
  </w:style>
  <w:style w:type="character" w:customStyle="1" w:styleId="TextosemFormataoChar1">
    <w:name w:val="Texto sem Formatação Char1"/>
    <w:basedOn w:val="Fontepargpadro"/>
    <w:uiPriority w:val="99"/>
    <w:semiHidden/>
    <w:rsid w:val="005011C3"/>
    <w:rPr>
      <w:rFonts w:ascii="Consolas" w:hAnsi="Consolas"/>
      <w:sz w:val="21"/>
      <w:szCs w:val="21"/>
    </w:rPr>
  </w:style>
  <w:style w:type="character" w:customStyle="1" w:styleId="AssuntodocomentrioChar1">
    <w:name w:val="Assunto do comentário Char1"/>
    <w:basedOn w:val="TextodecomentrioChar"/>
    <w:uiPriority w:val="99"/>
    <w:semiHidden/>
    <w:rsid w:val="005011C3"/>
    <w:rPr>
      <w:rFonts w:ascii="Ecofont_Spranq_eco_Sans" w:eastAsiaTheme="minorEastAsia" w:hAnsi="Ecofont_Spranq_eco_Sans" w:cs="Tahoma"/>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458651">
      <w:bodyDiv w:val="1"/>
      <w:marLeft w:val="0"/>
      <w:marRight w:val="0"/>
      <w:marTop w:val="0"/>
      <w:marBottom w:val="0"/>
      <w:divBdr>
        <w:top w:val="none" w:sz="0" w:space="0" w:color="auto"/>
        <w:left w:val="none" w:sz="0" w:space="0" w:color="auto"/>
        <w:bottom w:val="none" w:sz="0" w:space="0" w:color="auto"/>
        <w:right w:val="none" w:sz="0" w:space="0" w:color="auto"/>
      </w:divBdr>
    </w:div>
    <w:div w:id="621109734">
      <w:bodyDiv w:val="1"/>
      <w:marLeft w:val="0"/>
      <w:marRight w:val="0"/>
      <w:marTop w:val="0"/>
      <w:marBottom w:val="0"/>
      <w:divBdr>
        <w:top w:val="none" w:sz="0" w:space="0" w:color="auto"/>
        <w:left w:val="none" w:sz="0" w:space="0" w:color="auto"/>
        <w:bottom w:val="none" w:sz="0" w:space="0" w:color="auto"/>
        <w:right w:val="none" w:sz="0" w:space="0" w:color="auto"/>
      </w:divBdr>
    </w:div>
    <w:div w:id="705757476">
      <w:bodyDiv w:val="1"/>
      <w:marLeft w:val="0"/>
      <w:marRight w:val="0"/>
      <w:marTop w:val="0"/>
      <w:marBottom w:val="0"/>
      <w:divBdr>
        <w:top w:val="none" w:sz="0" w:space="0" w:color="auto"/>
        <w:left w:val="none" w:sz="0" w:space="0" w:color="auto"/>
        <w:bottom w:val="none" w:sz="0" w:space="0" w:color="auto"/>
        <w:right w:val="none" w:sz="0" w:space="0" w:color="auto"/>
      </w:divBdr>
    </w:div>
    <w:div w:id="788937953">
      <w:bodyDiv w:val="1"/>
      <w:marLeft w:val="0"/>
      <w:marRight w:val="0"/>
      <w:marTop w:val="0"/>
      <w:marBottom w:val="0"/>
      <w:divBdr>
        <w:top w:val="none" w:sz="0" w:space="0" w:color="auto"/>
        <w:left w:val="none" w:sz="0" w:space="0" w:color="auto"/>
        <w:bottom w:val="none" w:sz="0" w:space="0" w:color="auto"/>
        <w:right w:val="none" w:sz="0" w:space="0" w:color="auto"/>
      </w:divBdr>
    </w:div>
    <w:div w:id="1004740763">
      <w:bodyDiv w:val="1"/>
      <w:marLeft w:val="0"/>
      <w:marRight w:val="0"/>
      <w:marTop w:val="0"/>
      <w:marBottom w:val="0"/>
      <w:divBdr>
        <w:top w:val="none" w:sz="0" w:space="0" w:color="auto"/>
        <w:left w:val="none" w:sz="0" w:space="0" w:color="auto"/>
        <w:bottom w:val="none" w:sz="0" w:space="0" w:color="auto"/>
        <w:right w:val="none" w:sz="0" w:space="0" w:color="auto"/>
      </w:divBdr>
    </w:div>
    <w:div w:id="1006712485">
      <w:bodyDiv w:val="1"/>
      <w:marLeft w:val="0"/>
      <w:marRight w:val="0"/>
      <w:marTop w:val="0"/>
      <w:marBottom w:val="0"/>
      <w:divBdr>
        <w:top w:val="none" w:sz="0" w:space="0" w:color="auto"/>
        <w:left w:val="none" w:sz="0" w:space="0" w:color="auto"/>
        <w:bottom w:val="none" w:sz="0" w:space="0" w:color="auto"/>
        <w:right w:val="none" w:sz="0" w:space="0" w:color="auto"/>
      </w:divBdr>
    </w:div>
    <w:div w:id="1051925996">
      <w:bodyDiv w:val="1"/>
      <w:marLeft w:val="0"/>
      <w:marRight w:val="0"/>
      <w:marTop w:val="0"/>
      <w:marBottom w:val="0"/>
      <w:divBdr>
        <w:top w:val="none" w:sz="0" w:space="0" w:color="auto"/>
        <w:left w:val="none" w:sz="0" w:space="0" w:color="auto"/>
        <w:bottom w:val="none" w:sz="0" w:space="0" w:color="auto"/>
        <w:right w:val="none" w:sz="0" w:space="0" w:color="auto"/>
      </w:divBdr>
    </w:div>
    <w:div w:id="1077677366">
      <w:bodyDiv w:val="1"/>
      <w:marLeft w:val="0"/>
      <w:marRight w:val="0"/>
      <w:marTop w:val="0"/>
      <w:marBottom w:val="0"/>
      <w:divBdr>
        <w:top w:val="none" w:sz="0" w:space="0" w:color="auto"/>
        <w:left w:val="none" w:sz="0" w:space="0" w:color="auto"/>
        <w:bottom w:val="none" w:sz="0" w:space="0" w:color="auto"/>
        <w:right w:val="none" w:sz="0" w:space="0" w:color="auto"/>
      </w:divBdr>
    </w:div>
    <w:div w:id="1253589188">
      <w:bodyDiv w:val="1"/>
      <w:marLeft w:val="0"/>
      <w:marRight w:val="0"/>
      <w:marTop w:val="0"/>
      <w:marBottom w:val="0"/>
      <w:divBdr>
        <w:top w:val="none" w:sz="0" w:space="0" w:color="auto"/>
        <w:left w:val="none" w:sz="0" w:space="0" w:color="auto"/>
        <w:bottom w:val="none" w:sz="0" w:space="0" w:color="auto"/>
        <w:right w:val="none" w:sz="0" w:space="0" w:color="auto"/>
      </w:divBdr>
    </w:div>
    <w:div w:id="1510635142">
      <w:bodyDiv w:val="1"/>
      <w:marLeft w:val="0"/>
      <w:marRight w:val="0"/>
      <w:marTop w:val="0"/>
      <w:marBottom w:val="0"/>
      <w:divBdr>
        <w:top w:val="none" w:sz="0" w:space="0" w:color="auto"/>
        <w:left w:val="none" w:sz="0" w:space="0" w:color="auto"/>
        <w:bottom w:val="none" w:sz="0" w:space="0" w:color="auto"/>
        <w:right w:val="none" w:sz="0" w:space="0" w:color="auto"/>
      </w:divBdr>
    </w:div>
    <w:div w:id="1534728088">
      <w:bodyDiv w:val="1"/>
      <w:marLeft w:val="0"/>
      <w:marRight w:val="0"/>
      <w:marTop w:val="0"/>
      <w:marBottom w:val="0"/>
      <w:divBdr>
        <w:top w:val="none" w:sz="0" w:space="0" w:color="auto"/>
        <w:left w:val="none" w:sz="0" w:space="0" w:color="auto"/>
        <w:bottom w:val="none" w:sz="0" w:space="0" w:color="auto"/>
        <w:right w:val="none" w:sz="0" w:space="0" w:color="auto"/>
      </w:divBdr>
    </w:div>
    <w:div w:id="1713067410">
      <w:bodyDiv w:val="1"/>
      <w:marLeft w:val="0"/>
      <w:marRight w:val="0"/>
      <w:marTop w:val="0"/>
      <w:marBottom w:val="0"/>
      <w:divBdr>
        <w:top w:val="none" w:sz="0" w:space="0" w:color="auto"/>
        <w:left w:val="none" w:sz="0" w:space="0" w:color="auto"/>
        <w:bottom w:val="none" w:sz="0" w:space="0" w:color="auto"/>
        <w:right w:val="none" w:sz="0" w:space="0" w:color="auto"/>
      </w:divBdr>
    </w:div>
    <w:div w:id="1743284629">
      <w:bodyDiv w:val="1"/>
      <w:marLeft w:val="0"/>
      <w:marRight w:val="0"/>
      <w:marTop w:val="0"/>
      <w:marBottom w:val="0"/>
      <w:divBdr>
        <w:top w:val="none" w:sz="0" w:space="0" w:color="auto"/>
        <w:left w:val="none" w:sz="0" w:space="0" w:color="auto"/>
        <w:bottom w:val="none" w:sz="0" w:space="0" w:color="auto"/>
        <w:right w:val="none" w:sz="0" w:space="0" w:color="auto"/>
      </w:divBdr>
    </w:div>
    <w:div w:id="1985044876">
      <w:bodyDiv w:val="1"/>
      <w:marLeft w:val="0"/>
      <w:marRight w:val="0"/>
      <w:marTop w:val="0"/>
      <w:marBottom w:val="0"/>
      <w:divBdr>
        <w:top w:val="none" w:sz="0" w:space="0" w:color="auto"/>
        <w:left w:val="none" w:sz="0" w:space="0" w:color="auto"/>
        <w:bottom w:val="none" w:sz="0" w:space="0" w:color="auto"/>
        <w:right w:val="none" w:sz="0" w:space="0" w:color="auto"/>
      </w:divBdr>
    </w:div>
    <w:div w:id="1988318048">
      <w:bodyDiv w:val="1"/>
      <w:marLeft w:val="0"/>
      <w:marRight w:val="0"/>
      <w:marTop w:val="0"/>
      <w:marBottom w:val="0"/>
      <w:divBdr>
        <w:top w:val="none" w:sz="0" w:space="0" w:color="auto"/>
        <w:left w:val="none" w:sz="0" w:space="0" w:color="auto"/>
        <w:bottom w:val="none" w:sz="0" w:space="0" w:color="auto"/>
        <w:right w:val="none" w:sz="0" w:space="0" w:color="auto"/>
      </w:divBdr>
    </w:div>
    <w:div w:id="199355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D670-2246-43B6-875F-8C2F9BD53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4182</Words>
  <Characters>22588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Juridico</cp:lastModifiedBy>
  <cp:revision>2</cp:revision>
  <cp:lastPrinted>2026-07-02T11:39:00Z</cp:lastPrinted>
  <dcterms:created xsi:type="dcterms:W3CDTF">2026-08-27T18:37:00Z</dcterms:created>
  <dcterms:modified xsi:type="dcterms:W3CDTF">2026-08-27T18:37:00Z</dcterms:modified>
</cp:coreProperties>
</file>